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6509" w14:textId="4A2A00D8" w:rsidR="006207B3" w:rsidRDefault="00D76106" w:rsidP="7F2EC7AE">
      <w:pPr>
        <w:jc w:val="center"/>
      </w:pPr>
      <w:r>
        <w:rPr>
          <w:noProof/>
        </w:rPr>
        <w:drawing>
          <wp:anchor distT="0" distB="0" distL="114300" distR="114300" simplePos="0" relativeHeight="251658245" behindDoc="1" locked="0" layoutInCell="1" allowOverlap="1" wp14:anchorId="706EBDC6" wp14:editId="57CD7261">
            <wp:simplePos x="0" y="0"/>
            <wp:positionH relativeFrom="page">
              <wp:align>left</wp:align>
            </wp:positionH>
            <wp:positionV relativeFrom="page">
              <wp:posOffset>-635</wp:posOffset>
            </wp:positionV>
            <wp:extent cx="7560945" cy="10694035"/>
            <wp:effectExtent l="0" t="0" r="1905" b="0"/>
            <wp:wrapNone/>
            <wp:docPr id="2047941685" name="Picture 3"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41685" name="Picture 3" descr="A cover of a boo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945" cy="10694035"/>
                    </a:xfrm>
                    <a:prstGeom prst="rect">
                      <a:avLst/>
                    </a:prstGeom>
                  </pic:spPr>
                </pic:pic>
              </a:graphicData>
            </a:graphic>
            <wp14:sizeRelH relativeFrom="page">
              <wp14:pctWidth>0</wp14:pctWidth>
            </wp14:sizeRelH>
            <wp14:sizeRelV relativeFrom="page">
              <wp14:pctHeight>0</wp14:pctHeight>
            </wp14:sizeRelV>
          </wp:anchor>
        </w:drawing>
      </w:r>
    </w:p>
    <w:p w14:paraId="41A703E1" w14:textId="77777777" w:rsidR="00F91606" w:rsidRDefault="00F91606" w:rsidP="00841ADC">
      <w:pPr>
        <w:pStyle w:val="ARCHeading3"/>
      </w:pPr>
    </w:p>
    <w:p w14:paraId="7A1D10BF" w14:textId="77777777" w:rsidR="00F91606" w:rsidRPr="007A5B0F" w:rsidRDefault="00F91606" w:rsidP="00841ADC">
      <w:pPr>
        <w:pStyle w:val="ARCHeading3"/>
      </w:pPr>
    </w:p>
    <w:p w14:paraId="5442E3B7" w14:textId="77777777" w:rsidR="00DE1D4E" w:rsidRDefault="00DE1D4E" w:rsidP="00513697">
      <w:pPr>
        <w:rPr>
          <w:rFonts w:asciiTheme="majorHAnsi" w:hAnsiTheme="majorHAnsi" w:cstheme="majorHAnsi"/>
          <w:sz w:val="48"/>
          <w:szCs w:val="48"/>
        </w:rPr>
      </w:pPr>
    </w:p>
    <w:p w14:paraId="618646F8" w14:textId="77777777" w:rsidR="00A22405" w:rsidRDefault="00A22405" w:rsidP="00513697">
      <w:pPr>
        <w:rPr>
          <w:rFonts w:asciiTheme="majorHAnsi" w:hAnsiTheme="majorHAnsi" w:cstheme="majorHAnsi"/>
          <w:sz w:val="48"/>
          <w:szCs w:val="48"/>
        </w:rPr>
      </w:pPr>
    </w:p>
    <w:p w14:paraId="59193647" w14:textId="77777777" w:rsidR="00A22405" w:rsidRDefault="00A22405" w:rsidP="00513697">
      <w:pPr>
        <w:rPr>
          <w:rFonts w:asciiTheme="majorHAnsi" w:hAnsiTheme="majorHAnsi" w:cstheme="majorHAnsi"/>
          <w:sz w:val="48"/>
          <w:szCs w:val="48"/>
        </w:rPr>
      </w:pPr>
    </w:p>
    <w:p w14:paraId="4B2424AE" w14:textId="77777777" w:rsidR="00A22405" w:rsidRDefault="00A22405" w:rsidP="00513697">
      <w:pPr>
        <w:rPr>
          <w:rFonts w:asciiTheme="majorHAnsi" w:hAnsiTheme="majorHAnsi" w:cstheme="majorHAnsi"/>
          <w:sz w:val="48"/>
          <w:szCs w:val="48"/>
        </w:rPr>
      </w:pPr>
    </w:p>
    <w:p w14:paraId="472D3A3A" w14:textId="77777777" w:rsidR="00A22405" w:rsidRDefault="00A22405" w:rsidP="00513697">
      <w:pPr>
        <w:rPr>
          <w:rFonts w:asciiTheme="majorHAnsi" w:hAnsiTheme="majorHAnsi" w:cstheme="majorHAnsi"/>
          <w:sz w:val="48"/>
          <w:szCs w:val="48"/>
        </w:rPr>
      </w:pPr>
    </w:p>
    <w:p w14:paraId="2E9A41ED" w14:textId="77777777" w:rsidR="00A22405" w:rsidRPr="007A5B0F" w:rsidRDefault="00A22405" w:rsidP="00513697">
      <w:pPr>
        <w:rPr>
          <w:rFonts w:asciiTheme="majorHAnsi" w:hAnsiTheme="majorHAnsi" w:cstheme="majorHAnsi"/>
          <w:sz w:val="48"/>
          <w:szCs w:val="48"/>
        </w:rPr>
      </w:pPr>
    </w:p>
    <w:p w14:paraId="73B4508F" w14:textId="77777777" w:rsidR="00977D0D" w:rsidRDefault="00977D0D" w:rsidP="00513697">
      <w:pPr>
        <w:rPr>
          <w:rFonts w:asciiTheme="majorHAnsi" w:hAnsiTheme="majorHAnsi" w:cstheme="majorHAnsi"/>
          <w:sz w:val="48"/>
          <w:szCs w:val="48"/>
        </w:rPr>
      </w:pPr>
    </w:p>
    <w:p w14:paraId="1DF19C64" w14:textId="77777777" w:rsidR="00874713" w:rsidRDefault="00874713" w:rsidP="00513697">
      <w:pPr>
        <w:rPr>
          <w:rFonts w:asciiTheme="majorHAnsi" w:hAnsiTheme="majorHAnsi" w:cstheme="majorHAnsi"/>
          <w:sz w:val="48"/>
          <w:szCs w:val="48"/>
        </w:rPr>
      </w:pPr>
    </w:p>
    <w:p w14:paraId="1B77E29B" w14:textId="77777777" w:rsidR="00F91606" w:rsidRDefault="00F91606" w:rsidP="00513697">
      <w:pPr>
        <w:rPr>
          <w:rFonts w:asciiTheme="majorHAnsi" w:hAnsiTheme="majorHAnsi" w:cstheme="majorHAnsi"/>
          <w:sz w:val="48"/>
          <w:szCs w:val="48"/>
        </w:rPr>
      </w:pPr>
    </w:p>
    <w:p w14:paraId="7DCA4CB7" w14:textId="0F8F2745" w:rsidR="00904F41" w:rsidRDefault="00904F41" w:rsidP="00513697">
      <w:pPr>
        <w:pStyle w:val="NoSpacing"/>
      </w:pPr>
    </w:p>
    <w:p w14:paraId="57026460" w14:textId="77777777" w:rsidR="004F4B7F" w:rsidRDefault="004F4B7F" w:rsidP="00513697">
      <w:pPr>
        <w:pStyle w:val="NoSpacing"/>
      </w:pPr>
    </w:p>
    <w:p w14:paraId="32B76AFA" w14:textId="77777777" w:rsidR="004F4B7F" w:rsidRDefault="004F4B7F" w:rsidP="00513697">
      <w:pPr>
        <w:pStyle w:val="NoSpacing"/>
      </w:pPr>
    </w:p>
    <w:p w14:paraId="443E3E54" w14:textId="77777777" w:rsidR="004F4B7F" w:rsidRDefault="004F4B7F" w:rsidP="00513697">
      <w:pPr>
        <w:pStyle w:val="NoSpacing"/>
      </w:pPr>
    </w:p>
    <w:p w14:paraId="7A5B8A7C" w14:textId="77777777" w:rsidR="004F4B7F" w:rsidRDefault="004F4B7F" w:rsidP="00841ADC">
      <w:pPr>
        <w:pStyle w:val="ARCBodyText"/>
      </w:pPr>
    </w:p>
    <w:p w14:paraId="4243C5DD" w14:textId="77777777" w:rsidR="004F4B7F" w:rsidRDefault="004F4B7F" w:rsidP="00841ADC">
      <w:pPr>
        <w:pStyle w:val="ARCBodyText"/>
      </w:pPr>
    </w:p>
    <w:p w14:paraId="55EE1CCF" w14:textId="77777777" w:rsidR="004F4B7F" w:rsidRDefault="004F4B7F" w:rsidP="00841ADC">
      <w:pPr>
        <w:pStyle w:val="ARCBodyText"/>
      </w:pPr>
    </w:p>
    <w:p w14:paraId="23C6AFA9" w14:textId="77777777" w:rsidR="004F4B7F" w:rsidRDefault="004F4B7F" w:rsidP="00841ADC">
      <w:pPr>
        <w:pStyle w:val="ARCBodyText"/>
      </w:pPr>
    </w:p>
    <w:p w14:paraId="02AE68FB" w14:textId="77777777" w:rsidR="004F4B7F" w:rsidRDefault="004F4B7F" w:rsidP="00513697">
      <w:pPr>
        <w:pStyle w:val="NoSpacing"/>
      </w:pPr>
    </w:p>
    <w:p w14:paraId="66F14081" w14:textId="77777777" w:rsidR="004F4B7F" w:rsidRDefault="004F4B7F" w:rsidP="00513697">
      <w:pPr>
        <w:pStyle w:val="NoSpacing"/>
      </w:pPr>
    </w:p>
    <w:p w14:paraId="6C7A3F82" w14:textId="77777777" w:rsidR="004F4B7F" w:rsidRDefault="004F4B7F" w:rsidP="00513697">
      <w:pPr>
        <w:pStyle w:val="NoSpacing"/>
      </w:pPr>
    </w:p>
    <w:p w14:paraId="33EFC7A0" w14:textId="29DF52FF" w:rsidR="004F4B7F" w:rsidRDefault="000F6D02" w:rsidP="00540BF1">
      <w:pPr>
        <w:pStyle w:val="NoSpacing"/>
        <w:tabs>
          <w:tab w:val="left" w:pos="3390"/>
          <w:tab w:val="left" w:pos="4185"/>
        </w:tabs>
      </w:pPr>
      <w:r>
        <w:rPr>
          <w:noProof/>
        </w:rPr>
        <w:lastRenderedPageBreak/>
        <w:drawing>
          <wp:anchor distT="0" distB="0" distL="114300" distR="114300" simplePos="0" relativeHeight="251659270" behindDoc="1" locked="0" layoutInCell="1" allowOverlap="1" wp14:anchorId="32EFE7AF" wp14:editId="7899D9E0">
            <wp:simplePos x="0" y="0"/>
            <wp:positionH relativeFrom="page">
              <wp:align>right</wp:align>
            </wp:positionH>
            <wp:positionV relativeFrom="paragraph">
              <wp:posOffset>-1101544</wp:posOffset>
            </wp:positionV>
            <wp:extent cx="7549361" cy="10721947"/>
            <wp:effectExtent l="0" t="0" r="0" b="3810"/>
            <wp:wrapNone/>
            <wp:docPr id="131746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62873" name="Picture 131746287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47289" cy="10861029"/>
                    </a:xfrm>
                    <a:prstGeom prst="rect">
                      <a:avLst/>
                    </a:prstGeom>
                  </pic:spPr>
                </pic:pic>
              </a:graphicData>
            </a:graphic>
            <wp14:sizeRelH relativeFrom="page">
              <wp14:pctWidth>0</wp14:pctWidth>
            </wp14:sizeRelH>
            <wp14:sizeRelV relativeFrom="page">
              <wp14:pctHeight>0</wp14:pctHeight>
            </wp14:sizeRelV>
          </wp:anchor>
        </w:drawing>
      </w:r>
      <w:r w:rsidR="00540BF1">
        <w:tab/>
      </w:r>
      <w:r w:rsidR="00540BF1">
        <w:tab/>
      </w:r>
    </w:p>
    <w:p w14:paraId="336C2E6A" w14:textId="01D6D613" w:rsidR="004F4B7F" w:rsidRDefault="004F4B7F" w:rsidP="00513697">
      <w:pPr>
        <w:pStyle w:val="NoSpacing"/>
      </w:pPr>
    </w:p>
    <w:p w14:paraId="4713C09E" w14:textId="510CCAF3" w:rsidR="004F4B7F" w:rsidRDefault="004F4B7F" w:rsidP="00513697">
      <w:pPr>
        <w:pStyle w:val="NoSpacing"/>
      </w:pPr>
    </w:p>
    <w:p w14:paraId="0761986E" w14:textId="06155FA5" w:rsidR="004F4B7F" w:rsidRDefault="004F4B7F" w:rsidP="00513697">
      <w:pPr>
        <w:pStyle w:val="NoSpacing"/>
      </w:pPr>
    </w:p>
    <w:p w14:paraId="0A92A4FA" w14:textId="77777777" w:rsidR="004F4B7F" w:rsidRDefault="004F4B7F" w:rsidP="00513697">
      <w:pPr>
        <w:pStyle w:val="NoSpacing"/>
      </w:pPr>
    </w:p>
    <w:p w14:paraId="58D8B165" w14:textId="77777777" w:rsidR="004F4B7F" w:rsidRDefault="004F4B7F" w:rsidP="00513697">
      <w:pPr>
        <w:pStyle w:val="NoSpacing"/>
      </w:pPr>
    </w:p>
    <w:p w14:paraId="6991C069" w14:textId="77777777" w:rsidR="004F4B7F" w:rsidRDefault="004F4B7F" w:rsidP="00513697">
      <w:pPr>
        <w:pStyle w:val="NoSpacing"/>
      </w:pPr>
    </w:p>
    <w:p w14:paraId="72C8405C" w14:textId="77777777" w:rsidR="004F4B7F" w:rsidRDefault="004F4B7F" w:rsidP="00513697">
      <w:pPr>
        <w:pStyle w:val="NoSpacing"/>
      </w:pPr>
    </w:p>
    <w:p w14:paraId="233BBBF1" w14:textId="77777777" w:rsidR="004F4B7F" w:rsidRDefault="004F4B7F" w:rsidP="00513697">
      <w:pPr>
        <w:pStyle w:val="NoSpacing"/>
      </w:pPr>
    </w:p>
    <w:p w14:paraId="058A9E46" w14:textId="77777777" w:rsidR="004F4B7F" w:rsidRDefault="004F4B7F" w:rsidP="00513697">
      <w:pPr>
        <w:pStyle w:val="NoSpacing"/>
      </w:pPr>
    </w:p>
    <w:p w14:paraId="78D5D5D1" w14:textId="77777777" w:rsidR="004F4B7F" w:rsidRDefault="004F4B7F" w:rsidP="00513697">
      <w:pPr>
        <w:pStyle w:val="NoSpacing"/>
      </w:pPr>
    </w:p>
    <w:p w14:paraId="37406D87" w14:textId="77777777" w:rsidR="004F4B7F" w:rsidRDefault="004F4B7F" w:rsidP="00513697">
      <w:pPr>
        <w:pStyle w:val="NoSpacing"/>
      </w:pPr>
    </w:p>
    <w:p w14:paraId="21F7C2C5" w14:textId="77777777" w:rsidR="004F4B7F" w:rsidRDefault="004F4B7F" w:rsidP="00513697">
      <w:pPr>
        <w:pStyle w:val="NoSpacing"/>
      </w:pPr>
    </w:p>
    <w:p w14:paraId="14F23843" w14:textId="77777777" w:rsidR="004F4B7F" w:rsidRDefault="004F4B7F" w:rsidP="00513697">
      <w:pPr>
        <w:pStyle w:val="NoSpacing"/>
      </w:pPr>
    </w:p>
    <w:p w14:paraId="607E5F09" w14:textId="77777777" w:rsidR="004F4B7F" w:rsidRDefault="004F4B7F" w:rsidP="00513697">
      <w:pPr>
        <w:pStyle w:val="NoSpacing"/>
      </w:pPr>
    </w:p>
    <w:p w14:paraId="7D466966" w14:textId="77777777" w:rsidR="004F4B7F" w:rsidRDefault="004F4B7F" w:rsidP="00513697">
      <w:pPr>
        <w:pStyle w:val="NoSpacing"/>
      </w:pPr>
    </w:p>
    <w:p w14:paraId="5434C06A" w14:textId="77777777" w:rsidR="004F4B7F" w:rsidRDefault="004F4B7F" w:rsidP="00513697">
      <w:pPr>
        <w:pStyle w:val="NoSpacing"/>
      </w:pPr>
    </w:p>
    <w:p w14:paraId="52CD8D7B" w14:textId="77777777" w:rsidR="000B12AF" w:rsidRDefault="000B12AF" w:rsidP="00513697">
      <w:pPr>
        <w:pStyle w:val="NoSpacing"/>
      </w:pPr>
    </w:p>
    <w:p w14:paraId="32C82908" w14:textId="77777777" w:rsidR="000B12AF" w:rsidRDefault="000B12AF" w:rsidP="00513697">
      <w:pPr>
        <w:pStyle w:val="NoSpacing"/>
      </w:pPr>
    </w:p>
    <w:p w14:paraId="404E0B82" w14:textId="77777777" w:rsidR="000B12AF" w:rsidRDefault="000B12AF" w:rsidP="00513697">
      <w:pPr>
        <w:pStyle w:val="NoSpacing"/>
      </w:pPr>
    </w:p>
    <w:p w14:paraId="13BD973F" w14:textId="77777777" w:rsidR="000B12AF" w:rsidRDefault="000B12AF" w:rsidP="00513697">
      <w:pPr>
        <w:pStyle w:val="NoSpacing"/>
      </w:pPr>
    </w:p>
    <w:p w14:paraId="5DDCD88F" w14:textId="77777777" w:rsidR="000B12AF" w:rsidRDefault="000B12AF" w:rsidP="00513697">
      <w:pPr>
        <w:pStyle w:val="NoSpacing"/>
      </w:pPr>
    </w:p>
    <w:p w14:paraId="73A772CF" w14:textId="77777777" w:rsidR="000B12AF" w:rsidRDefault="000B12AF" w:rsidP="00513697">
      <w:pPr>
        <w:pStyle w:val="NoSpacing"/>
      </w:pPr>
    </w:p>
    <w:p w14:paraId="7E5815B7" w14:textId="77777777" w:rsidR="000B12AF" w:rsidRDefault="000B12AF" w:rsidP="00513697">
      <w:pPr>
        <w:pStyle w:val="NoSpacing"/>
      </w:pPr>
    </w:p>
    <w:p w14:paraId="5B6E6803" w14:textId="77777777" w:rsidR="000B12AF" w:rsidRDefault="000B12AF" w:rsidP="00513697">
      <w:pPr>
        <w:pStyle w:val="NoSpacing"/>
      </w:pPr>
    </w:p>
    <w:p w14:paraId="517929F2" w14:textId="77777777" w:rsidR="000B12AF" w:rsidRDefault="000B12AF" w:rsidP="00513697">
      <w:pPr>
        <w:pStyle w:val="NoSpacing"/>
      </w:pPr>
    </w:p>
    <w:p w14:paraId="4895D935" w14:textId="77777777" w:rsidR="000B12AF" w:rsidRDefault="000B12AF" w:rsidP="00513697">
      <w:pPr>
        <w:pStyle w:val="NoSpacing"/>
      </w:pPr>
    </w:p>
    <w:p w14:paraId="0E969F25" w14:textId="77777777" w:rsidR="000B12AF" w:rsidRDefault="000B12AF" w:rsidP="00513697">
      <w:pPr>
        <w:pStyle w:val="NoSpacing"/>
      </w:pPr>
    </w:p>
    <w:p w14:paraId="6C9C5DB5" w14:textId="77777777" w:rsidR="000B12AF" w:rsidRDefault="000B12AF" w:rsidP="00513697">
      <w:pPr>
        <w:pStyle w:val="NoSpacing"/>
      </w:pPr>
    </w:p>
    <w:p w14:paraId="05C4883D" w14:textId="77777777" w:rsidR="000B12AF" w:rsidRDefault="000B12AF" w:rsidP="00513697">
      <w:pPr>
        <w:pStyle w:val="NoSpacing"/>
      </w:pPr>
    </w:p>
    <w:p w14:paraId="46874F77" w14:textId="77777777" w:rsidR="000B12AF" w:rsidRDefault="000B12AF" w:rsidP="00513697">
      <w:pPr>
        <w:pStyle w:val="NoSpacing"/>
      </w:pPr>
    </w:p>
    <w:p w14:paraId="09AB3C57" w14:textId="77777777" w:rsidR="004F4B7F" w:rsidRDefault="004F4B7F" w:rsidP="00513697">
      <w:pPr>
        <w:pStyle w:val="NoSpacing"/>
      </w:pPr>
    </w:p>
    <w:p w14:paraId="0E1B8673" w14:textId="77777777" w:rsidR="004F4B7F" w:rsidRDefault="004F4B7F" w:rsidP="00513697">
      <w:pPr>
        <w:pStyle w:val="NoSpacing"/>
      </w:pPr>
    </w:p>
    <w:p w14:paraId="3AB7B212" w14:textId="77777777" w:rsidR="0055144E" w:rsidRDefault="0055144E" w:rsidP="00513697">
      <w:pPr>
        <w:pStyle w:val="NoSpacing"/>
      </w:pPr>
    </w:p>
    <w:p w14:paraId="4177F3B1" w14:textId="77777777" w:rsidR="0055144E" w:rsidRDefault="0055144E" w:rsidP="00513697">
      <w:pPr>
        <w:pStyle w:val="NoSpacing"/>
      </w:pPr>
    </w:p>
    <w:p w14:paraId="10CDBD6E" w14:textId="77777777" w:rsidR="0055144E" w:rsidRDefault="0055144E" w:rsidP="00513697">
      <w:pPr>
        <w:pStyle w:val="NoSpacing"/>
      </w:pPr>
    </w:p>
    <w:p w14:paraId="62A193E9" w14:textId="77777777" w:rsidR="0055144E" w:rsidRDefault="0055144E" w:rsidP="00513697">
      <w:pPr>
        <w:pStyle w:val="NoSpacing"/>
      </w:pPr>
    </w:p>
    <w:p w14:paraId="7B8D335A" w14:textId="77777777" w:rsidR="0055144E" w:rsidRDefault="0055144E" w:rsidP="00513697">
      <w:pPr>
        <w:pStyle w:val="NoSpacing"/>
      </w:pPr>
    </w:p>
    <w:p w14:paraId="2E3371E4" w14:textId="77777777" w:rsidR="0055144E" w:rsidRDefault="0055144E" w:rsidP="00513697">
      <w:pPr>
        <w:pStyle w:val="NoSpacing"/>
      </w:pPr>
    </w:p>
    <w:p w14:paraId="0461AD48" w14:textId="77777777" w:rsidR="0055144E" w:rsidRDefault="0055144E" w:rsidP="00513697">
      <w:pPr>
        <w:pStyle w:val="NoSpacing"/>
      </w:pPr>
    </w:p>
    <w:p w14:paraId="0FC2153C" w14:textId="77777777" w:rsidR="0055144E" w:rsidRDefault="0055144E" w:rsidP="00513697">
      <w:pPr>
        <w:pStyle w:val="NoSpacing"/>
      </w:pPr>
    </w:p>
    <w:p w14:paraId="7DA39ECA" w14:textId="77777777" w:rsidR="0055144E" w:rsidRDefault="0055144E" w:rsidP="00513697">
      <w:pPr>
        <w:pStyle w:val="NoSpacing"/>
      </w:pPr>
    </w:p>
    <w:p w14:paraId="3792BE1F" w14:textId="77777777" w:rsidR="0055144E" w:rsidRDefault="0055144E" w:rsidP="00513697">
      <w:pPr>
        <w:pStyle w:val="NoSpacing"/>
      </w:pPr>
    </w:p>
    <w:p w14:paraId="42EB71D1" w14:textId="77777777" w:rsidR="0055144E" w:rsidRDefault="0055144E" w:rsidP="00513697">
      <w:pPr>
        <w:pStyle w:val="NoSpacing"/>
      </w:pPr>
    </w:p>
    <w:p w14:paraId="45064347" w14:textId="77777777" w:rsidR="004F4B7F" w:rsidRDefault="004F4B7F" w:rsidP="00513697">
      <w:pPr>
        <w:pStyle w:val="NoSpacing"/>
      </w:pPr>
    </w:p>
    <w:sdt>
      <w:sdtPr>
        <w:rPr>
          <w:rFonts w:asciiTheme="minorHAnsi" w:eastAsiaTheme="minorHAnsi" w:hAnsiTheme="minorHAnsi" w:cstheme="minorBidi"/>
          <w:color w:val="auto"/>
          <w:sz w:val="22"/>
          <w:szCs w:val="22"/>
          <w:lang w:val="en-AU"/>
        </w:rPr>
        <w:id w:val="1437027632"/>
        <w:docPartObj>
          <w:docPartGallery w:val="Table of Contents"/>
          <w:docPartUnique/>
        </w:docPartObj>
      </w:sdtPr>
      <w:sdtEndPr>
        <w:rPr>
          <w:b/>
        </w:rPr>
      </w:sdtEndPr>
      <w:sdtContent>
        <w:p w14:paraId="2B6D2B79" w14:textId="3DA0A62C" w:rsidR="007F6886" w:rsidRDefault="007F6886" w:rsidP="00513697">
          <w:pPr>
            <w:pStyle w:val="TOCHeading"/>
            <w:rPr>
              <w:rFonts w:asciiTheme="minorHAnsi" w:eastAsiaTheme="minorHAnsi" w:hAnsiTheme="minorHAnsi" w:cstheme="minorBidi"/>
              <w:color w:val="auto"/>
              <w:sz w:val="22"/>
              <w:szCs w:val="22"/>
              <w:lang w:val="en-AU"/>
            </w:rPr>
          </w:pPr>
        </w:p>
        <w:p w14:paraId="2B14BA70" w14:textId="77777777" w:rsidR="007F6886" w:rsidRPr="007F6886" w:rsidRDefault="007F6886" w:rsidP="007F6886"/>
        <w:p w14:paraId="2516EC03" w14:textId="3FA15601" w:rsidR="00437CBB" w:rsidRPr="008E4DC6" w:rsidRDefault="00437CBB" w:rsidP="00513697">
          <w:pPr>
            <w:pStyle w:val="TOCHeading"/>
            <w:rPr>
              <w:rFonts w:asciiTheme="minorHAnsi" w:eastAsiaTheme="minorHAnsi" w:hAnsiTheme="minorHAnsi" w:cstheme="minorBidi"/>
              <w:color w:val="auto"/>
              <w:sz w:val="22"/>
              <w:szCs w:val="22"/>
              <w:lang w:val="en-AU"/>
            </w:rPr>
          </w:pPr>
          <w:r>
            <w:lastRenderedPageBreak/>
            <w:t>Contents</w:t>
          </w:r>
        </w:p>
        <w:p w14:paraId="02CE09ED" w14:textId="34E0A126" w:rsidR="0004708A" w:rsidRDefault="00437CBB">
          <w:pPr>
            <w:pStyle w:val="TOC1"/>
            <w:tabs>
              <w:tab w:val="right" w:leader="dot" w:pos="10456"/>
            </w:tabs>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06688789" w:history="1">
            <w:r w:rsidR="0004708A" w:rsidRPr="001F368C">
              <w:rPr>
                <w:rStyle w:val="Hyperlink"/>
                <w:noProof/>
              </w:rPr>
              <w:t>Acknowledgement of Country</w:t>
            </w:r>
            <w:r w:rsidR="0004708A">
              <w:rPr>
                <w:noProof/>
                <w:webHidden/>
              </w:rPr>
              <w:tab/>
            </w:r>
            <w:r w:rsidR="0004708A">
              <w:rPr>
                <w:noProof/>
                <w:webHidden/>
              </w:rPr>
              <w:fldChar w:fldCharType="begin"/>
            </w:r>
            <w:r w:rsidR="0004708A">
              <w:rPr>
                <w:noProof/>
                <w:webHidden/>
              </w:rPr>
              <w:instrText xml:space="preserve"> PAGEREF _Toc206688789 \h </w:instrText>
            </w:r>
            <w:r w:rsidR="0004708A">
              <w:rPr>
                <w:noProof/>
                <w:webHidden/>
              </w:rPr>
            </w:r>
            <w:r w:rsidR="0004708A">
              <w:rPr>
                <w:noProof/>
                <w:webHidden/>
              </w:rPr>
              <w:fldChar w:fldCharType="separate"/>
            </w:r>
            <w:r w:rsidR="0004708A">
              <w:rPr>
                <w:noProof/>
                <w:webHidden/>
              </w:rPr>
              <w:t>5</w:t>
            </w:r>
            <w:r w:rsidR="0004708A">
              <w:rPr>
                <w:noProof/>
                <w:webHidden/>
              </w:rPr>
              <w:fldChar w:fldCharType="end"/>
            </w:r>
          </w:hyperlink>
        </w:p>
        <w:p w14:paraId="355F88F0" w14:textId="27A08314"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790" w:history="1">
            <w:r w:rsidRPr="001F368C">
              <w:rPr>
                <w:rStyle w:val="Hyperlink"/>
                <w:noProof/>
              </w:rPr>
              <w:t>Important Note and Disclaimer</w:t>
            </w:r>
            <w:r>
              <w:rPr>
                <w:noProof/>
                <w:webHidden/>
              </w:rPr>
              <w:tab/>
            </w:r>
            <w:r>
              <w:rPr>
                <w:noProof/>
                <w:webHidden/>
              </w:rPr>
              <w:fldChar w:fldCharType="begin"/>
            </w:r>
            <w:r>
              <w:rPr>
                <w:noProof/>
                <w:webHidden/>
              </w:rPr>
              <w:instrText xml:space="preserve"> PAGEREF _Toc206688790 \h </w:instrText>
            </w:r>
            <w:r>
              <w:rPr>
                <w:noProof/>
                <w:webHidden/>
              </w:rPr>
            </w:r>
            <w:r>
              <w:rPr>
                <w:noProof/>
                <w:webHidden/>
              </w:rPr>
              <w:fldChar w:fldCharType="separate"/>
            </w:r>
            <w:r>
              <w:rPr>
                <w:noProof/>
                <w:webHidden/>
              </w:rPr>
              <w:t>5</w:t>
            </w:r>
            <w:r>
              <w:rPr>
                <w:noProof/>
                <w:webHidden/>
              </w:rPr>
              <w:fldChar w:fldCharType="end"/>
            </w:r>
          </w:hyperlink>
        </w:p>
        <w:p w14:paraId="2D152FBD" w14:textId="21655469"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791" w:history="1">
            <w:r w:rsidRPr="001F368C">
              <w:rPr>
                <w:rStyle w:val="Hyperlink"/>
                <w:noProof/>
              </w:rPr>
              <w:t>Welcome message from the CEO</w:t>
            </w:r>
            <w:r>
              <w:rPr>
                <w:noProof/>
                <w:webHidden/>
              </w:rPr>
              <w:tab/>
            </w:r>
            <w:r>
              <w:rPr>
                <w:noProof/>
                <w:webHidden/>
              </w:rPr>
              <w:fldChar w:fldCharType="begin"/>
            </w:r>
            <w:r>
              <w:rPr>
                <w:noProof/>
                <w:webHidden/>
              </w:rPr>
              <w:instrText xml:space="preserve"> PAGEREF _Toc206688791 \h </w:instrText>
            </w:r>
            <w:r>
              <w:rPr>
                <w:noProof/>
                <w:webHidden/>
              </w:rPr>
            </w:r>
            <w:r>
              <w:rPr>
                <w:noProof/>
                <w:webHidden/>
              </w:rPr>
              <w:fldChar w:fldCharType="separate"/>
            </w:r>
            <w:r>
              <w:rPr>
                <w:noProof/>
                <w:webHidden/>
              </w:rPr>
              <w:t>5</w:t>
            </w:r>
            <w:r>
              <w:rPr>
                <w:noProof/>
                <w:webHidden/>
              </w:rPr>
              <w:fldChar w:fldCharType="end"/>
            </w:r>
          </w:hyperlink>
        </w:p>
        <w:p w14:paraId="20D53A42" w14:textId="62603718"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792" w:history="1">
            <w:r w:rsidRPr="001F368C">
              <w:rPr>
                <w:rStyle w:val="Hyperlink"/>
                <w:noProof/>
              </w:rPr>
              <w:t>About Us</w:t>
            </w:r>
            <w:r>
              <w:rPr>
                <w:noProof/>
                <w:webHidden/>
              </w:rPr>
              <w:tab/>
            </w:r>
            <w:r>
              <w:rPr>
                <w:noProof/>
                <w:webHidden/>
              </w:rPr>
              <w:fldChar w:fldCharType="begin"/>
            </w:r>
            <w:r>
              <w:rPr>
                <w:noProof/>
                <w:webHidden/>
              </w:rPr>
              <w:instrText xml:space="preserve"> PAGEREF _Toc206688792 \h </w:instrText>
            </w:r>
            <w:r>
              <w:rPr>
                <w:noProof/>
                <w:webHidden/>
              </w:rPr>
            </w:r>
            <w:r>
              <w:rPr>
                <w:noProof/>
                <w:webHidden/>
              </w:rPr>
              <w:fldChar w:fldCharType="separate"/>
            </w:r>
            <w:r>
              <w:rPr>
                <w:noProof/>
                <w:webHidden/>
              </w:rPr>
              <w:t>6</w:t>
            </w:r>
            <w:r>
              <w:rPr>
                <w:noProof/>
                <w:webHidden/>
              </w:rPr>
              <w:fldChar w:fldCharType="end"/>
            </w:r>
          </w:hyperlink>
        </w:p>
        <w:p w14:paraId="2F28AC3A" w14:textId="31B1E72A"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793" w:history="1">
            <w:r w:rsidRPr="001F368C">
              <w:rPr>
                <w:rStyle w:val="Hyperlink"/>
                <w:noProof/>
              </w:rPr>
              <w:t>Vision</w:t>
            </w:r>
            <w:r>
              <w:rPr>
                <w:noProof/>
                <w:webHidden/>
              </w:rPr>
              <w:tab/>
            </w:r>
            <w:r>
              <w:rPr>
                <w:noProof/>
                <w:webHidden/>
              </w:rPr>
              <w:fldChar w:fldCharType="begin"/>
            </w:r>
            <w:r>
              <w:rPr>
                <w:noProof/>
                <w:webHidden/>
              </w:rPr>
              <w:instrText xml:space="preserve"> PAGEREF _Toc206688793 \h </w:instrText>
            </w:r>
            <w:r>
              <w:rPr>
                <w:noProof/>
                <w:webHidden/>
              </w:rPr>
            </w:r>
            <w:r>
              <w:rPr>
                <w:noProof/>
                <w:webHidden/>
              </w:rPr>
              <w:fldChar w:fldCharType="separate"/>
            </w:r>
            <w:r>
              <w:rPr>
                <w:noProof/>
                <w:webHidden/>
              </w:rPr>
              <w:t>6</w:t>
            </w:r>
            <w:r>
              <w:rPr>
                <w:noProof/>
                <w:webHidden/>
              </w:rPr>
              <w:fldChar w:fldCharType="end"/>
            </w:r>
          </w:hyperlink>
        </w:p>
        <w:p w14:paraId="4663F407" w14:textId="7AC862C3"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794" w:history="1">
            <w:r w:rsidRPr="001F368C">
              <w:rPr>
                <w:rStyle w:val="Hyperlink"/>
                <w:noProof/>
              </w:rPr>
              <w:t>Values</w:t>
            </w:r>
            <w:r>
              <w:rPr>
                <w:noProof/>
                <w:webHidden/>
              </w:rPr>
              <w:tab/>
            </w:r>
            <w:r>
              <w:rPr>
                <w:noProof/>
                <w:webHidden/>
              </w:rPr>
              <w:fldChar w:fldCharType="begin"/>
            </w:r>
            <w:r>
              <w:rPr>
                <w:noProof/>
                <w:webHidden/>
              </w:rPr>
              <w:instrText xml:space="preserve"> PAGEREF _Toc206688794 \h </w:instrText>
            </w:r>
            <w:r>
              <w:rPr>
                <w:noProof/>
                <w:webHidden/>
              </w:rPr>
            </w:r>
            <w:r>
              <w:rPr>
                <w:noProof/>
                <w:webHidden/>
              </w:rPr>
              <w:fldChar w:fldCharType="separate"/>
            </w:r>
            <w:r>
              <w:rPr>
                <w:noProof/>
                <w:webHidden/>
              </w:rPr>
              <w:t>6</w:t>
            </w:r>
            <w:r>
              <w:rPr>
                <w:noProof/>
                <w:webHidden/>
              </w:rPr>
              <w:fldChar w:fldCharType="end"/>
            </w:r>
          </w:hyperlink>
        </w:p>
        <w:p w14:paraId="03958AE9" w14:textId="34EBAEE9"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795" w:history="1">
            <w:r w:rsidRPr="001F368C">
              <w:rPr>
                <w:rStyle w:val="Hyperlink"/>
                <w:noProof/>
              </w:rPr>
              <w:t>Commitment</w:t>
            </w:r>
            <w:r>
              <w:rPr>
                <w:noProof/>
                <w:webHidden/>
              </w:rPr>
              <w:tab/>
            </w:r>
            <w:r>
              <w:rPr>
                <w:noProof/>
                <w:webHidden/>
              </w:rPr>
              <w:fldChar w:fldCharType="begin"/>
            </w:r>
            <w:r>
              <w:rPr>
                <w:noProof/>
                <w:webHidden/>
              </w:rPr>
              <w:instrText xml:space="preserve"> PAGEREF _Toc206688795 \h </w:instrText>
            </w:r>
            <w:r>
              <w:rPr>
                <w:noProof/>
                <w:webHidden/>
              </w:rPr>
            </w:r>
            <w:r>
              <w:rPr>
                <w:noProof/>
                <w:webHidden/>
              </w:rPr>
              <w:fldChar w:fldCharType="separate"/>
            </w:r>
            <w:r>
              <w:rPr>
                <w:noProof/>
                <w:webHidden/>
              </w:rPr>
              <w:t>7</w:t>
            </w:r>
            <w:r>
              <w:rPr>
                <w:noProof/>
                <w:webHidden/>
              </w:rPr>
              <w:fldChar w:fldCharType="end"/>
            </w:r>
          </w:hyperlink>
        </w:p>
        <w:p w14:paraId="1AFEC25F" w14:textId="71E22F68"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796" w:history="1">
            <w:r w:rsidRPr="001F368C">
              <w:rPr>
                <w:rStyle w:val="Hyperlink"/>
                <w:noProof/>
              </w:rPr>
              <w:t>ARC Training as a Vocational Education and Training Provider</w:t>
            </w:r>
            <w:r>
              <w:rPr>
                <w:noProof/>
                <w:webHidden/>
              </w:rPr>
              <w:tab/>
            </w:r>
            <w:r>
              <w:rPr>
                <w:noProof/>
                <w:webHidden/>
              </w:rPr>
              <w:fldChar w:fldCharType="begin"/>
            </w:r>
            <w:r>
              <w:rPr>
                <w:noProof/>
                <w:webHidden/>
              </w:rPr>
              <w:instrText xml:space="preserve"> PAGEREF _Toc206688796 \h </w:instrText>
            </w:r>
            <w:r>
              <w:rPr>
                <w:noProof/>
                <w:webHidden/>
              </w:rPr>
            </w:r>
            <w:r>
              <w:rPr>
                <w:noProof/>
                <w:webHidden/>
              </w:rPr>
              <w:fldChar w:fldCharType="separate"/>
            </w:r>
            <w:r>
              <w:rPr>
                <w:noProof/>
                <w:webHidden/>
              </w:rPr>
              <w:t>7</w:t>
            </w:r>
            <w:r>
              <w:rPr>
                <w:noProof/>
                <w:webHidden/>
              </w:rPr>
              <w:fldChar w:fldCharType="end"/>
            </w:r>
          </w:hyperlink>
        </w:p>
        <w:p w14:paraId="3A73730E" w14:textId="26B28EB3"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797" w:history="1">
            <w:r w:rsidRPr="001F368C">
              <w:rPr>
                <w:rStyle w:val="Hyperlink"/>
                <w:noProof/>
              </w:rPr>
              <w:t>RTO Responsibilities</w:t>
            </w:r>
            <w:r>
              <w:rPr>
                <w:noProof/>
                <w:webHidden/>
              </w:rPr>
              <w:tab/>
            </w:r>
            <w:r>
              <w:rPr>
                <w:noProof/>
                <w:webHidden/>
              </w:rPr>
              <w:fldChar w:fldCharType="begin"/>
            </w:r>
            <w:r>
              <w:rPr>
                <w:noProof/>
                <w:webHidden/>
              </w:rPr>
              <w:instrText xml:space="preserve"> PAGEREF _Toc206688797 \h </w:instrText>
            </w:r>
            <w:r>
              <w:rPr>
                <w:noProof/>
                <w:webHidden/>
              </w:rPr>
            </w:r>
            <w:r>
              <w:rPr>
                <w:noProof/>
                <w:webHidden/>
              </w:rPr>
              <w:fldChar w:fldCharType="separate"/>
            </w:r>
            <w:r>
              <w:rPr>
                <w:noProof/>
                <w:webHidden/>
              </w:rPr>
              <w:t>7</w:t>
            </w:r>
            <w:r>
              <w:rPr>
                <w:noProof/>
                <w:webHidden/>
              </w:rPr>
              <w:fldChar w:fldCharType="end"/>
            </w:r>
          </w:hyperlink>
        </w:p>
        <w:p w14:paraId="7A11B0EE" w14:textId="7E9524F4"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798" w:history="1">
            <w:r w:rsidRPr="001F368C">
              <w:rPr>
                <w:rStyle w:val="Hyperlink"/>
                <w:noProof/>
              </w:rPr>
              <w:t>Supporting Students with their Language, Literacy, Numeracy &amp; Digital (LLND)</w:t>
            </w:r>
            <w:r>
              <w:rPr>
                <w:noProof/>
                <w:webHidden/>
              </w:rPr>
              <w:tab/>
            </w:r>
            <w:r>
              <w:rPr>
                <w:noProof/>
                <w:webHidden/>
              </w:rPr>
              <w:fldChar w:fldCharType="begin"/>
            </w:r>
            <w:r>
              <w:rPr>
                <w:noProof/>
                <w:webHidden/>
              </w:rPr>
              <w:instrText xml:space="preserve"> PAGEREF _Toc206688798 \h </w:instrText>
            </w:r>
            <w:r>
              <w:rPr>
                <w:noProof/>
                <w:webHidden/>
              </w:rPr>
            </w:r>
            <w:r>
              <w:rPr>
                <w:noProof/>
                <w:webHidden/>
              </w:rPr>
              <w:fldChar w:fldCharType="separate"/>
            </w:r>
            <w:r>
              <w:rPr>
                <w:noProof/>
                <w:webHidden/>
              </w:rPr>
              <w:t>7</w:t>
            </w:r>
            <w:r>
              <w:rPr>
                <w:noProof/>
                <w:webHidden/>
              </w:rPr>
              <w:fldChar w:fldCharType="end"/>
            </w:r>
          </w:hyperlink>
        </w:p>
        <w:p w14:paraId="13BD9A4B" w14:textId="308F7790"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799" w:history="1">
            <w:r w:rsidRPr="001F368C">
              <w:rPr>
                <w:rStyle w:val="Hyperlink"/>
                <w:noProof/>
              </w:rPr>
              <w:t>Student Support and Services</w:t>
            </w:r>
            <w:r>
              <w:rPr>
                <w:noProof/>
                <w:webHidden/>
              </w:rPr>
              <w:tab/>
            </w:r>
            <w:r>
              <w:rPr>
                <w:noProof/>
                <w:webHidden/>
              </w:rPr>
              <w:fldChar w:fldCharType="begin"/>
            </w:r>
            <w:r>
              <w:rPr>
                <w:noProof/>
                <w:webHidden/>
              </w:rPr>
              <w:instrText xml:space="preserve"> PAGEREF _Toc206688799 \h </w:instrText>
            </w:r>
            <w:r>
              <w:rPr>
                <w:noProof/>
                <w:webHidden/>
              </w:rPr>
            </w:r>
            <w:r>
              <w:rPr>
                <w:noProof/>
                <w:webHidden/>
              </w:rPr>
              <w:fldChar w:fldCharType="separate"/>
            </w:r>
            <w:r>
              <w:rPr>
                <w:noProof/>
                <w:webHidden/>
              </w:rPr>
              <w:t>8</w:t>
            </w:r>
            <w:r>
              <w:rPr>
                <w:noProof/>
                <w:webHidden/>
              </w:rPr>
              <w:fldChar w:fldCharType="end"/>
            </w:r>
          </w:hyperlink>
        </w:p>
        <w:p w14:paraId="6BD4DE39" w14:textId="63B65963"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0" w:history="1">
            <w:r w:rsidRPr="001F368C">
              <w:rPr>
                <w:rStyle w:val="Hyperlink"/>
                <w:noProof/>
              </w:rPr>
              <w:t>Access and Equity</w:t>
            </w:r>
            <w:r>
              <w:rPr>
                <w:noProof/>
                <w:webHidden/>
              </w:rPr>
              <w:tab/>
            </w:r>
            <w:r>
              <w:rPr>
                <w:noProof/>
                <w:webHidden/>
              </w:rPr>
              <w:fldChar w:fldCharType="begin"/>
            </w:r>
            <w:r>
              <w:rPr>
                <w:noProof/>
                <w:webHidden/>
              </w:rPr>
              <w:instrText xml:space="preserve"> PAGEREF _Toc206688800 \h </w:instrText>
            </w:r>
            <w:r>
              <w:rPr>
                <w:noProof/>
                <w:webHidden/>
              </w:rPr>
            </w:r>
            <w:r>
              <w:rPr>
                <w:noProof/>
                <w:webHidden/>
              </w:rPr>
              <w:fldChar w:fldCharType="separate"/>
            </w:r>
            <w:r>
              <w:rPr>
                <w:noProof/>
                <w:webHidden/>
              </w:rPr>
              <w:t>12</w:t>
            </w:r>
            <w:r>
              <w:rPr>
                <w:noProof/>
                <w:webHidden/>
              </w:rPr>
              <w:fldChar w:fldCharType="end"/>
            </w:r>
          </w:hyperlink>
        </w:p>
        <w:p w14:paraId="605E2CA3" w14:textId="62FAEEA6"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1" w:history="1">
            <w:r w:rsidRPr="001F368C">
              <w:rPr>
                <w:rStyle w:val="Hyperlink"/>
                <w:noProof/>
              </w:rPr>
              <w:t>Student Responsibilities</w:t>
            </w:r>
            <w:r>
              <w:rPr>
                <w:noProof/>
                <w:webHidden/>
              </w:rPr>
              <w:tab/>
            </w:r>
            <w:r>
              <w:rPr>
                <w:noProof/>
                <w:webHidden/>
              </w:rPr>
              <w:fldChar w:fldCharType="begin"/>
            </w:r>
            <w:r>
              <w:rPr>
                <w:noProof/>
                <w:webHidden/>
              </w:rPr>
              <w:instrText xml:space="preserve"> PAGEREF _Toc206688801 \h </w:instrText>
            </w:r>
            <w:r>
              <w:rPr>
                <w:noProof/>
                <w:webHidden/>
              </w:rPr>
            </w:r>
            <w:r>
              <w:rPr>
                <w:noProof/>
                <w:webHidden/>
              </w:rPr>
              <w:fldChar w:fldCharType="separate"/>
            </w:r>
            <w:r>
              <w:rPr>
                <w:noProof/>
                <w:webHidden/>
              </w:rPr>
              <w:t>12</w:t>
            </w:r>
            <w:r>
              <w:rPr>
                <w:noProof/>
                <w:webHidden/>
              </w:rPr>
              <w:fldChar w:fldCharType="end"/>
            </w:r>
          </w:hyperlink>
        </w:p>
        <w:p w14:paraId="17E353D7" w14:textId="20E935E5"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2" w:history="1">
            <w:r w:rsidRPr="001F368C">
              <w:rPr>
                <w:rStyle w:val="Hyperlink"/>
                <w:noProof/>
              </w:rPr>
              <w:t>Code of Conduct</w:t>
            </w:r>
            <w:r>
              <w:rPr>
                <w:noProof/>
                <w:webHidden/>
              </w:rPr>
              <w:tab/>
            </w:r>
            <w:r>
              <w:rPr>
                <w:noProof/>
                <w:webHidden/>
              </w:rPr>
              <w:fldChar w:fldCharType="begin"/>
            </w:r>
            <w:r>
              <w:rPr>
                <w:noProof/>
                <w:webHidden/>
              </w:rPr>
              <w:instrText xml:space="preserve"> PAGEREF _Toc206688802 \h </w:instrText>
            </w:r>
            <w:r>
              <w:rPr>
                <w:noProof/>
                <w:webHidden/>
              </w:rPr>
            </w:r>
            <w:r>
              <w:rPr>
                <w:noProof/>
                <w:webHidden/>
              </w:rPr>
              <w:fldChar w:fldCharType="separate"/>
            </w:r>
            <w:r>
              <w:rPr>
                <w:noProof/>
                <w:webHidden/>
              </w:rPr>
              <w:t>13</w:t>
            </w:r>
            <w:r>
              <w:rPr>
                <w:noProof/>
                <w:webHidden/>
              </w:rPr>
              <w:fldChar w:fldCharType="end"/>
            </w:r>
          </w:hyperlink>
        </w:p>
        <w:p w14:paraId="071424CB" w14:textId="04BDDAE8"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3" w:history="1">
            <w:r w:rsidRPr="001F368C">
              <w:rPr>
                <w:rStyle w:val="Hyperlink"/>
                <w:noProof/>
              </w:rPr>
              <w:t>Cultural Safety and Inclusion</w:t>
            </w:r>
            <w:r>
              <w:rPr>
                <w:noProof/>
                <w:webHidden/>
              </w:rPr>
              <w:tab/>
            </w:r>
            <w:r>
              <w:rPr>
                <w:noProof/>
                <w:webHidden/>
              </w:rPr>
              <w:fldChar w:fldCharType="begin"/>
            </w:r>
            <w:r>
              <w:rPr>
                <w:noProof/>
                <w:webHidden/>
              </w:rPr>
              <w:instrText xml:space="preserve"> PAGEREF _Toc206688803 \h </w:instrText>
            </w:r>
            <w:r>
              <w:rPr>
                <w:noProof/>
                <w:webHidden/>
              </w:rPr>
            </w:r>
            <w:r>
              <w:rPr>
                <w:noProof/>
                <w:webHidden/>
              </w:rPr>
              <w:fldChar w:fldCharType="separate"/>
            </w:r>
            <w:r>
              <w:rPr>
                <w:noProof/>
                <w:webHidden/>
              </w:rPr>
              <w:t>13</w:t>
            </w:r>
            <w:r>
              <w:rPr>
                <w:noProof/>
                <w:webHidden/>
              </w:rPr>
              <w:fldChar w:fldCharType="end"/>
            </w:r>
          </w:hyperlink>
        </w:p>
        <w:p w14:paraId="2AD43060" w14:textId="12954C50"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4" w:history="1">
            <w:r w:rsidRPr="001F368C">
              <w:rPr>
                <w:rStyle w:val="Hyperlink"/>
                <w:noProof/>
              </w:rPr>
              <w:t>Unacceptable Behaviour</w:t>
            </w:r>
            <w:r>
              <w:rPr>
                <w:noProof/>
                <w:webHidden/>
              </w:rPr>
              <w:tab/>
            </w:r>
            <w:r>
              <w:rPr>
                <w:noProof/>
                <w:webHidden/>
              </w:rPr>
              <w:fldChar w:fldCharType="begin"/>
            </w:r>
            <w:r>
              <w:rPr>
                <w:noProof/>
                <w:webHidden/>
              </w:rPr>
              <w:instrText xml:space="preserve"> PAGEREF _Toc206688804 \h </w:instrText>
            </w:r>
            <w:r>
              <w:rPr>
                <w:noProof/>
                <w:webHidden/>
              </w:rPr>
            </w:r>
            <w:r>
              <w:rPr>
                <w:noProof/>
                <w:webHidden/>
              </w:rPr>
              <w:fldChar w:fldCharType="separate"/>
            </w:r>
            <w:r>
              <w:rPr>
                <w:noProof/>
                <w:webHidden/>
              </w:rPr>
              <w:t>14</w:t>
            </w:r>
            <w:r>
              <w:rPr>
                <w:noProof/>
                <w:webHidden/>
              </w:rPr>
              <w:fldChar w:fldCharType="end"/>
            </w:r>
          </w:hyperlink>
        </w:p>
        <w:p w14:paraId="2950A84C" w14:textId="21BF109C"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5" w:history="1">
            <w:r w:rsidRPr="001F368C">
              <w:rPr>
                <w:rStyle w:val="Hyperlink"/>
                <w:noProof/>
              </w:rPr>
              <w:t>No Smoking Policy</w:t>
            </w:r>
            <w:r>
              <w:rPr>
                <w:noProof/>
                <w:webHidden/>
              </w:rPr>
              <w:tab/>
            </w:r>
            <w:r>
              <w:rPr>
                <w:noProof/>
                <w:webHidden/>
              </w:rPr>
              <w:fldChar w:fldCharType="begin"/>
            </w:r>
            <w:r>
              <w:rPr>
                <w:noProof/>
                <w:webHidden/>
              </w:rPr>
              <w:instrText xml:space="preserve"> PAGEREF _Toc206688805 \h </w:instrText>
            </w:r>
            <w:r>
              <w:rPr>
                <w:noProof/>
                <w:webHidden/>
              </w:rPr>
            </w:r>
            <w:r>
              <w:rPr>
                <w:noProof/>
                <w:webHidden/>
              </w:rPr>
              <w:fldChar w:fldCharType="separate"/>
            </w:r>
            <w:r>
              <w:rPr>
                <w:noProof/>
                <w:webHidden/>
              </w:rPr>
              <w:t>14</w:t>
            </w:r>
            <w:r>
              <w:rPr>
                <w:noProof/>
                <w:webHidden/>
              </w:rPr>
              <w:fldChar w:fldCharType="end"/>
            </w:r>
          </w:hyperlink>
        </w:p>
        <w:p w14:paraId="165521C9" w14:textId="554BDA2D"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6" w:history="1">
            <w:r w:rsidRPr="001F368C">
              <w:rPr>
                <w:rStyle w:val="Hyperlink"/>
                <w:noProof/>
              </w:rPr>
              <w:t>Drug and Alcohol Policy</w:t>
            </w:r>
            <w:r>
              <w:rPr>
                <w:noProof/>
                <w:webHidden/>
              </w:rPr>
              <w:tab/>
            </w:r>
            <w:r>
              <w:rPr>
                <w:noProof/>
                <w:webHidden/>
              </w:rPr>
              <w:fldChar w:fldCharType="begin"/>
            </w:r>
            <w:r>
              <w:rPr>
                <w:noProof/>
                <w:webHidden/>
              </w:rPr>
              <w:instrText xml:space="preserve"> PAGEREF _Toc206688806 \h </w:instrText>
            </w:r>
            <w:r>
              <w:rPr>
                <w:noProof/>
                <w:webHidden/>
              </w:rPr>
            </w:r>
            <w:r>
              <w:rPr>
                <w:noProof/>
                <w:webHidden/>
              </w:rPr>
              <w:fldChar w:fldCharType="separate"/>
            </w:r>
            <w:r>
              <w:rPr>
                <w:noProof/>
                <w:webHidden/>
              </w:rPr>
              <w:t>14</w:t>
            </w:r>
            <w:r>
              <w:rPr>
                <w:noProof/>
                <w:webHidden/>
              </w:rPr>
              <w:fldChar w:fldCharType="end"/>
            </w:r>
          </w:hyperlink>
        </w:p>
        <w:p w14:paraId="5AFDDC02" w14:textId="78A9E073"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7" w:history="1">
            <w:r w:rsidRPr="001F368C">
              <w:rPr>
                <w:rStyle w:val="Hyperlink"/>
                <w:noProof/>
              </w:rPr>
              <w:t>Bullying and Harassment</w:t>
            </w:r>
            <w:r>
              <w:rPr>
                <w:noProof/>
                <w:webHidden/>
              </w:rPr>
              <w:tab/>
            </w:r>
            <w:r>
              <w:rPr>
                <w:noProof/>
                <w:webHidden/>
              </w:rPr>
              <w:fldChar w:fldCharType="begin"/>
            </w:r>
            <w:r>
              <w:rPr>
                <w:noProof/>
                <w:webHidden/>
              </w:rPr>
              <w:instrText xml:space="preserve"> PAGEREF _Toc206688807 \h </w:instrText>
            </w:r>
            <w:r>
              <w:rPr>
                <w:noProof/>
                <w:webHidden/>
              </w:rPr>
            </w:r>
            <w:r>
              <w:rPr>
                <w:noProof/>
                <w:webHidden/>
              </w:rPr>
              <w:fldChar w:fldCharType="separate"/>
            </w:r>
            <w:r>
              <w:rPr>
                <w:noProof/>
                <w:webHidden/>
              </w:rPr>
              <w:t>14</w:t>
            </w:r>
            <w:r>
              <w:rPr>
                <w:noProof/>
                <w:webHidden/>
              </w:rPr>
              <w:fldChar w:fldCharType="end"/>
            </w:r>
          </w:hyperlink>
        </w:p>
        <w:p w14:paraId="57EE1736" w14:textId="3A62F5EA"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8" w:history="1">
            <w:r w:rsidRPr="001F368C">
              <w:rPr>
                <w:rStyle w:val="Hyperlink"/>
                <w:noProof/>
              </w:rPr>
              <w:t>Computer and Technology Policy</w:t>
            </w:r>
            <w:r>
              <w:rPr>
                <w:noProof/>
                <w:webHidden/>
              </w:rPr>
              <w:tab/>
            </w:r>
            <w:r>
              <w:rPr>
                <w:noProof/>
                <w:webHidden/>
              </w:rPr>
              <w:fldChar w:fldCharType="begin"/>
            </w:r>
            <w:r>
              <w:rPr>
                <w:noProof/>
                <w:webHidden/>
              </w:rPr>
              <w:instrText xml:space="preserve"> PAGEREF _Toc206688808 \h </w:instrText>
            </w:r>
            <w:r>
              <w:rPr>
                <w:noProof/>
                <w:webHidden/>
              </w:rPr>
            </w:r>
            <w:r>
              <w:rPr>
                <w:noProof/>
                <w:webHidden/>
              </w:rPr>
              <w:fldChar w:fldCharType="separate"/>
            </w:r>
            <w:r>
              <w:rPr>
                <w:noProof/>
                <w:webHidden/>
              </w:rPr>
              <w:t>15</w:t>
            </w:r>
            <w:r>
              <w:rPr>
                <w:noProof/>
                <w:webHidden/>
              </w:rPr>
              <w:fldChar w:fldCharType="end"/>
            </w:r>
          </w:hyperlink>
        </w:p>
        <w:p w14:paraId="63FD4E54" w14:textId="471335F7"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09" w:history="1">
            <w:r w:rsidRPr="001F368C">
              <w:rPr>
                <w:rStyle w:val="Hyperlink"/>
                <w:noProof/>
              </w:rPr>
              <w:t>Artificial Intelligence Policy</w:t>
            </w:r>
            <w:r>
              <w:rPr>
                <w:noProof/>
                <w:webHidden/>
              </w:rPr>
              <w:tab/>
            </w:r>
            <w:r>
              <w:rPr>
                <w:noProof/>
                <w:webHidden/>
              </w:rPr>
              <w:fldChar w:fldCharType="begin"/>
            </w:r>
            <w:r>
              <w:rPr>
                <w:noProof/>
                <w:webHidden/>
              </w:rPr>
              <w:instrText xml:space="preserve"> PAGEREF _Toc206688809 \h </w:instrText>
            </w:r>
            <w:r>
              <w:rPr>
                <w:noProof/>
                <w:webHidden/>
              </w:rPr>
            </w:r>
            <w:r>
              <w:rPr>
                <w:noProof/>
                <w:webHidden/>
              </w:rPr>
              <w:fldChar w:fldCharType="separate"/>
            </w:r>
            <w:r>
              <w:rPr>
                <w:noProof/>
                <w:webHidden/>
              </w:rPr>
              <w:t>15</w:t>
            </w:r>
            <w:r>
              <w:rPr>
                <w:noProof/>
                <w:webHidden/>
              </w:rPr>
              <w:fldChar w:fldCharType="end"/>
            </w:r>
          </w:hyperlink>
        </w:p>
        <w:p w14:paraId="07B2D2F2" w14:textId="69FBC768"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0" w:history="1">
            <w:r w:rsidRPr="001F368C">
              <w:rPr>
                <w:rStyle w:val="Hyperlink"/>
                <w:noProof/>
              </w:rPr>
              <w:t>Cheating and Plagiarism</w:t>
            </w:r>
            <w:r>
              <w:rPr>
                <w:noProof/>
                <w:webHidden/>
              </w:rPr>
              <w:tab/>
            </w:r>
            <w:r>
              <w:rPr>
                <w:noProof/>
                <w:webHidden/>
              </w:rPr>
              <w:fldChar w:fldCharType="begin"/>
            </w:r>
            <w:r>
              <w:rPr>
                <w:noProof/>
                <w:webHidden/>
              </w:rPr>
              <w:instrText xml:space="preserve"> PAGEREF _Toc206688810 \h </w:instrText>
            </w:r>
            <w:r>
              <w:rPr>
                <w:noProof/>
                <w:webHidden/>
              </w:rPr>
            </w:r>
            <w:r>
              <w:rPr>
                <w:noProof/>
                <w:webHidden/>
              </w:rPr>
              <w:fldChar w:fldCharType="separate"/>
            </w:r>
            <w:r>
              <w:rPr>
                <w:noProof/>
                <w:webHidden/>
              </w:rPr>
              <w:t>15</w:t>
            </w:r>
            <w:r>
              <w:rPr>
                <w:noProof/>
                <w:webHidden/>
              </w:rPr>
              <w:fldChar w:fldCharType="end"/>
            </w:r>
          </w:hyperlink>
        </w:p>
        <w:p w14:paraId="72534D00" w14:textId="413958A7"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1" w:history="1">
            <w:r w:rsidRPr="001F368C">
              <w:rPr>
                <w:rStyle w:val="Hyperlink"/>
                <w:noProof/>
              </w:rPr>
              <w:t>Defamatory Remarks</w:t>
            </w:r>
            <w:r>
              <w:rPr>
                <w:noProof/>
                <w:webHidden/>
              </w:rPr>
              <w:tab/>
            </w:r>
            <w:r>
              <w:rPr>
                <w:noProof/>
                <w:webHidden/>
              </w:rPr>
              <w:fldChar w:fldCharType="begin"/>
            </w:r>
            <w:r>
              <w:rPr>
                <w:noProof/>
                <w:webHidden/>
              </w:rPr>
              <w:instrText xml:space="preserve"> PAGEREF _Toc206688811 \h </w:instrText>
            </w:r>
            <w:r>
              <w:rPr>
                <w:noProof/>
                <w:webHidden/>
              </w:rPr>
            </w:r>
            <w:r>
              <w:rPr>
                <w:noProof/>
                <w:webHidden/>
              </w:rPr>
              <w:fldChar w:fldCharType="separate"/>
            </w:r>
            <w:r>
              <w:rPr>
                <w:noProof/>
                <w:webHidden/>
              </w:rPr>
              <w:t>16</w:t>
            </w:r>
            <w:r>
              <w:rPr>
                <w:noProof/>
                <w:webHidden/>
              </w:rPr>
              <w:fldChar w:fldCharType="end"/>
            </w:r>
          </w:hyperlink>
        </w:p>
        <w:p w14:paraId="00BDF6F5" w14:textId="4D8DA8F7"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2" w:history="1">
            <w:r w:rsidRPr="001F368C">
              <w:rPr>
                <w:rStyle w:val="Hyperlink"/>
                <w:noProof/>
              </w:rPr>
              <w:t>Work, Health, and Safety</w:t>
            </w:r>
            <w:r>
              <w:rPr>
                <w:noProof/>
                <w:webHidden/>
              </w:rPr>
              <w:tab/>
            </w:r>
            <w:r>
              <w:rPr>
                <w:noProof/>
                <w:webHidden/>
              </w:rPr>
              <w:fldChar w:fldCharType="begin"/>
            </w:r>
            <w:r>
              <w:rPr>
                <w:noProof/>
                <w:webHidden/>
              </w:rPr>
              <w:instrText xml:space="preserve"> PAGEREF _Toc206688812 \h </w:instrText>
            </w:r>
            <w:r>
              <w:rPr>
                <w:noProof/>
                <w:webHidden/>
              </w:rPr>
            </w:r>
            <w:r>
              <w:rPr>
                <w:noProof/>
                <w:webHidden/>
              </w:rPr>
              <w:fldChar w:fldCharType="separate"/>
            </w:r>
            <w:r>
              <w:rPr>
                <w:noProof/>
                <w:webHidden/>
              </w:rPr>
              <w:t>16</w:t>
            </w:r>
            <w:r>
              <w:rPr>
                <w:noProof/>
                <w:webHidden/>
              </w:rPr>
              <w:fldChar w:fldCharType="end"/>
            </w:r>
          </w:hyperlink>
        </w:p>
        <w:p w14:paraId="12B7D585" w14:textId="3312B1F0"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3" w:history="1">
            <w:r w:rsidRPr="001F368C">
              <w:rPr>
                <w:rStyle w:val="Hyperlink"/>
                <w:noProof/>
              </w:rPr>
              <w:t>Child Safety Policy</w:t>
            </w:r>
            <w:r>
              <w:rPr>
                <w:noProof/>
                <w:webHidden/>
              </w:rPr>
              <w:tab/>
            </w:r>
            <w:r>
              <w:rPr>
                <w:noProof/>
                <w:webHidden/>
              </w:rPr>
              <w:fldChar w:fldCharType="begin"/>
            </w:r>
            <w:r>
              <w:rPr>
                <w:noProof/>
                <w:webHidden/>
              </w:rPr>
              <w:instrText xml:space="preserve"> PAGEREF _Toc206688813 \h </w:instrText>
            </w:r>
            <w:r>
              <w:rPr>
                <w:noProof/>
                <w:webHidden/>
              </w:rPr>
            </w:r>
            <w:r>
              <w:rPr>
                <w:noProof/>
                <w:webHidden/>
              </w:rPr>
              <w:fldChar w:fldCharType="separate"/>
            </w:r>
            <w:r>
              <w:rPr>
                <w:noProof/>
                <w:webHidden/>
              </w:rPr>
              <w:t>16</w:t>
            </w:r>
            <w:r>
              <w:rPr>
                <w:noProof/>
                <w:webHidden/>
              </w:rPr>
              <w:fldChar w:fldCharType="end"/>
            </w:r>
          </w:hyperlink>
        </w:p>
        <w:p w14:paraId="318711DB" w14:textId="2F0A5126"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4" w:history="1">
            <w:r w:rsidRPr="001F368C">
              <w:rPr>
                <w:rStyle w:val="Hyperlink"/>
                <w:noProof/>
              </w:rPr>
              <w:t>Personal Protective Equipment</w:t>
            </w:r>
            <w:r>
              <w:rPr>
                <w:noProof/>
                <w:webHidden/>
              </w:rPr>
              <w:tab/>
            </w:r>
            <w:r>
              <w:rPr>
                <w:noProof/>
                <w:webHidden/>
              </w:rPr>
              <w:fldChar w:fldCharType="begin"/>
            </w:r>
            <w:r>
              <w:rPr>
                <w:noProof/>
                <w:webHidden/>
              </w:rPr>
              <w:instrText xml:space="preserve"> PAGEREF _Toc206688814 \h </w:instrText>
            </w:r>
            <w:r>
              <w:rPr>
                <w:noProof/>
                <w:webHidden/>
              </w:rPr>
            </w:r>
            <w:r>
              <w:rPr>
                <w:noProof/>
                <w:webHidden/>
              </w:rPr>
              <w:fldChar w:fldCharType="separate"/>
            </w:r>
            <w:r>
              <w:rPr>
                <w:noProof/>
                <w:webHidden/>
              </w:rPr>
              <w:t>16</w:t>
            </w:r>
            <w:r>
              <w:rPr>
                <w:noProof/>
                <w:webHidden/>
              </w:rPr>
              <w:fldChar w:fldCharType="end"/>
            </w:r>
          </w:hyperlink>
        </w:p>
        <w:p w14:paraId="25C4C8ED" w14:textId="2BE3B534"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5" w:history="1">
            <w:r w:rsidRPr="001F368C">
              <w:rPr>
                <w:rStyle w:val="Hyperlink"/>
                <w:noProof/>
              </w:rPr>
              <w:t>Funding Body Obligation</w:t>
            </w:r>
            <w:r>
              <w:rPr>
                <w:noProof/>
                <w:webHidden/>
              </w:rPr>
              <w:tab/>
            </w:r>
            <w:r>
              <w:rPr>
                <w:noProof/>
                <w:webHidden/>
              </w:rPr>
              <w:fldChar w:fldCharType="begin"/>
            </w:r>
            <w:r>
              <w:rPr>
                <w:noProof/>
                <w:webHidden/>
              </w:rPr>
              <w:instrText xml:space="preserve"> PAGEREF _Toc206688815 \h </w:instrText>
            </w:r>
            <w:r>
              <w:rPr>
                <w:noProof/>
                <w:webHidden/>
              </w:rPr>
            </w:r>
            <w:r>
              <w:rPr>
                <w:noProof/>
                <w:webHidden/>
              </w:rPr>
              <w:fldChar w:fldCharType="separate"/>
            </w:r>
            <w:r>
              <w:rPr>
                <w:noProof/>
                <w:webHidden/>
              </w:rPr>
              <w:t>17</w:t>
            </w:r>
            <w:r>
              <w:rPr>
                <w:noProof/>
                <w:webHidden/>
              </w:rPr>
              <w:fldChar w:fldCharType="end"/>
            </w:r>
          </w:hyperlink>
        </w:p>
        <w:p w14:paraId="095CFD70" w14:textId="1D1A6340"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6" w:history="1">
            <w:r w:rsidRPr="001F368C">
              <w:rPr>
                <w:rStyle w:val="Hyperlink"/>
                <w:noProof/>
              </w:rPr>
              <w:t>Training Delivery</w:t>
            </w:r>
            <w:r>
              <w:rPr>
                <w:noProof/>
                <w:webHidden/>
              </w:rPr>
              <w:tab/>
            </w:r>
            <w:r>
              <w:rPr>
                <w:noProof/>
                <w:webHidden/>
              </w:rPr>
              <w:fldChar w:fldCharType="begin"/>
            </w:r>
            <w:r>
              <w:rPr>
                <w:noProof/>
                <w:webHidden/>
              </w:rPr>
              <w:instrText xml:space="preserve"> PAGEREF _Toc206688816 \h </w:instrText>
            </w:r>
            <w:r>
              <w:rPr>
                <w:noProof/>
                <w:webHidden/>
              </w:rPr>
            </w:r>
            <w:r>
              <w:rPr>
                <w:noProof/>
                <w:webHidden/>
              </w:rPr>
              <w:fldChar w:fldCharType="separate"/>
            </w:r>
            <w:r>
              <w:rPr>
                <w:noProof/>
                <w:webHidden/>
              </w:rPr>
              <w:t>17</w:t>
            </w:r>
            <w:r>
              <w:rPr>
                <w:noProof/>
                <w:webHidden/>
              </w:rPr>
              <w:fldChar w:fldCharType="end"/>
            </w:r>
          </w:hyperlink>
        </w:p>
        <w:p w14:paraId="4F73588A" w14:textId="73B8C67B"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7" w:history="1">
            <w:r w:rsidRPr="001F368C">
              <w:rPr>
                <w:rStyle w:val="Hyperlink"/>
                <w:noProof/>
              </w:rPr>
              <w:t>Mode of Delivery</w:t>
            </w:r>
            <w:r>
              <w:rPr>
                <w:noProof/>
                <w:webHidden/>
              </w:rPr>
              <w:tab/>
            </w:r>
            <w:r>
              <w:rPr>
                <w:noProof/>
                <w:webHidden/>
              </w:rPr>
              <w:fldChar w:fldCharType="begin"/>
            </w:r>
            <w:r>
              <w:rPr>
                <w:noProof/>
                <w:webHidden/>
              </w:rPr>
              <w:instrText xml:space="preserve"> PAGEREF _Toc206688817 \h </w:instrText>
            </w:r>
            <w:r>
              <w:rPr>
                <w:noProof/>
                <w:webHidden/>
              </w:rPr>
            </w:r>
            <w:r>
              <w:rPr>
                <w:noProof/>
                <w:webHidden/>
              </w:rPr>
              <w:fldChar w:fldCharType="separate"/>
            </w:r>
            <w:r>
              <w:rPr>
                <w:noProof/>
                <w:webHidden/>
              </w:rPr>
              <w:t>17</w:t>
            </w:r>
            <w:r>
              <w:rPr>
                <w:noProof/>
                <w:webHidden/>
              </w:rPr>
              <w:fldChar w:fldCharType="end"/>
            </w:r>
          </w:hyperlink>
        </w:p>
        <w:p w14:paraId="171873B9" w14:textId="1D8EA07A"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8" w:history="1">
            <w:r w:rsidRPr="001F368C">
              <w:rPr>
                <w:rStyle w:val="Hyperlink"/>
                <w:noProof/>
              </w:rPr>
              <w:t>Attendance</w:t>
            </w:r>
            <w:r>
              <w:rPr>
                <w:noProof/>
                <w:webHidden/>
              </w:rPr>
              <w:tab/>
            </w:r>
            <w:r>
              <w:rPr>
                <w:noProof/>
                <w:webHidden/>
              </w:rPr>
              <w:fldChar w:fldCharType="begin"/>
            </w:r>
            <w:r>
              <w:rPr>
                <w:noProof/>
                <w:webHidden/>
              </w:rPr>
              <w:instrText xml:space="preserve"> PAGEREF _Toc206688818 \h </w:instrText>
            </w:r>
            <w:r>
              <w:rPr>
                <w:noProof/>
                <w:webHidden/>
              </w:rPr>
            </w:r>
            <w:r>
              <w:rPr>
                <w:noProof/>
                <w:webHidden/>
              </w:rPr>
              <w:fldChar w:fldCharType="separate"/>
            </w:r>
            <w:r>
              <w:rPr>
                <w:noProof/>
                <w:webHidden/>
              </w:rPr>
              <w:t>18</w:t>
            </w:r>
            <w:r>
              <w:rPr>
                <w:noProof/>
                <w:webHidden/>
              </w:rPr>
              <w:fldChar w:fldCharType="end"/>
            </w:r>
          </w:hyperlink>
        </w:p>
        <w:p w14:paraId="201C4A3D" w14:textId="718D7E79"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19" w:history="1">
            <w:r w:rsidRPr="001F368C">
              <w:rPr>
                <w:rStyle w:val="Hyperlink"/>
                <w:noProof/>
              </w:rPr>
              <w:t>Assessment</w:t>
            </w:r>
            <w:r>
              <w:rPr>
                <w:noProof/>
                <w:webHidden/>
              </w:rPr>
              <w:tab/>
            </w:r>
            <w:r>
              <w:rPr>
                <w:noProof/>
                <w:webHidden/>
              </w:rPr>
              <w:fldChar w:fldCharType="begin"/>
            </w:r>
            <w:r>
              <w:rPr>
                <w:noProof/>
                <w:webHidden/>
              </w:rPr>
              <w:instrText xml:space="preserve"> PAGEREF _Toc206688819 \h </w:instrText>
            </w:r>
            <w:r>
              <w:rPr>
                <w:noProof/>
                <w:webHidden/>
              </w:rPr>
            </w:r>
            <w:r>
              <w:rPr>
                <w:noProof/>
                <w:webHidden/>
              </w:rPr>
              <w:fldChar w:fldCharType="separate"/>
            </w:r>
            <w:r>
              <w:rPr>
                <w:noProof/>
                <w:webHidden/>
              </w:rPr>
              <w:t>19</w:t>
            </w:r>
            <w:r>
              <w:rPr>
                <w:noProof/>
                <w:webHidden/>
              </w:rPr>
              <w:fldChar w:fldCharType="end"/>
            </w:r>
          </w:hyperlink>
        </w:p>
        <w:p w14:paraId="7858CB51" w14:textId="35415692"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0" w:history="1">
            <w:r w:rsidRPr="001F368C">
              <w:rPr>
                <w:rStyle w:val="Hyperlink"/>
                <w:noProof/>
              </w:rPr>
              <w:t>Role Plays, Observations and Simulations</w:t>
            </w:r>
            <w:r>
              <w:rPr>
                <w:noProof/>
                <w:webHidden/>
              </w:rPr>
              <w:tab/>
            </w:r>
            <w:r>
              <w:rPr>
                <w:noProof/>
                <w:webHidden/>
              </w:rPr>
              <w:fldChar w:fldCharType="begin"/>
            </w:r>
            <w:r>
              <w:rPr>
                <w:noProof/>
                <w:webHidden/>
              </w:rPr>
              <w:instrText xml:space="preserve"> PAGEREF _Toc206688820 \h </w:instrText>
            </w:r>
            <w:r>
              <w:rPr>
                <w:noProof/>
                <w:webHidden/>
              </w:rPr>
            </w:r>
            <w:r>
              <w:rPr>
                <w:noProof/>
                <w:webHidden/>
              </w:rPr>
              <w:fldChar w:fldCharType="separate"/>
            </w:r>
            <w:r>
              <w:rPr>
                <w:noProof/>
                <w:webHidden/>
              </w:rPr>
              <w:t>19</w:t>
            </w:r>
            <w:r>
              <w:rPr>
                <w:noProof/>
                <w:webHidden/>
              </w:rPr>
              <w:fldChar w:fldCharType="end"/>
            </w:r>
          </w:hyperlink>
        </w:p>
        <w:p w14:paraId="017CD55F" w14:textId="52CE5CF5"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1" w:history="1">
            <w:r w:rsidRPr="001F368C">
              <w:rPr>
                <w:rStyle w:val="Hyperlink"/>
                <w:noProof/>
              </w:rPr>
              <w:t>Re-submission</w:t>
            </w:r>
            <w:r>
              <w:rPr>
                <w:noProof/>
                <w:webHidden/>
              </w:rPr>
              <w:tab/>
            </w:r>
            <w:r>
              <w:rPr>
                <w:noProof/>
                <w:webHidden/>
              </w:rPr>
              <w:fldChar w:fldCharType="begin"/>
            </w:r>
            <w:r>
              <w:rPr>
                <w:noProof/>
                <w:webHidden/>
              </w:rPr>
              <w:instrText xml:space="preserve"> PAGEREF _Toc206688821 \h </w:instrText>
            </w:r>
            <w:r>
              <w:rPr>
                <w:noProof/>
                <w:webHidden/>
              </w:rPr>
            </w:r>
            <w:r>
              <w:rPr>
                <w:noProof/>
                <w:webHidden/>
              </w:rPr>
              <w:fldChar w:fldCharType="separate"/>
            </w:r>
            <w:r>
              <w:rPr>
                <w:noProof/>
                <w:webHidden/>
              </w:rPr>
              <w:t>20</w:t>
            </w:r>
            <w:r>
              <w:rPr>
                <w:noProof/>
                <w:webHidden/>
              </w:rPr>
              <w:fldChar w:fldCharType="end"/>
            </w:r>
          </w:hyperlink>
        </w:p>
        <w:p w14:paraId="2D124334" w14:textId="58C024CE"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2" w:history="1">
            <w:r w:rsidRPr="001F368C">
              <w:rPr>
                <w:rStyle w:val="Hyperlink"/>
                <w:noProof/>
              </w:rPr>
              <w:t>Assessment Appeals</w:t>
            </w:r>
            <w:r>
              <w:rPr>
                <w:noProof/>
                <w:webHidden/>
              </w:rPr>
              <w:tab/>
            </w:r>
            <w:r>
              <w:rPr>
                <w:noProof/>
                <w:webHidden/>
              </w:rPr>
              <w:fldChar w:fldCharType="begin"/>
            </w:r>
            <w:r>
              <w:rPr>
                <w:noProof/>
                <w:webHidden/>
              </w:rPr>
              <w:instrText xml:space="preserve"> PAGEREF _Toc206688822 \h </w:instrText>
            </w:r>
            <w:r>
              <w:rPr>
                <w:noProof/>
                <w:webHidden/>
              </w:rPr>
            </w:r>
            <w:r>
              <w:rPr>
                <w:noProof/>
                <w:webHidden/>
              </w:rPr>
              <w:fldChar w:fldCharType="separate"/>
            </w:r>
            <w:r>
              <w:rPr>
                <w:noProof/>
                <w:webHidden/>
              </w:rPr>
              <w:t>21</w:t>
            </w:r>
            <w:r>
              <w:rPr>
                <w:noProof/>
                <w:webHidden/>
              </w:rPr>
              <w:fldChar w:fldCharType="end"/>
            </w:r>
          </w:hyperlink>
        </w:p>
        <w:p w14:paraId="30A8E361" w14:textId="5DD9EE3B"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3" w:history="1">
            <w:r w:rsidRPr="001F368C">
              <w:rPr>
                <w:rStyle w:val="Hyperlink"/>
                <w:noProof/>
              </w:rPr>
              <w:t>If Deemed Not Yet Competent</w:t>
            </w:r>
            <w:r>
              <w:rPr>
                <w:noProof/>
                <w:webHidden/>
              </w:rPr>
              <w:tab/>
            </w:r>
            <w:r>
              <w:rPr>
                <w:noProof/>
                <w:webHidden/>
              </w:rPr>
              <w:fldChar w:fldCharType="begin"/>
            </w:r>
            <w:r>
              <w:rPr>
                <w:noProof/>
                <w:webHidden/>
              </w:rPr>
              <w:instrText xml:space="preserve"> PAGEREF _Toc206688823 \h </w:instrText>
            </w:r>
            <w:r>
              <w:rPr>
                <w:noProof/>
                <w:webHidden/>
              </w:rPr>
            </w:r>
            <w:r>
              <w:rPr>
                <w:noProof/>
                <w:webHidden/>
              </w:rPr>
              <w:fldChar w:fldCharType="separate"/>
            </w:r>
            <w:r>
              <w:rPr>
                <w:noProof/>
                <w:webHidden/>
              </w:rPr>
              <w:t>21</w:t>
            </w:r>
            <w:r>
              <w:rPr>
                <w:noProof/>
                <w:webHidden/>
              </w:rPr>
              <w:fldChar w:fldCharType="end"/>
            </w:r>
          </w:hyperlink>
        </w:p>
        <w:p w14:paraId="5A27DC23" w14:textId="5591263E"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4" w:history="1">
            <w:r w:rsidRPr="001F368C">
              <w:rPr>
                <w:rStyle w:val="Hyperlink"/>
                <w:noProof/>
              </w:rPr>
              <w:t>Work Placement</w:t>
            </w:r>
            <w:r>
              <w:rPr>
                <w:noProof/>
                <w:webHidden/>
              </w:rPr>
              <w:tab/>
            </w:r>
            <w:r>
              <w:rPr>
                <w:noProof/>
                <w:webHidden/>
              </w:rPr>
              <w:fldChar w:fldCharType="begin"/>
            </w:r>
            <w:r>
              <w:rPr>
                <w:noProof/>
                <w:webHidden/>
              </w:rPr>
              <w:instrText xml:space="preserve"> PAGEREF _Toc206688824 \h </w:instrText>
            </w:r>
            <w:r>
              <w:rPr>
                <w:noProof/>
                <w:webHidden/>
              </w:rPr>
            </w:r>
            <w:r>
              <w:rPr>
                <w:noProof/>
                <w:webHidden/>
              </w:rPr>
              <w:fldChar w:fldCharType="separate"/>
            </w:r>
            <w:r>
              <w:rPr>
                <w:noProof/>
                <w:webHidden/>
              </w:rPr>
              <w:t>21</w:t>
            </w:r>
            <w:r>
              <w:rPr>
                <w:noProof/>
                <w:webHidden/>
              </w:rPr>
              <w:fldChar w:fldCharType="end"/>
            </w:r>
          </w:hyperlink>
        </w:p>
        <w:p w14:paraId="46350F62" w14:textId="6D015146"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5" w:history="1">
            <w:r w:rsidRPr="001F368C">
              <w:rPr>
                <w:rStyle w:val="Hyperlink"/>
                <w:noProof/>
              </w:rPr>
              <w:t>Existing Worker/ Student in CHC Qualifications</w:t>
            </w:r>
            <w:r>
              <w:rPr>
                <w:noProof/>
                <w:webHidden/>
              </w:rPr>
              <w:tab/>
            </w:r>
            <w:r>
              <w:rPr>
                <w:noProof/>
                <w:webHidden/>
              </w:rPr>
              <w:fldChar w:fldCharType="begin"/>
            </w:r>
            <w:r>
              <w:rPr>
                <w:noProof/>
                <w:webHidden/>
              </w:rPr>
              <w:instrText xml:space="preserve"> PAGEREF _Toc206688825 \h </w:instrText>
            </w:r>
            <w:r>
              <w:rPr>
                <w:noProof/>
                <w:webHidden/>
              </w:rPr>
            </w:r>
            <w:r>
              <w:rPr>
                <w:noProof/>
                <w:webHidden/>
              </w:rPr>
              <w:fldChar w:fldCharType="separate"/>
            </w:r>
            <w:r>
              <w:rPr>
                <w:noProof/>
                <w:webHidden/>
              </w:rPr>
              <w:t>23</w:t>
            </w:r>
            <w:r>
              <w:rPr>
                <w:noProof/>
                <w:webHidden/>
              </w:rPr>
              <w:fldChar w:fldCharType="end"/>
            </w:r>
          </w:hyperlink>
        </w:p>
        <w:p w14:paraId="7C9BEA88" w14:textId="6C0B864A"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6" w:history="1">
            <w:r w:rsidRPr="001F368C">
              <w:rPr>
                <w:rStyle w:val="Hyperlink"/>
                <w:noProof/>
              </w:rPr>
              <w:t>Course Progression</w:t>
            </w:r>
            <w:r>
              <w:rPr>
                <w:noProof/>
                <w:webHidden/>
              </w:rPr>
              <w:tab/>
            </w:r>
            <w:r>
              <w:rPr>
                <w:noProof/>
                <w:webHidden/>
              </w:rPr>
              <w:fldChar w:fldCharType="begin"/>
            </w:r>
            <w:r>
              <w:rPr>
                <w:noProof/>
                <w:webHidden/>
              </w:rPr>
              <w:instrText xml:space="preserve"> PAGEREF _Toc206688826 \h </w:instrText>
            </w:r>
            <w:r>
              <w:rPr>
                <w:noProof/>
                <w:webHidden/>
              </w:rPr>
            </w:r>
            <w:r>
              <w:rPr>
                <w:noProof/>
                <w:webHidden/>
              </w:rPr>
              <w:fldChar w:fldCharType="separate"/>
            </w:r>
            <w:r>
              <w:rPr>
                <w:noProof/>
                <w:webHidden/>
              </w:rPr>
              <w:t>23</w:t>
            </w:r>
            <w:r>
              <w:rPr>
                <w:noProof/>
                <w:webHidden/>
              </w:rPr>
              <w:fldChar w:fldCharType="end"/>
            </w:r>
          </w:hyperlink>
        </w:p>
        <w:p w14:paraId="04814BA3" w14:textId="55D8DE76"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7" w:history="1">
            <w:r w:rsidRPr="001F368C">
              <w:rPr>
                <w:rStyle w:val="Hyperlink"/>
                <w:noProof/>
              </w:rPr>
              <w:t>Transitioning from superseded to new qualifications.</w:t>
            </w:r>
            <w:r>
              <w:rPr>
                <w:noProof/>
                <w:webHidden/>
              </w:rPr>
              <w:tab/>
            </w:r>
            <w:r>
              <w:rPr>
                <w:noProof/>
                <w:webHidden/>
              </w:rPr>
              <w:fldChar w:fldCharType="begin"/>
            </w:r>
            <w:r>
              <w:rPr>
                <w:noProof/>
                <w:webHidden/>
              </w:rPr>
              <w:instrText xml:space="preserve"> PAGEREF _Toc206688827 \h </w:instrText>
            </w:r>
            <w:r>
              <w:rPr>
                <w:noProof/>
                <w:webHidden/>
              </w:rPr>
            </w:r>
            <w:r>
              <w:rPr>
                <w:noProof/>
                <w:webHidden/>
              </w:rPr>
              <w:fldChar w:fldCharType="separate"/>
            </w:r>
            <w:r>
              <w:rPr>
                <w:noProof/>
                <w:webHidden/>
              </w:rPr>
              <w:t>24</w:t>
            </w:r>
            <w:r>
              <w:rPr>
                <w:noProof/>
                <w:webHidden/>
              </w:rPr>
              <w:fldChar w:fldCharType="end"/>
            </w:r>
          </w:hyperlink>
        </w:p>
        <w:p w14:paraId="6F3F52CD" w14:textId="249E3047"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8" w:history="1">
            <w:r w:rsidRPr="001F368C">
              <w:rPr>
                <w:rStyle w:val="Hyperlink"/>
                <w:noProof/>
              </w:rPr>
              <w:t>Training Surveys</w:t>
            </w:r>
            <w:r>
              <w:rPr>
                <w:noProof/>
                <w:webHidden/>
              </w:rPr>
              <w:tab/>
            </w:r>
            <w:r>
              <w:rPr>
                <w:noProof/>
                <w:webHidden/>
              </w:rPr>
              <w:fldChar w:fldCharType="begin"/>
            </w:r>
            <w:r>
              <w:rPr>
                <w:noProof/>
                <w:webHidden/>
              </w:rPr>
              <w:instrText xml:space="preserve"> PAGEREF _Toc206688828 \h </w:instrText>
            </w:r>
            <w:r>
              <w:rPr>
                <w:noProof/>
                <w:webHidden/>
              </w:rPr>
            </w:r>
            <w:r>
              <w:rPr>
                <w:noProof/>
                <w:webHidden/>
              </w:rPr>
              <w:fldChar w:fldCharType="separate"/>
            </w:r>
            <w:r>
              <w:rPr>
                <w:noProof/>
                <w:webHidden/>
              </w:rPr>
              <w:t>24</w:t>
            </w:r>
            <w:r>
              <w:rPr>
                <w:noProof/>
                <w:webHidden/>
              </w:rPr>
              <w:fldChar w:fldCharType="end"/>
            </w:r>
          </w:hyperlink>
        </w:p>
        <w:p w14:paraId="6B587137" w14:textId="4780814D"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29" w:history="1">
            <w:r w:rsidRPr="001F368C">
              <w:rPr>
                <w:rStyle w:val="Hyperlink"/>
                <w:noProof/>
              </w:rPr>
              <w:t>Issuance of Certificates and Statement of Attainment</w:t>
            </w:r>
            <w:r>
              <w:rPr>
                <w:noProof/>
                <w:webHidden/>
              </w:rPr>
              <w:tab/>
            </w:r>
            <w:r>
              <w:rPr>
                <w:noProof/>
                <w:webHidden/>
              </w:rPr>
              <w:fldChar w:fldCharType="begin"/>
            </w:r>
            <w:r>
              <w:rPr>
                <w:noProof/>
                <w:webHidden/>
              </w:rPr>
              <w:instrText xml:space="preserve"> PAGEREF _Toc206688829 \h </w:instrText>
            </w:r>
            <w:r>
              <w:rPr>
                <w:noProof/>
                <w:webHidden/>
              </w:rPr>
            </w:r>
            <w:r>
              <w:rPr>
                <w:noProof/>
                <w:webHidden/>
              </w:rPr>
              <w:fldChar w:fldCharType="separate"/>
            </w:r>
            <w:r>
              <w:rPr>
                <w:noProof/>
                <w:webHidden/>
              </w:rPr>
              <w:t>24</w:t>
            </w:r>
            <w:r>
              <w:rPr>
                <w:noProof/>
                <w:webHidden/>
              </w:rPr>
              <w:fldChar w:fldCharType="end"/>
            </w:r>
          </w:hyperlink>
        </w:p>
        <w:p w14:paraId="3AFC36CE" w14:textId="54663707"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830" w:history="1">
            <w:r w:rsidRPr="001F368C">
              <w:rPr>
                <w:rStyle w:val="Hyperlink"/>
                <w:noProof/>
              </w:rPr>
              <w:t>Policies, Procedures and Guidelines</w:t>
            </w:r>
            <w:r>
              <w:rPr>
                <w:noProof/>
                <w:webHidden/>
              </w:rPr>
              <w:tab/>
            </w:r>
            <w:r>
              <w:rPr>
                <w:noProof/>
                <w:webHidden/>
              </w:rPr>
              <w:fldChar w:fldCharType="begin"/>
            </w:r>
            <w:r>
              <w:rPr>
                <w:noProof/>
                <w:webHidden/>
              </w:rPr>
              <w:instrText xml:space="preserve"> PAGEREF _Toc206688830 \h </w:instrText>
            </w:r>
            <w:r>
              <w:rPr>
                <w:noProof/>
                <w:webHidden/>
              </w:rPr>
            </w:r>
            <w:r>
              <w:rPr>
                <w:noProof/>
                <w:webHidden/>
              </w:rPr>
              <w:fldChar w:fldCharType="separate"/>
            </w:r>
            <w:r>
              <w:rPr>
                <w:noProof/>
                <w:webHidden/>
              </w:rPr>
              <w:t>24</w:t>
            </w:r>
            <w:r>
              <w:rPr>
                <w:noProof/>
                <w:webHidden/>
              </w:rPr>
              <w:fldChar w:fldCharType="end"/>
            </w:r>
          </w:hyperlink>
        </w:p>
        <w:p w14:paraId="78CF3EFF" w14:textId="42310965"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31" w:history="1">
            <w:r w:rsidRPr="001F368C">
              <w:rPr>
                <w:rStyle w:val="Hyperlink"/>
                <w:rFonts w:cstheme="minorHAnsi"/>
                <w:noProof/>
              </w:rPr>
              <w:t>Complaints and Appeals</w:t>
            </w:r>
            <w:r>
              <w:rPr>
                <w:noProof/>
                <w:webHidden/>
              </w:rPr>
              <w:tab/>
            </w:r>
            <w:r>
              <w:rPr>
                <w:noProof/>
                <w:webHidden/>
              </w:rPr>
              <w:fldChar w:fldCharType="begin"/>
            </w:r>
            <w:r>
              <w:rPr>
                <w:noProof/>
                <w:webHidden/>
              </w:rPr>
              <w:instrText xml:space="preserve"> PAGEREF _Toc206688831 \h </w:instrText>
            </w:r>
            <w:r>
              <w:rPr>
                <w:noProof/>
                <w:webHidden/>
              </w:rPr>
            </w:r>
            <w:r>
              <w:rPr>
                <w:noProof/>
                <w:webHidden/>
              </w:rPr>
              <w:fldChar w:fldCharType="separate"/>
            </w:r>
            <w:r>
              <w:rPr>
                <w:noProof/>
                <w:webHidden/>
              </w:rPr>
              <w:t>25</w:t>
            </w:r>
            <w:r>
              <w:rPr>
                <w:noProof/>
                <w:webHidden/>
              </w:rPr>
              <w:fldChar w:fldCharType="end"/>
            </w:r>
          </w:hyperlink>
        </w:p>
        <w:p w14:paraId="41B0A563" w14:textId="00264115"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32" w:history="1">
            <w:r w:rsidRPr="001F368C">
              <w:rPr>
                <w:rStyle w:val="Hyperlink"/>
                <w:noProof/>
              </w:rPr>
              <w:t>Fees, Fee Protection and Refund</w:t>
            </w:r>
            <w:r>
              <w:rPr>
                <w:noProof/>
                <w:webHidden/>
              </w:rPr>
              <w:tab/>
            </w:r>
            <w:r>
              <w:rPr>
                <w:noProof/>
                <w:webHidden/>
              </w:rPr>
              <w:fldChar w:fldCharType="begin"/>
            </w:r>
            <w:r>
              <w:rPr>
                <w:noProof/>
                <w:webHidden/>
              </w:rPr>
              <w:instrText xml:space="preserve"> PAGEREF _Toc206688832 \h </w:instrText>
            </w:r>
            <w:r>
              <w:rPr>
                <w:noProof/>
                <w:webHidden/>
              </w:rPr>
            </w:r>
            <w:r>
              <w:rPr>
                <w:noProof/>
                <w:webHidden/>
              </w:rPr>
              <w:fldChar w:fldCharType="separate"/>
            </w:r>
            <w:r>
              <w:rPr>
                <w:noProof/>
                <w:webHidden/>
              </w:rPr>
              <w:t>31</w:t>
            </w:r>
            <w:r>
              <w:rPr>
                <w:noProof/>
                <w:webHidden/>
              </w:rPr>
              <w:fldChar w:fldCharType="end"/>
            </w:r>
          </w:hyperlink>
        </w:p>
        <w:p w14:paraId="30C59E68" w14:textId="225CDA86"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33" w:history="1">
            <w:r w:rsidRPr="001F368C">
              <w:rPr>
                <w:rStyle w:val="Hyperlink"/>
                <w:noProof/>
              </w:rPr>
              <w:t>Deferral Policy</w:t>
            </w:r>
            <w:r>
              <w:rPr>
                <w:noProof/>
                <w:webHidden/>
              </w:rPr>
              <w:tab/>
            </w:r>
            <w:r>
              <w:rPr>
                <w:noProof/>
                <w:webHidden/>
              </w:rPr>
              <w:fldChar w:fldCharType="begin"/>
            </w:r>
            <w:r>
              <w:rPr>
                <w:noProof/>
                <w:webHidden/>
              </w:rPr>
              <w:instrText xml:space="preserve"> PAGEREF _Toc206688833 \h </w:instrText>
            </w:r>
            <w:r>
              <w:rPr>
                <w:noProof/>
                <w:webHidden/>
              </w:rPr>
            </w:r>
            <w:r>
              <w:rPr>
                <w:noProof/>
                <w:webHidden/>
              </w:rPr>
              <w:fldChar w:fldCharType="separate"/>
            </w:r>
            <w:r>
              <w:rPr>
                <w:noProof/>
                <w:webHidden/>
              </w:rPr>
              <w:t>32</w:t>
            </w:r>
            <w:r>
              <w:rPr>
                <w:noProof/>
                <w:webHidden/>
              </w:rPr>
              <w:fldChar w:fldCharType="end"/>
            </w:r>
          </w:hyperlink>
        </w:p>
        <w:p w14:paraId="285AD4A6" w14:textId="025958A3"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34" w:history="1">
            <w:r w:rsidRPr="001F368C">
              <w:rPr>
                <w:rStyle w:val="Hyperlink"/>
                <w:noProof/>
              </w:rPr>
              <w:t>Credit Transfer Policy</w:t>
            </w:r>
            <w:r>
              <w:rPr>
                <w:noProof/>
                <w:webHidden/>
              </w:rPr>
              <w:tab/>
            </w:r>
            <w:r>
              <w:rPr>
                <w:noProof/>
                <w:webHidden/>
              </w:rPr>
              <w:fldChar w:fldCharType="begin"/>
            </w:r>
            <w:r>
              <w:rPr>
                <w:noProof/>
                <w:webHidden/>
              </w:rPr>
              <w:instrText xml:space="preserve"> PAGEREF _Toc206688834 \h </w:instrText>
            </w:r>
            <w:r>
              <w:rPr>
                <w:noProof/>
                <w:webHidden/>
              </w:rPr>
            </w:r>
            <w:r>
              <w:rPr>
                <w:noProof/>
                <w:webHidden/>
              </w:rPr>
              <w:fldChar w:fldCharType="separate"/>
            </w:r>
            <w:r>
              <w:rPr>
                <w:noProof/>
                <w:webHidden/>
              </w:rPr>
              <w:t>32</w:t>
            </w:r>
            <w:r>
              <w:rPr>
                <w:noProof/>
                <w:webHidden/>
              </w:rPr>
              <w:fldChar w:fldCharType="end"/>
            </w:r>
          </w:hyperlink>
        </w:p>
        <w:p w14:paraId="3F9CA81D" w14:textId="68A40D7F"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35" w:history="1">
            <w:r w:rsidRPr="001F368C">
              <w:rPr>
                <w:rStyle w:val="Hyperlink"/>
                <w:noProof/>
              </w:rPr>
              <w:t>Cancellation Policy</w:t>
            </w:r>
            <w:r>
              <w:rPr>
                <w:noProof/>
                <w:webHidden/>
              </w:rPr>
              <w:tab/>
            </w:r>
          </w:hyperlink>
          <w:r w:rsidR="00101210">
            <w:t>34</w:t>
          </w:r>
        </w:p>
        <w:p w14:paraId="77EA4922" w14:textId="7F806946" w:rsidR="0004708A" w:rsidRDefault="0004708A">
          <w:pPr>
            <w:pStyle w:val="TOC2"/>
            <w:tabs>
              <w:tab w:val="right" w:leader="dot" w:pos="10456"/>
            </w:tabs>
          </w:pPr>
          <w:hyperlink w:anchor="_Toc206688836" w:history="1">
            <w:r w:rsidRPr="001F368C">
              <w:rPr>
                <w:rStyle w:val="Hyperlink"/>
                <w:noProof/>
              </w:rPr>
              <w:t>Cancellation of Class</w:t>
            </w:r>
            <w:r>
              <w:rPr>
                <w:noProof/>
                <w:webHidden/>
              </w:rPr>
              <w:tab/>
            </w:r>
            <w:r>
              <w:rPr>
                <w:noProof/>
                <w:webHidden/>
              </w:rPr>
              <w:fldChar w:fldCharType="begin"/>
            </w:r>
            <w:r>
              <w:rPr>
                <w:noProof/>
                <w:webHidden/>
              </w:rPr>
              <w:instrText xml:space="preserve"> PAGEREF _Toc206688836 \h </w:instrText>
            </w:r>
            <w:r>
              <w:rPr>
                <w:noProof/>
                <w:webHidden/>
              </w:rPr>
            </w:r>
            <w:r>
              <w:rPr>
                <w:noProof/>
                <w:webHidden/>
              </w:rPr>
              <w:fldChar w:fldCharType="separate"/>
            </w:r>
            <w:r>
              <w:rPr>
                <w:noProof/>
                <w:webHidden/>
              </w:rPr>
              <w:t>3</w:t>
            </w:r>
            <w:r>
              <w:rPr>
                <w:noProof/>
                <w:webHidden/>
              </w:rPr>
              <w:fldChar w:fldCharType="end"/>
            </w:r>
          </w:hyperlink>
          <w:r w:rsidR="009059B2">
            <w:t>7</w:t>
          </w:r>
        </w:p>
        <w:p w14:paraId="186B3B46" w14:textId="31C9390C" w:rsidR="00DE2C96" w:rsidRPr="00DE2C96" w:rsidRDefault="00D133AC" w:rsidP="00DE2C96">
          <w:r>
            <w:t xml:space="preserve"> </w:t>
          </w:r>
          <w:r w:rsidR="009D24F0">
            <w:t xml:space="preserve">   </w:t>
          </w:r>
          <w:r>
            <w:t>Voluntary Withdrawal from Training</w:t>
          </w:r>
          <w:r w:rsidR="00B47EA6">
            <w:t xml:space="preserve"> …………………………………………………………………………………………………………………</w:t>
          </w:r>
          <w:r w:rsidR="00CC15C2">
            <w:t>….</w:t>
          </w:r>
          <w:r w:rsidR="00B47EA6">
            <w:t>3</w:t>
          </w:r>
          <w:r w:rsidR="009059B2">
            <w:t>7</w:t>
          </w:r>
        </w:p>
        <w:p w14:paraId="58012D9F" w14:textId="0A1C75F0" w:rsidR="00DE2C96" w:rsidRPr="00DE2C96" w:rsidRDefault="0004708A" w:rsidP="00DE2C96">
          <w:pPr>
            <w:pStyle w:val="TOC1"/>
            <w:tabs>
              <w:tab w:val="right" w:leader="dot" w:pos="10456"/>
            </w:tabs>
          </w:pPr>
          <w:hyperlink w:anchor="_Toc206688837" w:history="1">
            <w:r w:rsidRPr="001F368C">
              <w:rPr>
                <w:rStyle w:val="Hyperlink"/>
                <w:noProof/>
              </w:rPr>
              <w:t>Generic Questions</w:t>
            </w:r>
            <w:r>
              <w:rPr>
                <w:noProof/>
                <w:webHidden/>
              </w:rPr>
              <w:tab/>
            </w:r>
            <w:r>
              <w:rPr>
                <w:noProof/>
                <w:webHidden/>
              </w:rPr>
              <w:fldChar w:fldCharType="begin"/>
            </w:r>
            <w:r>
              <w:rPr>
                <w:noProof/>
                <w:webHidden/>
              </w:rPr>
              <w:instrText xml:space="preserve"> PAGEREF _Toc206688837 \h </w:instrText>
            </w:r>
            <w:r>
              <w:rPr>
                <w:noProof/>
                <w:webHidden/>
              </w:rPr>
            </w:r>
            <w:r>
              <w:rPr>
                <w:noProof/>
                <w:webHidden/>
              </w:rPr>
              <w:fldChar w:fldCharType="separate"/>
            </w:r>
            <w:r>
              <w:rPr>
                <w:noProof/>
                <w:webHidden/>
              </w:rPr>
              <w:t>3</w:t>
            </w:r>
            <w:r>
              <w:rPr>
                <w:noProof/>
                <w:webHidden/>
              </w:rPr>
              <w:fldChar w:fldCharType="end"/>
            </w:r>
          </w:hyperlink>
          <w:r w:rsidR="005A4BE9">
            <w:t>9</w:t>
          </w:r>
        </w:p>
        <w:p w14:paraId="33A4BEC9" w14:textId="5739DBE3" w:rsidR="0004708A" w:rsidRDefault="007E2DC6">
          <w:pPr>
            <w:pStyle w:val="TOC1"/>
            <w:tabs>
              <w:tab w:val="right" w:leader="dot" w:pos="10456"/>
            </w:tabs>
            <w:rPr>
              <w:rFonts w:eastAsiaTheme="minorEastAsia"/>
              <w:noProof/>
              <w:kern w:val="2"/>
              <w:sz w:val="24"/>
              <w:szCs w:val="24"/>
              <w:lang w:eastAsia="en-AU"/>
              <w14:ligatures w14:val="standardContextual"/>
            </w:rPr>
          </w:pPr>
          <w:r>
            <w:t>Online Courses …………………………………………………………………………………………………………………………………………………………40</w:t>
          </w:r>
        </w:p>
        <w:p w14:paraId="5237F75D" w14:textId="74F0D199"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39" w:history="1">
            <w:r w:rsidRPr="001F368C">
              <w:rPr>
                <w:rStyle w:val="Hyperlink"/>
                <w:noProof/>
              </w:rPr>
              <w:t>CHC Work Placement – Fact Sheet</w:t>
            </w:r>
            <w:r>
              <w:rPr>
                <w:noProof/>
                <w:webHidden/>
              </w:rPr>
              <w:tab/>
            </w:r>
          </w:hyperlink>
          <w:r w:rsidR="000807F1">
            <w:t>4</w:t>
          </w:r>
          <w:r w:rsidR="005A4BE9">
            <w:t>2</w:t>
          </w:r>
        </w:p>
        <w:p w14:paraId="48199C87" w14:textId="531E1877" w:rsidR="0004708A" w:rsidRDefault="0004708A">
          <w:pPr>
            <w:pStyle w:val="TOC2"/>
            <w:tabs>
              <w:tab w:val="right" w:leader="dot" w:pos="10456"/>
            </w:tabs>
            <w:rPr>
              <w:rFonts w:eastAsiaTheme="minorEastAsia"/>
              <w:noProof/>
              <w:kern w:val="2"/>
              <w:sz w:val="24"/>
              <w:szCs w:val="24"/>
              <w:lang w:eastAsia="en-AU"/>
              <w14:ligatures w14:val="standardContextual"/>
            </w:rPr>
          </w:pPr>
          <w:hyperlink w:anchor="_Toc206688840" w:history="1">
            <w:r w:rsidRPr="001F368C">
              <w:rPr>
                <w:rStyle w:val="Hyperlink"/>
                <w:noProof/>
              </w:rPr>
              <w:t>FAQ: Reporting Unsafe Work Practices During Work Placement (Ageing &amp; Disability Sector)</w:t>
            </w:r>
            <w:r>
              <w:rPr>
                <w:noProof/>
                <w:webHidden/>
              </w:rPr>
              <w:tab/>
            </w:r>
            <w:r>
              <w:rPr>
                <w:noProof/>
                <w:webHidden/>
              </w:rPr>
              <w:fldChar w:fldCharType="begin"/>
            </w:r>
            <w:r>
              <w:rPr>
                <w:noProof/>
                <w:webHidden/>
              </w:rPr>
              <w:instrText xml:space="preserve"> PAGEREF _Toc206688840 \h </w:instrText>
            </w:r>
            <w:r>
              <w:rPr>
                <w:noProof/>
                <w:webHidden/>
              </w:rPr>
            </w:r>
            <w:r>
              <w:rPr>
                <w:noProof/>
                <w:webHidden/>
              </w:rPr>
              <w:fldChar w:fldCharType="separate"/>
            </w:r>
            <w:r>
              <w:rPr>
                <w:noProof/>
                <w:webHidden/>
              </w:rPr>
              <w:t>4</w:t>
            </w:r>
            <w:r>
              <w:rPr>
                <w:noProof/>
                <w:webHidden/>
              </w:rPr>
              <w:fldChar w:fldCharType="end"/>
            </w:r>
          </w:hyperlink>
          <w:r w:rsidR="005A4BE9">
            <w:t>3</w:t>
          </w:r>
        </w:p>
        <w:p w14:paraId="1996B68B" w14:textId="786E2D2D"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841" w:history="1">
            <w:r w:rsidRPr="001F368C">
              <w:rPr>
                <w:rStyle w:val="Hyperlink"/>
                <w:noProof/>
              </w:rPr>
              <w:t>Work Placement</w:t>
            </w:r>
            <w:r>
              <w:rPr>
                <w:noProof/>
                <w:webHidden/>
              </w:rPr>
              <w:tab/>
            </w:r>
            <w:r>
              <w:rPr>
                <w:noProof/>
                <w:webHidden/>
              </w:rPr>
              <w:fldChar w:fldCharType="begin"/>
            </w:r>
            <w:r>
              <w:rPr>
                <w:noProof/>
                <w:webHidden/>
              </w:rPr>
              <w:instrText xml:space="preserve"> PAGEREF _Toc206688841 \h </w:instrText>
            </w:r>
            <w:r>
              <w:rPr>
                <w:noProof/>
                <w:webHidden/>
              </w:rPr>
            </w:r>
            <w:r>
              <w:rPr>
                <w:noProof/>
                <w:webHidden/>
              </w:rPr>
              <w:fldChar w:fldCharType="separate"/>
            </w:r>
            <w:r>
              <w:rPr>
                <w:noProof/>
                <w:webHidden/>
              </w:rPr>
              <w:t>4</w:t>
            </w:r>
            <w:r>
              <w:rPr>
                <w:noProof/>
                <w:webHidden/>
              </w:rPr>
              <w:fldChar w:fldCharType="end"/>
            </w:r>
          </w:hyperlink>
          <w:r w:rsidR="00510441">
            <w:t>7</w:t>
          </w:r>
        </w:p>
        <w:p w14:paraId="45E5C19F" w14:textId="589849D4"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842" w:history="1">
            <w:r w:rsidRPr="001F368C">
              <w:rPr>
                <w:rStyle w:val="Hyperlink"/>
                <w:noProof/>
              </w:rPr>
              <w:t>MSM – Manufacturing Work Placement</w:t>
            </w:r>
            <w:r>
              <w:rPr>
                <w:noProof/>
                <w:webHidden/>
              </w:rPr>
              <w:tab/>
            </w:r>
            <w:r>
              <w:rPr>
                <w:noProof/>
                <w:webHidden/>
              </w:rPr>
              <w:fldChar w:fldCharType="begin"/>
            </w:r>
            <w:r>
              <w:rPr>
                <w:noProof/>
                <w:webHidden/>
              </w:rPr>
              <w:instrText xml:space="preserve"> PAGEREF _Toc206688842 \h </w:instrText>
            </w:r>
            <w:r>
              <w:rPr>
                <w:noProof/>
                <w:webHidden/>
              </w:rPr>
            </w:r>
            <w:r>
              <w:rPr>
                <w:noProof/>
                <w:webHidden/>
              </w:rPr>
              <w:fldChar w:fldCharType="separate"/>
            </w:r>
            <w:r>
              <w:rPr>
                <w:noProof/>
                <w:webHidden/>
              </w:rPr>
              <w:t>4</w:t>
            </w:r>
            <w:r>
              <w:rPr>
                <w:noProof/>
                <w:webHidden/>
              </w:rPr>
              <w:fldChar w:fldCharType="end"/>
            </w:r>
          </w:hyperlink>
          <w:r w:rsidR="00510441">
            <w:t>7</w:t>
          </w:r>
        </w:p>
        <w:p w14:paraId="1A41C369" w14:textId="128349BD" w:rsidR="0004708A" w:rsidRDefault="0004708A">
          <w:pPr>
            <w:pStyle w:val="TOC1"/>
            <w:tabs>
              <w:tab w:val="right" w:leader="dot" w:pos="10456"/>
            </w:tabs>
            <w:rPr>
              <w:rFonts w:eastAsiaTheme="minorEastAsia"/>
              <w:noProof/>
              <w:kern w:val="2"/>
              <w:sz w:val="24"/>
              <w:szCs w:val="24"/>
              <w:lang w:eastAsia="en-AU"/>
              <w14:ligatures w14:val="standardContextual"/>
            </w:rPr>
          </w:pPr>
          <w:hyperlink w:anchor="_Toc206688843" w:history="1">
            <w:r w:rsidRPr="001F368C">
              <w:rPr>
                <w:rStyle w:val="Hyperlink"/>
                <w:noProof/>
              </w:rPr>
              <w:t>Simple tips when citing or referencing information.</w:t>
            </w:r>
            <w:r>
              <w:rPr>
                <w:noProof/>
                <w:webHidden/>
              </w:rPr>
              <w:tab/>
            </w:r>
            <w:r>
              <w:rPr>
                <w:noProof/>
                <w:webHidden/>
              </w:rPr>
              <w:fldChar w:fldCharType="begin"/>
            </w:r>
            <w:r>
              <w:rPr>
                <w:noProof/>
                <w:webHidden/>
              </w:rPr>
              <w:instrText xml:space="preserve"> PAGEREF _Toc206688843 \h </w:instrText>
            </w:r>
            <w:r>
              <w:rPr>
                <w:noProof/>
                <w:webHidden/>
              </w:rPr>
            </w:r>
            <w:r>
              <w:rPr>
                <w:noProof/>
                <w:webHidden/>
              </w:rPr>
              <w:fldChar w:fldCharType="separate"/>
            </w:r>
            <w:r>
              <w:rPr>
                <w:noProof/>
                <w:webHidden/>
              </w:rPr>
              <w:t>4</w:t>
            </w:r>
            <w:r>
              <w:rPr>
                <w:noProof/>
                <w:webHidden/>
              </w:rPr>
              <w:fldChar w:fldCharType="end"/>
            </w:r>
          </w:hyperlink>
          <w:r w:rsidR="00510441">
            <w:t>9</w:t>
          </w:r>
        </w:p>
        <w:p w14:paraId="7B69046E" w14:textId="67F25408" w:rsidR="00437CBB" w:rsidRDefault="00437CBB" w:rsidP="00513697">
          <w:r>
            <w:rPr>
              <w:b/>
              <w:bCs/>
              <w:noProof/>
            </w:rPr>
            <w:fldChar w:fldCharType="end"/>
          </w:r>
        </w:p>
      </w:sdtContent>
    </w:sdt>
    <w:p w14:paraId="49851EA7" w14:textId="77777777" w:rsidR="008D0EEF" w:rsidRDefault="008D0EEF" w:rsidP="00513697">
      <w:pPr>
        <w:rPr>
          <w:rFonts w:asciiTheme="majorHAnsi" w:hAnsiTheme="majorHAnsi" w:cstheme="majorHAnsi"/>
          <w:sz w:val="48"/>
          <w:szCs w:val="48"/>
        </w:rPr>
      </w:pPr>
    </w:p>
    <w:p w14:paraId="71CF6EA5" w14:textId="77777777" w:rsidR="0096031D" w:rsidRDefault="0096031D" w:rsidP="00513697">
      <w:pPr>
        <w:rPr>
          <w:rFonts w:asciiTheme="majorHAnsi" w:hAnsiTheme="majorHAnsi" w:cstheme="majorHAnsi"/>
          <w:sz w:val="48"/>
          <w:szCs w:val="48"/>
        </w:rPr>
      </w:pPr>
    </w:p>
    <w:p w14:paraId="21348743" w14:textId="77777777" w:rsidR="0096031D" w:rsidRDefault="0096031D" w:rsidP="00513697">
      <w:pPr>
        <w:rPr>
          <w:rFonts w:asciiTheme="majorHAnsi" w:hAnsiTheme="majorHAnsi" w:cstheme="majorHAnsi"/>
          <w:sz w:val="48"/>
          <w:szCs w:val="48"/>
        </w:rPr>
      </w:pPr>
    </w:p>
    <w:p w14:paraId="5481FDDD" w14:textId="77777777" w:rsidR="0096031D" w:rsidRDefault="0096031D" w:rsidP="00513697">
      <w:pPr>
        <w:rPr>
          <w:rFonts w:asciiTheme="majorHAnsi" w:hAnsiTheme="majorHAnsi" w:cstheme="majorHAnsi"/>
          <w:sz w:val="48"/>
          <w:szCs w:val="48"/>
        </w:rPr>
      </w:pPr>
    </w:p>
    <w:p w14:paraId="61AFA2D5" w14:textId="77777777" w:rsidR="0096031D" w:rsidRDefault="0096031D" w:rsidP="00513697">
      <w:pPr>
        <w:rPr>
          <w:rFonts w:asciiTheme="majorHAnsi" w:hAnsiTheme="majorHAnsi" w:cstheme="majorHAnsi"/>
          <w:sz w:val="48"/>
          <w:szCs w:val="48"/>
        </w:rPr>
      </w:pPr>
    </w:p>
    <w:p w14:paraId="2366A866" w14:textId="77777777" w:rsidR="007F6886" w:rsidRDefault="007F6886" w:rsidP="001E65FA">
      <w:pPr>
        <w:pStyle w:val="ARCHeading2"/>
      </w:pPr>
      <w:bookmarkStart w:id="0" w:name="_Toc142492456"/>
      <w:bookmarkStart w:id="1" w:name="_Toc206688789"/>
    </w:p>
    <w:p w14:paraId="0EAB09A7" w14:textId="77777777" w:rsidR="007F6886" w:rsidRDefault="007F6886" w:rsidP="001E65FA">
      <w:pPr>
        <w:pStyle w:val="ARCHeading2"/>
      </w:pPr>
    </w:p>
    <w:p w14:paraId="121B6293" w14:textId="77777777" w:rsidR="007F6886" w:rsidRDefault="007F6886" w:rsidP="001E65FA">
      <w:pPr>
        <w:pStyle w:val="ARCHeading2"/>
      </w:pPr>
    </w:p>
    <w:p w14:paraId="1BB8457E" w14:textId="529DFDB8" w:rsidR="002A527B" w:rsidRPr="00A87FE1" w:rsidRDefault="002A527B" w:rsidP="001E65FA">
      <w:pPr>
        <w:pStyle w:val="ARCHeading2"/>
      </w:pPr>
      <w:r w:rsidRPr="00A87FE1">
        <w:t>Acknowledgement of Country</w:t>
      </w:r>
      <w:bookmarkEnd w:id="0"/>
      <w:bookmarkEnd w:id="1"/>
    </w:p>
    <w:p w14:paraId="4A6B28D6" w14:textId="6261CFB6" w:rsidR="002F3F66" w:rsidRDefault="002A527B" w:rsidP="00513697">
      <w:pPr>
        <w:rPr>
          <w:rFonts w:cstheme="minorHAnsi"/>
          <w:i/>
          <w:iCs/>
        </w:rPr>
      </w:pPr>
      <w:r w:rsidRPr="002A527B">
        <w:rPr>
          <w:rFonts w:cstheme="minorHAnsi"/>
          <w:i/>
          <w:iCs/>
        </w:rPr>
        <w:t>'In the spirit of reconciliation ARC Training acknowledges the Traditional Custodians of country throughout Australia and their connections to land, sea and community. We pay our respect to their Elders past, present and emerging and extend that respect to all Aboriginal and Torres Strait Islander peoples today.'</w:t>
      </w:r>
    </w:p>
    <w:p w14:paraId="20913E7C" w14:textId="77777777" w:rsidR="00040E31" w:rsidRPr="002A527B" w:rsidRDefault="00040E31" w:rsidP="00513697">
      <w:pPr>
        <w:pStyle w:val="NoSpacing"/>
      </w:pPr>
    </w:p>
    <w:p w14:paraId="6DCE08F6" w14:textId="7A683572" w:rsidR="002A527B" w:rsidRPr="0096031D" w:rsidRDefault="00187286" w:rsidP="00513697">
      <w:pPr>
        <w:pStyle w:val="ARCHeading2"/>
        <w:outlineLvl w:val="0"/>
      </w:pPr>
      <w:bookmarkStart w:id="2" w:name="_Toc142492457"/>
      <w:bookmarkStart w:id="3" w:name="_Toc206688790"/>
      <w:r w:rsidRPr="0096031D">
        <w:t>Important Note and Disclaimer</w:t>
      </w:r>
      <w:bookmarkEnd w:id="2"/>
      <w:bookmarkEnd w:id="3"/>
    </w:p>
    <w:p w14:paraId="6B403429" w14:textId="1E9DDC8E" w:rsidR="008C272E" w:rsidRPr="008C272E" w:rsidRDefault="008C272E" w:rsidP="00513697">
      <w:pPr>
        <w:rPr>
          <w:rFonts w:cstheme="minorHAnsi"/>
        </w:rPr>
      </w:pPr>
      <w:r w:rsidRPr="008C272E">
        <w:rPr>
          <w:rFonts w:cstheme="minorHAnsi"/>
        </w:rPr>
        <w:t>Please read and keep this document for your reference.</w:t>
      </w:r>
    </w:p>
    <w:p w14:paraId="2D5BD7C5" w14:textId="6B52A29B" w:rsidR="008C272E" w:rsidRPr="008C272E" w:rsidRDefault="008C272E" w:rsidP="00513697">
      <w:pPr>
        <w:rPr>
          <w:rFonts w:cstheme="minorHAnsi"/>
        </w:rPr>
      </w:pPr>
      <w:r w:rsidRPr="008C272E">
        <w:rPr>
          <w:rFonts w:cstheme="minorHAnsi"/>
        </w:rPr>
        <w:t xml:space="preserve">ARC Training relevant policies, procedures and forms are available on our website. The student must ensure they are aware and understand ARC Training’s policies and procedures and Terms and Conditions by accessing, </w:t>
      </w:r>
      <w:hyperlink r:id="rId13" w:history="1">
        <w:r w:rsidRPr="008C272E">
          <w:rPr>
            <w:rStyle w:val="Hyperlink"/>
            <w:rFonts w:cstheme="minorHAnsi"/>
          </w:rPr>
          <w:t>https://arctraining.edu.au/about-us/policies_terms_conditions/</w:t>
        </w:r>
      </w:hyperlink>
      <w:r w:rsidRPr="008C272E">
        <w:rPr>
          <w:rFonts w:cstheme="minorHAnsi"/>
        </w:rPr>
        <w:t xml:space="preserve">. </w:t>
      </w:r>
    </w:p>
    <w:p w14:paraId="13138BC4" w14:textId="23286B8E" w:rsidR="008C272E" w:rsidRPr="008C272E" w:rsidRDefault="008C272E" w:rsidP="00513697">
      <w:pPr>
        <w:rPr>
          <w:rFonts w:cstheme="minorHAnsi"/>
        </w:rPr>
      </w:pPr>
      <w:r w:rsidRPr="008C272E">
        <w:rPr>
          <w:rFonts w:cstheme="minorHAnsi"/>
        </w:rPr>
        <w:t>The information contained in the Student Handbook has been prepared as a resource to inform and assist persons considering ARC Training, or as a reference during their enrolment in any of the training and assessment programs.</w:t>
      </w:r>
    </w:p>
    <w:p w14:paraId="74267732" w14:textId="3B5AA2EB" w:rsidR="002A527B" w:rsidRDefault="008C272E" w:rsidP="00513697">
      <w:pPr>
        <w:rPr>
          <w:rFonts w:cstheme="minorHAnsi"/>
        </w:rPr>
      </w:pPr>
      <w:r w:rsidRPr="008C272E">
        <w:rPr>
          <w:rFonts w:cstheme="minorHAnsi"/>
        </w:rPr>
        <w:t>Further information about our qualifications, locations, fees and other relevant policies and procedures please access our website, https://arctraining.edu.au/. You may also reach us by calling us on 1300 793 146</w:t>
      </w:r>
      <w:r w:rsidR="00D524AC">
        <w:rPr>
          <w:rFonts w:cstheme="minorHAnsi"/>
        </w:rPr>
        <w:t xml:space="preserve"> </w:t>
      </w:r>
      <w:r w:rsidRPr="008C272E">
        <w:rPr>
          <w:rFonts w:cstheme="minorHAnsi"/>
        </w:rPr>
        <w:t xml:space="preserve">or email us on </w:t>
      </w:r>
      <w:hyperlink r:id="rId14" w:history="1">
        <w:r w:rsidR="008B6955" w:rsidRPr="000D3BCA">
          <w:rPr>
            <w:rStyle w:val="Hyperlink"/>
            <w:rFonts w:cstheme="minorHAnsi"/>
          </w:rPr>
          <w:t>training@arctraining.edu.au</w:t>
        </w:r>
      </w:hyperlink>
      <w:r w:rsidRPr="008C272E">
        <w:rPr>
          <w:rFonts w:cstheme="minorHAnsi"/>
        </w:rPr>
        <w:t xml:space="preserve">. </w:t>
      </w:r>
    </w:p>
    <w:p w14:paraId="246A560C" w14:textId="77777777" w:rsidR="00040E31" w:rsidRDefault="00040E31" w:rsidP="00513697">
      <w:pPr>
        <w:pStyle w:val="NoSpacing"/>
      </w:pPr>
    </w:p>
    <w:p w14:paraId="726A5671" w14:textId="63880E8E" w:rsidR="008C272E" w:rsidRPr="0096031D" w:rsidRDefault="001E70A5" w:rsidP="00513697">
      <w:pPr>
        <w:pStyle w:val="ARCHeading2"/>
        <w:outlineLvl w:val="0"/>
      </w:pPr>
      <w:bookmarkStart w:id="4" w:name="_Toc142492458"/>
      <w:bookmarkStart w:id="5" w:name="_Toc206688791"/>
      <w:r w:rsidRPr="0096031D">
        <w:t xml:space="preserve">Welcome message from the </w:t>
      </w:r>
      <w:bookmarkEnd w:id="4"/>
      <w:r w:rsidR="00C04347" w:rsidRPr="0096031D">
        <w:t>CEO</w:t>
      </w:r>
      <w:bookmarkEnd w:id="5"/>
    </w:p>
    <w:p w14:paraId="59DA333E" w14:textId="016ED1C6" w:rsidR="00040E31" w:rsidRPr="00040E31" w:rsidRDefault="00040E31" w:rsidP="00513697">
      <w:r w:rsidRPr="00040E31">
        <w:t>Welcome to ARC Training</w:t>
      </w:r>
    </w:p>
    <w:p w14:paraId="6C740095" w14:textId="1AE079DD" w:rsidR="00040E31" w:rsidRPr="00040E31" w:rsidRDefault="00040E31" w:rsidP="00513697">
      <w:r w:rsidRPr="00040E31">
        <w:t>Thank you for choosing ARC Training and giving us an opportunity to support your vocational education and training.</w:t>
      </w:r>
    </w:p>
    <w:p w14:paraId="0107EC38" w14:textId="2F4A74AF" w:rsidR="00040E31" w:rsidRPr="00040E31" w:rsidRDefault="00040E31" w:rsidP="00513697">
      <w:r w:rsidRPr="00040E31">
        <w:t>At ARC Training, we are committed to providing a quality education and training experience where the student, the employers, the community, and the government have confidence in the quality and integrity of the national qualification or skill set you will complete with us.</w:t>
      </w:r>
    </w:p>
    <w:p w14:paraId="4E1EA332" w14:textId="58BC98B0" w:rsidR="00040E31" w:rsidRPr="00040E31" w:rsidRDefault="00040E31" w:rsidP="00513697">
      <w:r w:rsidRPr="00040E31">
        <w:t>At each point of that journey, you have qualified staff that will assist, motivate, and encourage you to achieve the qualification or skill set you desire.</w:t>
      </w:r>
    </w:p>
    <w:p w14:paraId="0A657E3A" w14:textId="4D410C6B" w:rsidR="00040E31" w:rsidRPr="00040E31" w:rsidRDefault="00040E31" w:rsidP="00513697">
      <w:r w:rsidRPr="00040E31">
        <w:t>At ARC Training, our vision is translated into meaningful action that will ensure you are getting practical education to equip you in your current or future job.</w:t>
      </w:r>
    </w:p>
    <w:p w14:paraId="386F4ECA" w14:textId="57FC0DB4" w:rsidR="00040E31" w:rsidRPr="00040E31" w:rsidRDefault="00040E31" w:rsidP="00513697">
      <w:r w:rsidRPr="00040E31">
        <w:t>Lastly, we have a passionate team who love what they do and who make VET education fun from the day you start to the day you graduate!</w:t>
      </w:r>
    </w:p>
    <w:p w14:paraId="0F7ECFEF" w14:textId="23815E1F" w:rsidR="00040E31" w:rsidRPr="00040E31" w:rsidRDefault="00040E31" w:rsidP="00513697">
      <w:r w:rsidRPr="00040E31">
        <w:t>Best Regards,</w:t>
      </w:r>
    </w:p>
    <w:p w14:paraId="0EFBB043" w14:textId="3A876A97" w:rsidR="00040E31" w:rsidRPr="00040E31" w:rsidRDefault="00763CF4" w:rsidP="00513697">
      <w:pPr>
        <w:rPr>
          <w:b/>
          <w:bCs/>
        </w:rPr>
      </w:pPr>
      <w:r>
        <w:rPr>
          <w:b/>
          <w:bCs/>
        </w:rPr>
        <w:t>Kean Selway</w:t>
      </w:r>
    </w:p>
    <w:p w14:paraId="2BBC138A" w14:textId="33FF7D19" w:rsidR="001E70A5" w:rsidRDefault="00385192" w:rsidP="00513697">
      <w:r>
        <w:t xml:space="preserve">Group </w:t>
      </w:r>
      <w:r w:rsidR="00040E31" w:rsidRPr="00040E31">
        <w:t>Chief Executive Officer</w:t>
      </w:r>
    </w:p>
    <w:p w14:paraId="232ABE65" w14:textId="77777777" w:rsidR="00040E31" w:rsidRDefault="00040E31" w:rsidP="00513697"/>
    <w:p w14:paraId="69E38C46" w14:textId="77777777" w:rsidR="00ED02A1" w:rsidRDefault="00ED02A1" w:rsidP="00513697"/>
    <w:p w14:paraId="03BF4A52" w14:textId="77777777" w:rsidR="00ED02A1" w:rsidRDefault="00ED02A1" w:rsidP="00513697"/>
    <w:p w14:paraId="1909D4F1" w14:textId="77777777" w:rsidR="00040E31" w:rsidRDefault="00040E31" w:rsidP="00513697"/>
    <w:p w14:paraId="548C16DD" w14:textId="3F0E2F81" w:rsidR="00040E31" w:rsidRDefault="00CA0464" w:rsidP="00513697">
      <w:pPr>
        <w:pStyle w:val="ARCHeading2"/>
        <w:outlineLvl w:val="0"/>
      </w:pPr>
      <w:bookmarkStart w:id="6" w:name="_Toc142492459"/>
      <w:bookmarkStart w:id="7" w:name="_Toc206688792"/>
      <w:r w:rsidRPr="00CA0464">
        <w:t>About Us</w:t>
      </w:r>
      <w:bookmarkEnd w:id="6"/>
      <w:bookmarkEnd w:id="7"/>
    </w:p>
    <w:p w14:paraId="20A36988" w14:textId="48C0D942" w:rsidR="00294EC7" w:rsidRDefault="00294EC7" w:rsidP="00513697">
      <w:r>
        <w:t xml:space="preserve">ARC Group was founded in July 2001 </w:t>
      </w:r>
      <w:r w:rsidR="006D3438">
        <w:t>in</w:t>
      </w:r>
      <w:r>
        <w:t xml:space="preserve"> Parramatta.</w:t>
      </w:r>
    </w:p>
    <w:p w14:paraId="7C02F900" w14:textId="61D5F4A0" w:rsidR="00294EC7" w:rsidRDefault="00294EC7" w:rsidP="00513697">
      <w:r>
        <w:t>Since the early days there was a clear mission to make career development easy, starting off as a recruitment agency (Australian Recruitment Consultants Pty Ltd) and progressively expanding into other areas to really deliver on our mission.</w:t>
      </w:r>
    </w:p>
    <w:p w14:paraId="35316F78" w14:textId="037835CF" w:rsidR="00294EC7" w:rsidRDefault="00294EC7" w:rsidP="00513697">
      <w:r>
        <w:t>Train Australia is a Registered Training Organisation (RTO# 91007) started trading as ARC Training in July 2004. We started in 2001 with the aim to inspire individuals to discover a new skillset or career path and ignite a passion for learning through an alternative option to TAFE or university.</w:t>
      </w:r>
    </w:p>
    <w:p w14:paraId="188D4BB8" w14:textId="08F06A97" w:rsidR="00294EC7" w:rsidRDefault="00294EC7" w:rsidP="00513697">
      <w:r>
        <w:t>We specialise in nationally recognised training programs in the following industries: business, community services, transport and logistics, manufacturing, and retail. Our courses range from certificate to Diplomas and our certifications are nationally accredited.</w:t>
      </w:r>
    </w:p>
    <w:p w14:paraId="3BCE6253" w14:textId="5886E63C" w:rsidR="00CA0464" w:rsidRDefault="00294EC7" w:rsidP="00513697">
      <w:r>
        <w:t xml:space="preserve">At ARC Training, we hire only the highest </w:t>
      </w:r>
      <w:r w:rsidR="00FF02D7">
        <w:t>calibre</w:t>
      </w:r>
      <w:r>
        <w:t xml:space="preserve"> trainers who are specialists and still working or engage in their respective industries. Our trainers are customer-centric, and everything they do is for the benefit of their students. Achieving success with your career goals is our day-to-day goal.</w:t>
      </w:r>
    </w:p>
    <w:p w14:paraId="51466BB4" w14:textId="77777777" w:rsidR="00294EC7" w:rsidRDefault="00294EC7" w:rsidP="00513697">
      <w:pPr>
        <w:pStyle w:val="NoSpacing"/>
      </w:pPr>
    </w:p>
    <w:p w14:paraId="027366C4" w14:textId="7E40C622" w:rsidR="00294EC7" w:rsidRDefault="00630B08" w:rsidP="00513697">
      <w:pPr>
        <w:pStyle w:val="ARCHeading2"/>
        <w:outlineLvl w:val="0"/>
      </w:pPr>
      <w:bookmarkStart w:id="8" w:name="_Toc142492460"/>
      <w:bookmarkStart w:id="9" w:name="_Toc206688793"/>
      <w:r>
        <w:t xml:space="preserve">Our </w:t>
      </w:r>
      <w:r w:rsidR="00645CDF" w:rsidRPr="00645CDF">
        <w:t>Vision</w:t>
      </w:r>
      <w:bookmarkEnd w:id="8"/>
      <w:bookmarkEnd w:id="9"/>
    </w:p>
    <w:p w14:paraId="52743300" w14:textId="0EB1EC1F" w:rsidR="00645CDF" w:rsidRDefault="00692AAD" w:rsidP="00513697">
      <w:r w:rsidRPr="00692AAD">
        <w:t>Providing support services and practical education that improves people’s lives.</w:t>
      </w:r>
    </w:p>
    <w:p w14:paraId="2A239B0C" w14:textId="77777777" w:rsidR="00692AAD" w:rsidRDefault="00692AAD" w:rsidP="00513697">
      <w:pPr>
        <w:pStyle w:val="NoSpacing"/>
      </w:pPr>
    </w:p>
    <w:p w14:paraId="0D979051" w14:textId="41135A49" w:rsidR="00692AAD" w:rsidRDefault="003E2CAF" w:rsidP="00513697">
      <w:pPr>
        <w:pStyle w:val="ARCHeading2"/>
        <w:outlineLvl w:val="0"/>
      </w:pPr>
      <w:bookmarkStart w:id="10" w:name="_Toc142492461"/>
      <w:bookmarkStart w:id="11" w:name="_Toc206688794"/>
      <w:r>
        <w:rPr>
          <w:noProof/>
        </w:rPr>
        <w:drawing>
          <wp:anchor distT="0" distB="0" distL="114300" distR="114300" simplePos="0" relativeHeight="251658244" behindDoc="1" locked="0" layoutInCell="1" allowOverlap="1" wp14:anchorId="5788A9FC" wp14:editId="795F3697">
            <wp:simplePos x="0" y="0"/>
            <wp:positionH relativeFrom="margin">
              <wp:posOffset>400050</wp:posOffset>
            </wp:positionH>
            <wp:positionV relativeFrom="paragraph">
              <wp:posOffset>255270</wp:posOffset>
            </wp:positionV>
            <wp:extent cx="5839460" cy="2238375"/>
            <wp:effectExtent l="0" t="0" r="8890" b="9525"/>
            <wp:wrapSquare wrapText="bothSides"/>
            <wp:docPr id="448495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946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B08">
        <w:t xml:space="preserve">Our </w:t>
      </w:r>
      <w:r w:rsidR="006042B0" w:rsidRPr="006042B0">
        <w:t>Values</w:t>
      </w:r>
      <w:bookmarkEnd w:id="10"/>
      <w:bookmarkEnd w:id="11"/>
    </w:p>
    <w:p w14:paraId="1C890414" w14:textId="074DB967" w:rsidR="00692AAD" w:rsidRDefault="00692AAD" w:rsidP="00513697"/>
    <w:p w14:paraId="5155273C" w14:textId="77777777" w:rsidR="00692AAD" w:rsidRDefault="00692AAD" w:rsidP="00513697"/>
    <w:p w14:paraId="0570B8B0" w14:textId="77777777" w:rsidR="00692AAD" w:rsidRDefault="00692AAD" w:rsidP="00513697"/>
    <w:p w14:paraId="0BDAA347" w14:textId="77777777" w:rsidR="00692AAD" w:rsidRDefault="00692AAD" w:rsidP="00513697"/>
    <w:p w14:paraId="61CE48A4" w14:textId="77777777" w:rsidR="00692AAD" w:rsidRDefault="00692AAD" w:rsidP="00513697"/>
    <w:p w14:paraId="574955C7" w14:textId="77777777" w:rsidR="00692AAD" w:rsidRDefault="00692AAD" w:rsidP="00513697">
      <w:pPr>
        <w:pStyle w:val="NoSpacing"/>
      </w:pPr>
    </w:p>
    <w:p w14:paraId="2A7FBEB7" w14:textId="77777777" w:rsidR="0095156E" w:rsidRDefault="0095156E" w:rsidP="00513697">
      <w:pPr>
        <w:pStyle w:val="ARCHeading2"/>
        <w:outlineLvl w:val="0"/>
      </w:pPr>
      <w:bookmarkStart w:id="12" w:name="_Toc142492462"/>
      <w:bookmarkStart w:id="13" w:name="_Toc206688795"/>
    </w:p>
    <w:p w14:paraId="5DB750C0" w14:textId="77777777" w:rsidR="0095156E" w:rsidRDefault="0095156E" w:rsidP="00513697">
      <w:pPr>
        <w:pStyle w:val="ARCHeading2"/>
        <w:outlineLvl w:val="0"/>
      </w:pPr>
    </w:p>
    <w:p w14:paraId="452A1661" w14:textId="77777777" w:rsidR="0095156E" w:rsidRDefault="0095156E" w:rsidP="00513697">
      <w:pPr>
        <w:pStyle w:val="ARCHeading2"/>
        <w:outlineLvl w:val="0"/>
      </w:pPr>
    </w:p>
    <w:p w14:paraId="4F5A09CC" w14:textId="77777777" w:rsidR="0095156E" w:rsidRDefault="0095156E" w:rsidP="00513697">
      <w:pPr>
        <w:pStyle w:val="ARCHeading2"/>
        <w:outlineLvl w:val="0"/>
      </w:pPr>
    </w:p>
    <w:p w14:paraId="6C5F8738" w14:textId="77777777" w:rsidR="0095156E" w:rsidRDefault="0095156E" w:rsidP="00513697">
      <w:pPr>
        <w:pStyle w:val="ARCHeading2"/>
        <w:outlineLvl w:val="0"/>
      </w:pPr>
    </w:p>
    <w:p w14:paraId="726E8201" w14:textId="77777777" w:rsidR="0095156E" w:rsidRDefault="0095156E" w:rsidP="00513697">
      <w:pPr>
        <w:pStyle w:val="ARCHeading2"/>
        <w:outlineLvl w:val="0"/>
      </w:pPr>
    </w:p>
    <w:p w14:paraId="4DD2DD4A" w14:textId="77777777" w:rsidR="0095156E" w:rsidRDefault="0095156E" w:rsidP="00513697">
      <w:pPr>
        <w:pStyle w:val="ARCHeading2"/>
        <w:outlineLvl w:val="0"/>
      </w:pPr>
    </w:p>
    <w:p w14:paraId="6A0139E5" w14:textId="147E56C1" w:rsidR="00692AAD" w:rsidRDefault="003B03D8" w:rsidP="00513697">
      <w:pPr>
        <w:pStyle w:val="ARCHeading2"/>
        <w:outlineLvl w:val="0"/>
      </w:pPr>
      <w:r w:rsidRPr="003B03D8">
        <w:t>Commitment</w:t>
      </w:r>
      <w:bookmarkEnd w:id="12"/>
      <w:bookmarkEnd w:id="13"/>
    </w:p>
    <w:p w14:paraId="6B0E3F42" w14:textId="77777777" w:rsidR="003E4D71" w:rsidRDefault="003E4D71" w:rsidP="00513697">
      <w:r w:rsidRPr="003E4D71">
        <w:rPr>
          <w:b/>
          <w:bCs/>
        </w:rPr>
        <w:t>CUSTOMERS</w:t>
      </w:r>
      <w:r>
        <w:t>: Delivering on our promise with passion</w:t>
      </w:r>
    </w:p>
    <w:p w14:paraId="1C9DB44D" w14:textId="77777777" w:rsidR="003E4D71" w:rsidRDefault="003E4D71" w:rsidP="00513697">
      <w:r w:rsidRPr="003E4D71">
        <w:rPr>
          <w:b/>
          <w:bCs/>
        </w:rPr>
        <w:t>COMMUNICATION</w:t>
      </w:r>
      <w:r>
        <w:t>: Being open and honest</w:t>
      </w:r>
    </w:p>
    <w:p w14:paraId="691AA20C" w14:textId="77777777" w:rsidR="003E4D71" w:rsidRDefault="003E4D71" w:rsidP="00513697">
      <w:r w:rsidRPr="003E4D71">
        <w:rPr>
          <w:b/>
          <w:bCs/>
        </w:rPr>
        <w:t>COLLABORATION</w:t>
      </w:r>
      <w:r>
        <w:t>: The courage to be our best</w:t>
      </w:r>
    </w:p>
    <w:p w14:paraId="3DC7896A" w14:textId="77777777" w:rsidR="003E4D71" w:rsidRDefault="003E4D71" w:rsidP="00513697">
      <w:r w:rsidRPr="003E4D71">
        <w:rPr>
          <w:b/>
          <w:bCs/>
        </w:rPr>
        <w:t>CONSISTENCY</w:t>
      </w:r>
      <w:r>
        <w:t>: Building excellence</w:t>
      </w:r>
    </w:p>
    <w:p w14:paraId="29602DBF" w14:textId="2AEF864B" w:rsidR="00692AAD" w:rsidRDefault="003E4D71" w:rsidP="00513697">
      <w:r w:rsidRPr="002F3F66">
        <w:rPr>
          <w:b/>
          <w:bCs/>
        </w:rPr>
        <w:t>COMPLIANCE</w:t>
      </w:r>
      <w:r>
        <w:t>: Acting with responsibility</w:t>
      </w:r>
    </w:p>
    <w:p w14:paraId="385CB7DA" w14:textId="77777777" w:rsidR="00F929AD" w:rsidRDefault="00F929AD" w:rsidP="00513697"/>
    <w:p w14:paraId="2EA2B1BB" w14:textId="4E78FB7C" w:rsidR="00692AAD" w:rsidRDefault="004F7FA1" w:rsidP="00513697">
      <w:pPr>
        <w:pStyle w:val="ARCHeading2"/>
        <w:outlineLvl w:val="0"/>
      </w:pPr>
      <w:bookmarkStart w:id="14" w:name="_Toc142492463"/>
      <w:bookmarkStart w:id="15" w:name="_Toc206688796"/>
      <w:r w:rsidRPr="004F7FA1">
        <w:t>ARC Training as a Vocational Education and Training Provider</w:t>
      </w:r>
      <w:bookmarkEnd w:id="14"/>
      <w:bookmarkEnd w:id="15"/>
    </w:p>
    <w:p w14:paraId="2FFF770C" w14:textId="15312156" w:rsidR="008F39B1" w:rsidRDefault="008F39B1" w:rsidP="00513697">
      <w:r>
        <w:t>In Australia, Vocational Education and Training (VET) is delivered by Registered Training Organisations, (RTO) RTO # 91007 listed on www.training.gov.au and can lead to nationally recognised qualifications or accredited courses.</w:t>
      </w:r>
    </w:p>
    <w:p w14:paraId="2B724D21" w14:textId="52A05FF8" w:rsidR="008F39B1" w:rsidRDefault="008F39B1" w:rsidP="00513697">
      <w:r>
        <w:t>ARC Training delivers vocational education and training that focuses on supporting students in acquiring required skills and knowledge for work that employers and industries need now and, in the years, to come.</w:t>
      </w:r>
    </w:p>
    <w:p w14:paraId="5B05C26E" w14:textId="77777777" w:rsidR="008F39B1" w:rsidRPr="008F39B1" w:rsidRDefault="008F39B1" w:rsidP="00513697">
      <w:pPr>
        <w:rPr>
          <w:b/>
          <w:bCs/>
        </w:rPr>
      </w:pPr>
      <w:r w:rsidRPr="008F39B1">
        <w:rPr>
          <w:b/>
          <w:bCs/>
        </w:rPr>
        <w:t>ARC Training is responsible for the quality of training and assessment delivery.</w:t>
      </w:r>
    </w:p>
    <w:p w14:paraId="51DE0CBE" w14:textId="3D61A883" w:rsidR="00692AAD" w:rsidRDefault="008F39B1" w:rsidP="00513697">
      <w:r>
        <w:t xml:space="preserve">The Australian Skills Quality Authority (ASQA) is the national regulator for Australia's vocational education and training sector. ASQA regulates training providers such as ARC Training to ensure ASQA's vision that students, employers, and governments have full confidence in the quality of VET outcomes delivered by Australian Registered Training </w:t>
      </w:r>
      <w:r w:rsidR="00C04347">
        <w:t>Organisations”.</w:t>
      </w:r>
    </w:p>
    <w:p w14:paraId="44E96D75" w14:textId="77777777" w:rsidR="00692AAD" w:rsidRDefault="00692AAD" w:rsidP="00513697">
      <w:pPr>
        <w:pStyle w:val="NoSpacing"/>
      </w:pPr>
    </w:p>
    <w:p w14:paraId="3CB12228" w14:textId="6D4B8BD3" w:rsidR="00692AAD" w:rsidRDefault="00394600" w:rsidP="00513697">
      <w:pPr>
        <w:pStyle w:val="ARCHeading2"/>
        <w:outlineLvl w:val="0"/>
      </w:pPr>
      <w:bookmarkStart w:id="16" w:name="_Toc142492464"/>
      <w:bookmarkStart w:id="17" w:name="_Toc206688797"/>
      <w:r w:rsidRPr="00394600">
        <w:t>RTO Responsibilities</w:t>
      </w:r>
      <w:bookmarkEnd w:id="16"/>
      <w:bookmarkEnd w:id="17"/>
    </w:p>
    <w:p w14:paraId="6DCACEE3" w14:textId="6F0D9384" w:rsidR="0089109D" w:rsidRDefault="0089109D" w:rsidP="00513697">
      <w:pPr>
        <w:pStyle w:val="ListParagraph"/>
        <w:numPr>
          <w:ilvl w:val="0"/>
          <w:numId w:val="1"/>
        </w:numPr>
        <w:spacing w:line="276" w:lineRule="auto"/>
      </w:pPr>
      <w:r>
        <w:t xml:space="preserve">Provide each student </w:t>
      </w:r>
      <w:r w:rsidR="00643057">
        <w:t xml:space="preserve">with </w:t>
      </w:r>
      <w:r>
        <w:t>a training plan.</w:t>
      </w:r>
    </w:p>
    <w:p w14:paraId="186FDEDE" w14:textId="36F7CD6C" w:rsidR="0089109D" w:rsidRDefault="0089109D" w:rsidP="00513697">
      <w:pPr>
        <w:pStyle w:val="ListParagraph"/>
        <w:numPr>
          <w:ilvl w:val="0"/>
          <w:numId w:val="1"/>
        </w:numPr>
        <w:spacing w:line="276" w:lineRule="auto"/>
      </w:pPr>
      <w:r>
        <w:t>Provide quality training and assessment that meets the Standards for RTO’s 20</w:t>
      </w:r>
      <w:r w:rsidR="00643057">
        <w:t>2</w:t>
      </w:r>
      <w:r>
        <w:t>5 and other relevant regulations and legislations.</w:t>
      </w:r>
    </w:p>
    <w:p w14:paraId="16C59CA1" w14:textId="1A440D8B" w:rsidR="0089109D" w:rsidRDefault="0089109D" w:rsidP="00513697">
      <w:pPr>
        <w:pStyle w:val="ListParagraph"/>
        <w:numPr>
          <w:ilvl w:val="0"/>
          <w:numId w:val="1"/>
        </w:numPr>
        <w:spacing w:line="276" w:lineRule="auto"/>
      </w:pPr>
      <w:r>
        <w:t>Provide the training and support necessary to enable students to complete each unit of competency, e.g., extra training or tutorial sessions.</w:t>
      </w:r>
    </w:p>
    <w:p w14:paraId="361685E2" w14:textId="7F746D82" w:rsidR="0089109D" w:rsidRPr="000814BB" w:rsidRDefault="0089109D" w:rsidP="00513697">
      <w:pPr>
        <w:pStyle w:val="ListParagraph"/>
        <w:numPr>
          <w:ilvl w:val="0"/>
          <w:numId w:val="1"/>
        </w:numPr>
        <w:spacing w:line="276" w:lineRule="auto"/>
      </w:pPr>
      <w:r>
        <w:t xml:space="preserve">Provide a complaints and appeals process and consumer protection process. </w:t>
      </w:r>
      <w:r w:rsidRPr="000814BB">
        <w:t>To inform the Consumer Protection Officer in case the student needs assistance, and other relevant policy and procedures that may assist and inform the student.</w:t>
      </w:r>
    </w:p>
    <w:p w14:paraId="191B0E30" w14:textId="78D18977" w:rsidR="0089109D" w:rsidRDefault="0089109D" w:rsidP="00513697">
      <w:pPr>
        <w:pStyle w:val="ListParagraph"/>
        <w:numPr>
          <w:ilvl w:val="0"/>
          <w:numId w:val="1"/>
        </w:numPr>
        <w:spacing w:line="276" w:lineRule="auto"/>
      </w:pPr>
      <w:r>
        <w:t xml:space="preserve">Provide a dedicated Trainer and Program Coordinator that will support </w:t>
      </w:r>
      <w:r w:rsidR="00DB59B7">
        <w:t>students in the</w:t>
      </w:r>
      <w:r>
        <w:t xml:space="preserve"> entire student journey.</w:t>
      </w:r>
    </w:p>
    <w:p w14:paraId="3DFC0E2C" w14:textId="66D461A5" w:rsidR="0089109D" w:rsidRDefault="0089109D" w:rsidP="00513697">
      <w:pPr>
        <w:pStyle w:val="ListParagraph"/>
        <w:numPr>
          <w:ilvl w:val="0"/>
          <w:numId w:val="1"/>
        </w:numPr>
        <w:spacing w:line="276" w:lineRule="auto"/>
      </w:pPr>
      <w:r>
        <w:t>Monitor and maintain student’s attendance, participation, progress, and student file.</w:t>
      </w:r>
    </w:p>
    <w:p w14:paraId="09B87372" w14:textId="782A9ED6" w:rsidR="0089109D" w:rsidRDefault="0089109D" w:rsidP="00513697">
      <w:pPr>
        <w:pStyle w:val="ListParagraph"/>
        <w:numPr>
          <w:ilvl w:val="0"/>
          <w:numId w:val="1"/>
        </w:numPr>
        <w:spacing w:line="276" w:lineRule="auto"/>
      </w:pPr>
      <w:r>
        <w:t>Issue Australian Qualifications Framework (AQF) certification documents on successful completion of the course or a statement of attainment for each unit of competency attained successfully.</w:t>
      </w:r>
    </w:p>
    <w:p w14:paraId="04319E81" w14:textId="3C63D412" w:rsidR="0089109D" w:rsidRDefault="0089109D" w:rsidP="00513697">
      <w:pPr>
        <w:pStyle w:val="ListParagraph"/>
        <w:numPr>
          <w:ilvl w:val="0"/>
          <w:numId w:val="1"/>
        </w:numPr>
        <w:spacing w:line="276" w:lineRule="auto"/>
      </w:pPr>
      <w:r>
        <w:t>Protect</w:t>
      </w:r>
      <w:r>
        <w:tab/>
        <w:t>personal</w:t>
      </w:r>
      <w:r w:rsidR="00513697">
        <w:t xml:space="preserve"> </w:t>
      </w:r>
      <w:r>
        <w:t>information</w:t>
      </w:r>
      <w:r w:rsidR="00513697">
        <w:t xml:space="preserve"> </w:t>
      </w:r>
      <w:r>
        <w:t>in</w:t>
      </w:r>
      <w:r w:rsidR="00513697">
        <w:t xml:space="preserve"> </w:t>
      </w:r>
      <w:r>
        <w:t>accordance</w:t>
      </w:r>
      <w:r w:rsidR="00513697">
        <w:t xml:space="preserve"> </w:t>
      </w:r>
      <w:r>
        <w:t>with</w:t>
      </w:r>
      <w:r w:rsidR="00513697">
        <w:t xml:space="preserve"> </w:t>
      </w:r>
      <w:r>
        <w:t>the National Privacy Principles/policies.</w:t>
      </w:r>
    </w:p>
    <w:p w14:paraId="7E9A7647" w14:textId="5CC9616B" w:rsidR="0089109D" w:rsidRDefault="0089109D" w:rsidP="00513697">
      <w:pPr>
        <w:pStyle w:val="ListParagraph"/>
        <w:numPr>
          <w:ilvl w:val="0"/>
          <w:numId w:val="1"/>
        </w:numPr>
        <w:spacing w:line="276" w:lineRule="auto"/>
      </w:pPr>
      <w:r>
        <w:t>Provide a safe training environment free from harassment and discrimination.</w:t>
      </w:r>
    </w:p>
    <w:p w14:paraId="07F1FB08" w14:textId="26A11BA0" w:rsidR="00692AAD" w:rsidRDefault="0089109D" w:rsidP="00513697">
      <w:pPr>
        <w:pStyle w:val="ListParagraph"/>
        <w:numPr>
          <w:ilvl w:val="0"/>
          <w:numId w:val="1"/>
        </w:numPr>
        <w:spacing w:line="276" w:lineRule="auto"/>
      </w:pPr>
      <w:r>
        <w:lastRenderedPageBreak/>
        <w:t>Keep records of enrolments and competency completion for a period of at least thirty (30) years.</w:t>
      </w:r>
    </w:p>
    <w:p w14:paraId="299E8AFF" w14:textId="77777777" w:rsidR="00692AAD" w:rsidRDefault="00692AAD" w:rsidP="00513697">
      <w:pPr>
        <w:pStyle w:val="NoSpacing"/>
      </w:pPr>
    </w:p>
    <w:p w14:paraId="3E689B03" w14:textId="1156D767" w:rsidR="00692AAD" w:rsidRPr="00CC011C" w:rsidRDefault="00CC011C" w:rsidP="00841ADC">
      <w:pPr>
        <w:pStyle w:val="ARCHeading3"/>
      </w:pPr>
      <w:bookmarkStart w:id="18" w:name="_Toc142492465"/>
      <w:bookmarkStart w:id="19" w:name="_Toc206688798"/>
      <w:r w:rsidRPr="00CC011C">
        <w:t>Supporting Students with their Language, Literacy</w:t>
      </w:r>
      <w:r w:rsidR="00403C48">
        <w:t xml:space="preserve">, </w:t>
      </w:r>
      <w:r w:rsidRPr="00CC011C">
        <w:t>Numeracy</w:t>
      </w:r>
      <w:r w:rsidR="00403C48">
        <w:t xml:space="preserve"> &amp; Digital</w:t>
      </w:r>
      <w:r w:rsidRPr="00CC011C">
        <w:t xml:space="preserve"> (LLN</w:t>
      </w:r>
      <w:r w:rsidR="00403C48">
        <w:t>D</w:t>
      </w:r>
      <w:r w:rsidRPr="00CC011C">
        <w:t>)</w:t>
      </w:r>
      <w:bookmarkEnd w:id="18"/>
      <w:bookmarkEnd w:id="19"/>
    </w:p>
    <w:p w14:paraId="26CE9A53" w14:textId="5035C123" w:rsidR="00A533E9" w:rsidRDefault="00A533E9" w:rsidP="00513697">
      <w:r>
        <w:t xml:space="preserve">ARC Training will require prospective students as part of the enrolment process to </w:t>
      </w:r>
      <w:r w:rsidR="00C04347">
        <w:t>complete</w:t>
      </w:r>
      <w:r w:rsidR="006B4605">
        <w:t xml:space="preserve"> </w:t>
      </w:r>
      <w:r>
        <w:t>a Language, Literacy and Numeracy (LLN</w:t>
      </w:r>
      <w:r w:rsidR="00403C48">
        <w:t>D</w:t>
      </w:r>
      <w:r>
        <w:t>) assessment either through an online method or a paper-based document. It is a diagnostic tool to assist ARC Training to identify a student’s level of LLN</w:t>
      </w:r>
      <w:r w:rsidR="00403C48">
        <w:t>D</w:t>
      </w:r>
      <w:r>
        <w:t xml:space="preserve"> skills. </w:t>
      </w:r>
    </w:p>
    <w:p w14:paraId="16C2F7BF" w14:textId="1F49DDF1" w:rsidR="00A533E9" w:rsidRDefault="00A533E9" w:rsidP="00513697">
      <w:r>
        <w:t>The LLN</w:t>
      </w:r>
      <w:r w:rsidR="00403C48">
        <w:t>D</w:t>
      </w:r>
      <w:r>
        <w:t xml:space="preserve"> assessment results are used by our staff members to </w:t>
      </w:r>
      <w:r w:rsidRPr="00DC7085">
        <w:rPr>
          <w:color w:val="000000" w:themeColor="text1"/>
        </w:rPr>
        <w:t xml:space="preserve">identify </w:t>
      </w:r>
      <w:r w:rsidR="00FF02D7" w:rsidRPr="00DC7085">
        <w:rPr>
          <w:color w:val="000000" w:themeColor="text1"/>
        </w:rPr>
        <w:t>LLN</w:t>
      </w:r>
      <w:r w:rsidR="00403C48">
        <w:rPr>
          <w:color w:val="000000" w:themeColor="text1"/>
        </w:rPr>
        <w:t>D</w:t>
      </w:r>
      <w:r w:rsidR="00FF02D7" w:rsidRPr="00DC7085">
        <w:rPr>
          <w:color w:val="000000" w:themeColor="text1"/>
        </w:rPr>
        <w:t xml:space="preserve"> skills </w:t>
      </w:r>
      <w:r w:rsidRPr="00DC7085">
        <w:rPr>
          <w:color w:val="000000" w:themeColor="text1"/>
        </w:rPr>
        <w:t xml:space="preserve">or </w:t>
      </w:r>
      <w:r w:rsidR="00FF02D7" w:rsidRPr="00DC7085">
        <w:rPr>
          <w:color w:val="000000" w:themeColor="text1"/>
        </w:rPr>
        <w:t xml:space="preserve">to </w:t>
      </w:r>
      <w:r w:rsidRPr="00DC7085">
        <w:rPr>
          <w:color w:val="000000" w:themeColor="text1"/>
        </w:rPr>
        <w:t>det</w:t>
      </w:r>
      <w:r>
        <w:t>ermine educational and support services that students may require to successfully participate in training and assessment.</w:t>
      </w:r>
    </w:p>
    <w:p w14:paraId="3507DABB" w14:textId="01F46EED" w:rsidR="00A533E9" w:rsidRDefault="00A533E9" w:rsidP="00513697">
      <w:r>
        <w:t>We encourage students to provide information during the pre-enrolment stage to ARC Training representative regarding any disabilities, difficulties, or circumstances which they are aware of that could impact their participation in training, assessments and if applicable completing work placement.</w:t>
      </w:r>
    </w:p>
    <w:p w14:paraId="20369F39" w14:textId="13DA6325" w:rsidR="00A533E9" w:rsidRDefault="00A533E9" w:rsidP="00513697">
      <w:r>
        <w:t>There are additional questions on the enrolment form to ensure</w:t>
      </w:r>
      <w:r w:rsidR="00C70E08">
        <w:t xml:space="preserve"> that </w:t>
      </w:r>
      <w:r>
        <w:t xml:space="preserve">the student can </w:t>
      </w:r>
      <w:r w:rsidR="00764DBB">
        <w:t>disclose</w:t>
      </w:r>
      <w:r>
        <w:t xml:space="preserve"> any issues with LLN</w:t>
      </w:r>
      <w:r w:rsidR="00403C48">
        <w:t>D</w:t>
      </w:r>
      <w:r>
        <w:t xml:space="preserve"> or any other </w:t>
      </w:r>
      <w:r w:rsidR="00764DBB">
        <w:t xml:space="preserve">needs </w:t>
      </w:r>
      <w:r>
        <w:t>that would impact on their training and assessment.</w:t>
      </w:r>
    </w:p>
    <w:p w14:paraId="7428C29A" w14:textId="31F87A05" w:rsidR="00692AAD" w:rsidRDefault="00A533E9" w:rsidP="000241BC">
      <w:r>
        <w:t>When</w:t>
      </w:r>
      <w:r w:rsidR="00FF02D7">
        <w:t xml:space="preserve"> </w:t>
      </w:r>
      <w:r w:rsidR="00FF02D7" w:rsidRPr="00764DBB">
        <w:t>our delivery team</w:t>
      </w:r>
      <w:r w:rsidRPr="00764DBB">
        <w:t xml:space="preserve"> </w:t>
      </w:r>
      <w:r>
        <w:t>identifie</w:t>
      </w:r>
      <w:r w:rsidR="00764DBB">
        <w:t>s</w:t>
      </w:r>
      <w:r>
        <w:t xml:space="preserve"> that a student has LLN</w:t>
      </w:r>
      <w:r w:rsidR="00403C48">
        <w:t>D</w:t>
      </w:r>
      <w:r>
        <w:t xml:space="preserve"> </w:t>
      </w:r>
      <w:r w:rsidR="008B66CA">
        <w:t>barriers</w:t>
      </w:r>
      <w:r>
        <w:t xml:space="preserve"> or </w:t>
      </w:r>
      <w:r w:rsidR="008B66CA">
        <w:t>may need any extra support</w:t>
      </w:r>
      <w:r>
        <w:t>, ARC Training will discuss with the student the kind of support ARC Training can provide a</w:t>
      </w:r>
      <w:r w:rsidRPr="00337DDB">
        <w:t>nd if required</w:t>
      </w:r>
      <w:r w:rsidR="00764DBB" w:rsidRPr="00337DDB">
        <w:t>,</w:t>
      </w:r>
      <w:r w:rsidRPr="00337DDB">
        <w:t xml:space="preserve"> will refer the student to a suitable provider where</w:t>
      </w:r>
      <w:r w:rsidR="00337DDB" w:rsidRPr="00337DDB">
        <w:t xml:space="preserve"> costs may be incurred on the </w:t>
      </w:r>
      <w:r w:rsidR="00C04347" w:rsidRPr="00337DDB">
        <w:t>student’s</w:t>
      </w:r>
      <w:r w:rsidR="00337DDB" w:rsidRPr="00337DDB">
        <w:t xml:space="preserve"> behalf.</w:t>
      </w:r>
      <w:r w:rsidRPr="00337DDB">
        <w:t xml:space="preserve"> All discussions</w:t>
      </w:r>
      <w:r>
        <w:t xml:space="preserve"> concerning LLN</w:t>
      </w:r>
      <w:r w:rsidR="00403C48">
        <w:t>D</w:t>
      </w:r>
      <w:r>
        <w:t xml:space="preserve"> and/or special needs assistance between ARC Training and the student are strictly confidential.</w:t>
      </w:r>
    </w:p>
    <w:p w14:paraId="5874BB2D" w14:textId="17F2396C" w:rsidR="00692AAD" w:rsidRDefault="00672ED8" w:rsidP="00841ADC">
      <w:pPr>
        <w:pStyle w:val="ARCHeading3"/>
      </w:pPr>
      <w:bookmarkStart w:id="20" w:name="_Toc142492466"/>
      <w:bookmarkStart w:id="21" w:name="_Toc206688799"/>
      <w:r w:rsidRPr="00672ED8">
        <w:t>Student Support and Services</w:t>
      </w:r>
      <w:bookmarkEnd w:id="20"/>
      <w:bookmarkEnd w:id="21"/>
    </w:p>
    <w:p w14:paraId="2411E13B" w14:textId="16F6F0D8" w:rsidR="001403D2" w:rsidRDefault="00F20CA2" w:rsidP="00F20CA2">
      <w:r>
        <w:rPr>
          <w:lang w:val="en-US"/>
        </w:rPr>
        <w:t>Our student’s</w:t>
      </w:r>
      <w:r w:rsidRPr="008D3E54">
        <w:t xml:space="preserve"> personal and academic success is important to us, and we understand that balancing life’s challenges with studies can sometimes feel overwhelming. If </w:t>
      </w:r>
      <w:r w:rsidR="00533EF4">
        <w:t>students</w:t>
      </w:r>
      <w:r w:rsidRPr="008D3E54">
        <w:t xml:space="preserve"> are experiencing any difficulties in </w:t>
      </w:r>
      <w:r w:rsidR="00533EF4">
        <w:t>their</w:t>
      </w:r>
      <w:r w:rsidRPr="008D3E54">
        <w:t xml:space="preserve"> personal life or with </w:t>
      </w:r>
      <w:r w:rsidR="00533EF4">
        <w:t>their</w:t>
      </w:r>
      <w:r w:rsidRPr="008D3E54">
        <w:t xml:space="preserve"> training, we encourage </w:t>
      </w:r>
      <w:r w:rsidR="00533EF4">
        <w:t>them</w:t>
      </w:r>
      <w:r w:rsidRPr="008D3E54">
        <w:t xml:space="preserve"> to reach out for support. </w:t>
      </w:r>
    </w:p>
    <w:p w14:paraId="25E59411" w14:textId="60CF47C4" w:rsidR="00F20CA2" w:rsidRDefault="00F20CA2" w:rsidP="00F20CA2">
      <w:r>
        <w:t>Please see below the different options available:</w:t>
      </w:r>
    </w:p>
    <w:p w14:paraId="61970C6C" w14:textId="611C1374" w:rsidR="00F20CA2" w:rsidRPr="00DE66E6" w:rsidRDefault="00F20CA2" w:rsidP="003E2CAF">
      <w:pPr>
        <w:pStyle w:val="ListParagraph"/>
        <w:numPr>
          <w:ilvl w:val="0"/>
          <w:numId w:val="36"/>
        </w:numPr>
        <w:spacing w:line="278" w:lineRule="auto"/>
      </w:pPr>
      <w:r w:rsidRPr="00602842">
        <w:rPr>
          <w:b/>
          <w:bCs/>
        </w:rPr>
        <w:t xml:space="preserve">Speak to your Trainer </w:t>
      </w:r>
      <w:r w:rsidR="00726D91">
        <w:rPr>
          <w:b/>
          <w:bCs/>
        </w:rPr>
        <w:t>or Program Coordinator</w:t>
      </w:r>
      <w:r w:rsidRPr="00602842">
        <w:rPr>
          <w:b/>
          <w:bCs/>
        </w:rPr>
        <w:t xml:space="preserve"> if you need support or guidance </w:t>
      </w:r>
    </w:p>
    <w:p w14:paraId="515DD2A2" w14:textId="177B44D1" w:rsidR="00602842" w:rsidRDefault="00DE66E6" w:rsidP="00DE66E6">
      <w:pPr>
        <w:spacing w:line="278" w:lineRule="auto"/>
        <w:ind w:left="360"/>
      </w:pPr>
      <w:r w:rsidRPr="00DE66E6">
        <w:t xml:space="preserve">Your Trainer and Program Coordinator are here to support you. They can discuss your situation with you, understand your needs, and </w:t>
      </w:r>
      <w:r>
        <w:t xml:space="preserve">if they can’t help you, they can </w:t>
      </w:r>
      <w:r w:rsidRPr="00DE66E6">
        <w:t>connect you with external organisations that can provide additional assistance.</w:t>
      </w:r>
    </w:p>
    <w:p w14:paraId="10A2B30F" w14:textId="66DA277D" w:rsidR="00116C03" w:rsidRPr="00262AC6" w:rsidRDefault="00F20CA2" w:rsidP="003E2CAF">
      <w:pPr>
        <w:pStyle w:val="ListParagraph"/>
        <w:numPr>
          <w:ilvl w:val="0"/>
          <w:numId w:val="36"/>
        </w:numPr>
        <w:spacing w:line="278" w:lineRule="auto"/>
        <w:rPr>
          <w:b/>
          <w:bCs/>
        </w:rPr>
      </w:pPr>
      <w:r w:rsidRPr="0084207E">
        <w:rPr>
          <w:b/>
          <w:bCs/>
        </w:rPr>
        <w:t xml:space="preserve">Access external support services if you feel additional assistance is needed. </w:t>
      </w:r>
    </w:p>
    <w:p w14:paraId="00FE208C" w14:textId="77777777" w:rsidR="00B31A83" w:rsidRPr="00FE6F2F" w:rsidRDefault="00B31A83" w:rsidP="004A283B">
      <w:pPr>
        <w:ind w:firstLine="720"/>
        <w:rPr>
          <w:b/>
          <w:bCs/>
          <w:sz w:val="28"/>
          <w:szCs w:val="28"/>
          <w:u w:val="single"/>
        </w:rPr>
      </w:pPr>
      <w:r w:rsidRPr="00FE6F2F">
        <w:rPr>
          <w:b/>
          <w:bCs/>
          <w:sz w:val="28"/>
          <w:szCs w:val="28"/>
          <w:u w:val="single"/>
        </w:rPr>
        <w:t>Australian Counselling Service</w:t>
      </w:r>
    </w:p>
    <w:p w14:paraId="6838F976" w14:textId="3EB75FA2" w:rsidR="00E10485" w:rsidRDefault="00E10485" w:rsidP="00393446">
      <w:pPr>
        <w:spacing w:line="278" w:lineRule="auto"/>
        <w:ind w:left="720"/>
      </w:pPr>
      <w:r w:rsidRPr="00E10485">
        <w:t>ARC Training partners with the Australian Counselling Service (ACS) to give students free access to confidential counselling and wellbeing support.</w:t>
      </w:r>
    </w:p>
    <w:p w14:paraId="1FA8D8E0" w14:textId="529D078B" w:rsidR="00393446" w:rsidRPr="002E7E41" w:rsidRDefault="00116C03" w:rsidP="003E2CAF">
      <w:pPr>
        <w:pStyle w:val="ListParagraph"/>
        <w:numPr>
          <w:ilvl w:val="0"/>
          <w:numId w:val="69"/>
        </w:numPr>
        <w:spacing w:line="278" w:lineRule="auto"/>
        <w:rPr>
          <w:b/>
          <w:bCs/>
        </w:rPr>
      </w:pPr>
      <w:r w:rsidRPr="002E7E41">
        <w:rPr>
          <w:b/>
          <w:bCs/>
        </w:rPr>
        <w:t>What Services Are Available?</w:t>
      </w:r>
    </w:p>
    <w:p w14:paraId="4451591E" w14:textId="77777777" w:rsidR="00393446" w:rsidRDefault="00393446" w:rsidP="003E2CAF">
      <w:pPr>
        <w:pStyle w:val="ListParagraph"/>
        <w:numPr>
          <w:ilvl w:val="1"/>
          <w:numId w:val="68"/>
        </w:numPr>
        <w:spacing w:line="278" w:lineRule="auto"/>
      </w:pPr>
      <w:r w:rsidRPr="00393446">
        <w:t>Individual counselling and couples counselling</w:t>
      </w:r>
    </w:p>
    <w:p w14:paraId="0249F356" w14:textId="77777777" w:rsidR="00393446" w:rsidRDefault="00393446" w:rsidP="003E2CAF">
      <w:pPr>
        <w:pStyle w:val="ListParagraph"/>
        <w:numPr>
          <w:ilvl w:val="1"/>
          <w:numId w:val="68"/>
        </w:numPr>
        <w:spacing w:line="278" w:lineRule="auto"/>
      </w:pPr>
      <w:r w:rsidRPr="00393446">
        <w:t>Wellbeing workshops</w:t>
      </w:r>
    </w:p>
    <w:p w14:paraId="65B2E05C" w14:textId="77777777" w:rsidR="00393446" w:rsidRDefault="00393446" w:rsidP="003E2CAF">
      <w:pPr>
        <w:pStyle w:val="ListParagraph"/>
        <w:numPr>
          <w:ilvl w:val="1"/>
          <w:numId w:val="68"/>
        </w:numPr>
        <w:spacing w:line="278" w:lineRule="auto"/>
      </w:pPr>
      <w:r w:rsidRPr="00393446">
        <w:t>Support for issues such as stress, anxiety, motivation, study challenges, relationships, and personal concerns</w:t>
      </w:r>
    </w:p>
    <w:p w14:paraId="6D0B08A9" w14:textId="77777777" w:rsidR="00262AC6" w:rsidRDefault="00393446" w:rsidP="003E2CAF">
      <w:pPr>
        <w:pStyle w:val="ListParagraph"/>
        <w:numPr>
          <w:ilvl w:val="1"/>
          <w:numId w:val="68"/>
        </w:numPr>
        <w:spacing w:line="278" w:lineRule="auto"/>
      </w:pPr>
      <w:r w:rsidRPr="00393446">
        <w:t>A diverse team of counsellors from different cultural backgrounds, with matching available by preference</w:t>
      </w:r>
    </w:p>
    <w:p w14:paraId="16353666" w14:textId="7E7C619E" w:rsidR="002E7E41" w:rsidRPr="002E7E41" w:rsidRDefault="002E7E41" w:rsidP="00262AC6">
      <w:pPr>
        <w:pStyle w:val="ListParagraph"/>
        <w:spacing w:line="278" w:lineRule="auto"/>
        <w:ind w:left="1440"/>
      </w:pPr>
    </w:p>
    <w:p w14:paraId="6DDB0713" w14:textId="59EF652D" w:rsidR="00FF583D" w:rsidRPr="002E7E41" w:rsidRDefault="00FF583D" w:rsidP="003E2CAF">
      <w:pPr>
        <w:pStyle w:val="ListParagraph"/>
        <w:numPr>
          <w:ilvl w:val="0"/>
          <w:numId w:val="69"/>
        </w:numPr>
        <w:spacing w:line="278" w:lineRule="auto"/>
        <w:rPr>
          <w:b/>
          <w:bCs/>
        </w:rPr>
      </w:pPr>
      <w:r w:rsidRPr="002E7E41">
        <w:rPr>
          <w:b/>
          <w:bCs/>
        </w:rPr>
        <w:t>How Does it Work?</w:t>
      </w:r>
    </w:p>
    <w:p w14:paraId="773D9C36" w14:textId="04B9DE9E" w:rsidR="00FF583D" w:rsidRDefault="00A6018C" w:rsidP="003E2CAF">
      <w:pPr>
        <w:pStyle w:val="ListParagraph"/>
        <w:numPr>
          <w:ilvl w:val="1"/>
          <w:numId w:val="68"/>
        </w:numPr>
        <w:spacing w:line="278" w:lineRule="auto"/>
      </w:pPr>
      <w:r w:rsidRPr="00A01C38">
        <w:rPr>
          <w:noProof/>
        </w:rPr>
        <w:drawing>
          <wp:anchor distT="0" distB="0" distL="114300" distR="114300" simplePos="0" relativeHeight="251658240" behindDoc="1" locked="0" layoutInCell="1" allowOverlap="1" wp14:anchorId="183F14B4" wp14:editId="55E81263">
            <wp:simplePos x="0" y="0"/>
            <wp:positionH relativeFrom="margin">
              <wp:posOffset>5158105</wp:posOffset>
            </wp:positionH>
            <wp:positionV relativeFrom="paragraph">
              <wp:posOffset>10795</wp:posOffset>
            </wp:positionV>
            <wp:extent cx="1259205" cy="1266825"/>
            <wp:effectExtent l="0" t="0" r="0" b="9525"/>
            <wp:wrapTight wrapText="bothSides">
              <wp:wrapPolygon edited="0">
                <wp:start x="0" y="0"/>
                <wp:lineTo x="0" y="21438"/>
                <wp:lineTo x="21241" y="21438"/>
                <wp:lineTo x="21241" y="0"/>
                <wp:lineTo x="0" y="0"/>
              </wp:wrapPolygon>
            </wp:wrapTight>
            <wp:docPr id="93868788"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788" name="Picture 1" descr="A qr code with black squar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9205" cy="1266825"/>
                    </a:xfrm>
                    <a:prstGeom prst="rect">
                      <a:avLst/>
                    </a:prstGeom>
                  </pic:spPr>
                </pic:pic>
              </a:graphicData>
            </a:graphic>
            <wp14:sizeRelH relativeFrom="page">
              <wp14:pctWidth>0</wp14:pctWidth>
            </wp14:sizeRelH>
            <wp14:sizeRelV relativeFrom="page">
              <wp14:pctHeight>0</wp14:pctHeight>
            </wp14:sizeRelV>
          </wp:anchor>
        </w:drawing>
      </w:r>
      <w:r w:rsidR="00FF583D">
        <w:t>Book online via the ACS website or QR code (choose Partner Referral and list ARC Training).</w:t>
      </w:r>
    </w:p>
    <w:p w14:paraId="123E4773" w14:textId="426B0AAC" w:rsidR="00FF583D" w:rsidRDefault="00FF583D" w:rsidP="003E2CAF">
      <w:pPr>
        <w:pStyle w:val="ListParagraph"/>
        <w:numPr>
          <w:ilvl w:val="1"/>
          <w:numId w:val="68"/>
        </w:numPr>
        <w:spacing w:line="278" w:lineRule="auto"/>
      </w:pPr>
      <w:r>
        <w:t>Select the type of service and counsellor that feels right for you.</w:t>
      </w:r>
    </w:p>
    <w:p w14:paraId="304A988C" w14:textId="77777777" w:rsidR="00FF583D" w:rsidRDefault="00FF583D" w:rsidP="003E2CAF">
      <w:pPr>
        <w:pStyle w:val="ListParagraph"/>
        <w:numPr>
          <w:ilvl w:val="1"/>
          <w:numId w:val="68"/>
        </w:numPr>
        <w:spacing w:line="278" w:lineRule="auto"/>
      </w:pPr>
      <w:r>
        <w:t>Choose a time that works for you (sessions available 7 days a week, 8am–8pm).</w:t>
      </w:r>
    </w:p>
    <w:p w14:paraId="7CED9913" w14:textId="6193369C" w:rsidR="00714750" w:rsidRDefault="00FF583D" w:rsidP="003E2CAF">
      <w:pPr>
        <w:pStyle w:val="ListParagraph"/>
        <w:numPr>
          <w:ilvl w:val="1"/>
          <w:numId w:val="68"/>
        </w:numPr>
        <w:spacing w:line="278" w:lineRule="auto"/>
      </w:pPr>
      <w:r>
        <w:t>Attend your session securely via Zoom from anywhere</w:t>
      </w:r>
    </w:p>
    <w:p w14:paraId="1B4428B8" w14:textId="4262DC86" w:rsidR="00393446" w:rsidRPr="00393446" w:rsidRDefault="00393446" w:rsidP="00393446">
      <w:pPr>
        <w:spacing w:line="278" w:lineRule="auto"/>
        <w:sectPr w:rsidR="00393446" w:rsidRPr="00393446" w:rsidSect="00DB07AC">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1134" w:footer="397" w:gutter="0"/>
          <w:cols w:space="708"/>
          <w:titlePg/>
          <w:docGrid w:linePitch="360"/>
        </w:sectPr>
      </w:pPr>
    </w:p>
    <w:p w14:paraId="51EBEC3A" w14:textId="6337C17B" w:rsidR="002E7E41" w:rsidRPr="00FE6F2F" w:rsidRDefault="00AC7ACD" w:rsidP="00FE6F2F">
      <w:pPr>
        <w:ind w:firstLine="720"/>
        <w:rPr>
          <w:b/>
          <w:bCs/>
          <w:sz w:val="28"/>
          <w:szCs w:val="28"/>
          <w:u w:val="single"/>
        </w:rPr>
      </w:pPr>
      <w:r w:rsidRPr="00FE6F2F">
        <w:rPr>
          <w:b/>
          <w:bCs/>
          <w:sz w:val="28"/>
          <w:szCs w:val="28"/>
          <w:u w:val="single"/>
        </w:rPr>
        <w:t>Headspace – Youth Mental Health Support</w:t>
      </w:r>
    </w:p>
    <w:p w14:paraId="2E459FBE" w14:textId="77777777" w:rsidR="002E7E41" w:rsidRPr="002E7E41" w:rsidRDefault="002E7E41" w:rsidP="002E7E41">
      <w:pPr>
        <w:pStyle w:val="ListParagraph"/>
        <w:rPr>
          <w:b/>
          <w:bCs/>
          <w:sz w:val="28"/>
          <w:szCs w:val="28"/>
        </w:rPr>
      </w:pPr>
    </w:p>
    <w:p w14:paraId="12BFF687" w14:textId="2CFD6B64" w:rsidR="002E7E41" w:rsidRDefault="002E7E41" w:rsidP="0053423E">
      <w:pPr>
        <w:spacing w:line="278" w:lineRule="auto"/>
        <w:ind w:left="360"/>
      </w:pPr>
      <w:r>
        <w:t>Headspace provides free or low-cost support for young people aged 12–25. They offer a safe, confidential space to talk and get help with:</w:t>
      </w:r>
    </w:p>
    <w:p w14:paraId="554E35A6" w14:textId="7340E95F" w:rsidR="002E7E41" w:rsidRDefault="002E7E41" w:rsidP="003E2CAF">
      <w:pPr>
        <w:pStyle w:val="ListParagraph"/>
        <w:numPr>
          <w:ilvl w:val="1"/>
          <w:numId w:val="68"/>
        </w:numPr>
        <w:spacing w:line="278" w:lineRule="auto"/>
      </w:pPr>
      <w:r>
        <w:t>Mental health (stress, anxiety, depression)</w:t>
      </w:r>
    </w:p>
    <w:p w14:paraId="5815FC22" w14:textId="4256847D" w:rsidR="002E7E41" w:rsidRDefault="002E7E41" w:rsidP="003E2CAF">
      <w:pPr>
        <w:pStyle w:val="ListParagraph"/>
        <w:numPr>
          <w:ilvl w:val="1"/>
          <w:numId w:val="68"/>
        </w:numPr>
        <w:spacing w:line="278" w:lineRule="auto"/>
      </w:pPr>
      <w:r>
        <w:t>Study, work, and training support</w:t>
      </w:r>
    </w:p>
    <w:p w14:paraId="039A468E" w14:textId="4DC49E3A" w:rsidR="002E7E41" w:rsidRDefault="002E7E41" w:rsidP="003E2CAF">
      <w:pPr>
        <w:pStyle w:val="ListParagraph"/>
        <w:numPr>
          <w:ilvl w:val="1"/>
          <w:numId w:val="68"/>
        </w:numPr>
        <w:spacing w:line="278" w:lineRule="auto"/>
      </w:pPr>
      <w:r>
        <w:t>Alcohol and drug use</w:t>
      </w:r>
    </w:p>
    <w:p w14:paraId="7308988C" w14:textId="4FA991B2" w:rsidR="002E7E41" w:rsidRDefault="002E7E41" w:rsidP="003E2CAF">
      <w:pPr>
        <w:pStyle w:val="ListParagraph"/>
        <w:numPr>
          <w:ilvl w:val="1"/>
          <w:numId w:val="68"/>
        </w:numPr>
        <w:spacing w:line="278" w:lineRule="auto"/>
      </w:pPr>
      <w:r>
        <w:t>General health and wellbeing</w:t>
      </w:r>
    </w:p>
    <w:p w14:paraId="214C08A9" w14:textId="532F6E87" w:rsidR="00F20CA2" w:rsidRDefault="002E7E41" w:rsidP="0053423E">
      <w:pPr>
        <w:spacing w:line="278" w:lineRule="auto"/>
        <w:ind w:left="360"/>
      </w:pPr>
      <w:r>
        <w:t xml:space="preserve">You can access </w:t>
      </w:r>
      <w:r w:rsidR="004A283B">
        <w:t>H</w:t>
      </w:r>
      <w:r>
        <w:t>eadspace online, by phone, or in person at centres across Australia. Most services are free, and any costs will be explained upfront.</w:t>
      </w:r>
      <w:r w:rsidR="00262AC6">
        <w:t xml:space="preserve"> </w:t>
      </w:r>
      <w:r>
        <w:t xml:space="preserve">Visit </w:t>
      </w:r>
      <w:hyperlink r:id="rId23" w:history="1">
        <w:r w:rsidR="004A283B" w:rsidRPr="00B31C5E">
          <w:rPr>
            <w:rStyle w:val="Hyperlink"/>
          </w:rPr>
          <w:t>www.headspace.org.au</w:t>
        </w:r>
      </w:hyperlink>
      <w:r w:rsidR="004A283B">
        <w:t xml:space="preserve"> </w:t>
      </w:r>
      <w:r>
        <w:t xml:space="preserve">or call </w:t>
      </w:r>
      <w:r w:rsidR="004B5269" w:rsidRPr="004A283B">
        <w:rPr>
          <w:b/>
          <w:bCs/>
        </w:rPr>
        <w:t>1800 650 890</w:t>
      </w:r>
      <w:r>
        <w:t xml:space="preserve"> to find your nearest centre</w:t>
      </w:r>
      <w:r w:rsidR="004B5269">
        <w:t>.</w:t>
      </w:r>
    </w:p>
    <w:p w14:paraId="4DF7B1D1" w14:textId="77777777" w:rsidR="004A283B" w:rsidRPr="00FE6F2F" w:rsidRDefault="004A283B" w:rsidP="004A283B">
      <w:pPr>
        <w:ind w:firstLine="360"/>
        <w:rPr>
          <w:b/>
          <w:bCs/>
          <w:sz w:val="28"/>
          <w:szCs w:val="28"/>
          <w:u w:val="single"/>
        </w:rPr>
      </w:pPr>
      <w:r w:rsidRPr="00FE6F2F">
        <w:rPr>
          <w:b/>
          <w:bCs/>
          <w:sz w:val="28"/>
          <w:szCs w:val="28"/>
          <w:u w:val="single"/>
        </w:rPr>
        <w:t>Beyond Blue – Mental Health Support</w:t>
      </w:r>
    </w:p>
    <w:p w14:paraId="57216BF2" w14:textId="73EEB1AF" w:rsidR="004B5269" w:rsidRDefault="004B5269" w:rsidP="0053423E">
      <w:pPr>
        <w:ind w:left="360"/>
      </w:pPr>
      <w:r>
        <w:t>Beyond Blue provides free, confidential support for anyone in Australia experiencing stress, anxiety, depression, or other mental health challenges.</w:t>
      </w:r>
    </w:p>
    <w:p w14:paraId="303DAD47" w14:textId="272380EF" w:rsidR="004B5269" w:rsidRDefault="004B5269" w:rsidP="004B5269">
      <w:pPr>
        <w:pStyle w:val="ListParagraph"/>
        <w:ind w:left="1080"/>
      </w:pPr>
      <w:r>
        <w:t>Services include</w:t>
      </w:r>
      <w:r w:rsidR="0053423E">
        <w:t>:</w:t>
      </w:r>
    </w:p>
    <w:p w14:paraId="6ABD7DE5" w14:textId="230BFF85" w:rsidR="004B5269" w:rsidRDefault="004B5269" w:rsidP="003E2CAF">
      <w:pPr>
        <w:pStyle w:val="ListParagraph"/>
        <w:numPr>
          <w:ilvl w:val="1"/>
          <w:numId w:val="68"/>
        </w:numPr>
        <w:spacing w:line="278" w:lineRule="auto"/>
      </w:pPr>
      <w:r>
        <w:t>24/7 phone support (1300 22 4636)</w:t>
      </w:r>
    </w:p>
    <w:p w14:paraId="7346A134" w14:textId="37ECA481" w:rsidR="004B5269" w:rsidRDefault="004B5269" w:rsidP="003E2CAF">
      <w:pPr>
        <w:pStyle w:val="ListParagraph"/>
        <w:numPr>
          <w:ilvl w:val="1"/>
          <w:numId w:val="68"/>
        </w:numPr>
        <w:spacing w:line="278" w:lineRule="auto"/>
      </w:pPr>
      <w:r>
        <w:t>Webchat and email counselling</w:t>
      </w:r>
    </w:p>
    <w:p w14:paraId="4D4B5264" w14:textId="5A6F3149" w:rsidR="004B5269" w:rsidRDefault="004B5269" w:rsidP="003E2CAF">
      <w:pPr>
        <w:pStyle w:val="ListParagraph"/>
        <w:numPr>
          <w:ilvl w:val="1"/>
          <w:numId w:val="68"/>
        </w:numPr>
        <w:spacing w:line="278" w:lineRule="auto"/>
      </w:pPr>
      <w:r>
        <w:t>Online forums for peer support</w:t>
      </w:r>
    </w:p>
    <w:p w14:paraId="5DA4AD81" w14:textId="77777777" w:rsidR="004B5269" w:rsidRDefault="004B5269" w:rsidP="003E2CAF">
      <w:pPr>
        <w:pStyle w:val="ListParagraph"/>
        <w:numPr>
          <w:ilvl w:val="1"/>
          <w:numId w:val="68"/>
        </w:numPr>
        <w:spacing w:line="278" w:lineRule="auto"/>
      </w:pPr>
      <w:r>
        <w:t>Information and resources to support mental health and wellbeing</w:t>
      </w:r>
    </w:p>
    <w:p w14:paraId="64DE152F" w14:textId="77777777" w:rsidR="00AD5EAB" w:rsidRDefault="00AD5EAB" w:rsidP="004B5269">
      <w:pPr>
        <w:ind w:firstLine="720"/>
        <w:sectPr w:rsidR="00AD5EAB" w:rsidSect="00E87258">
          <w:type w:val="continuous"/>
          <w:pgSz w:w="11906" w:h="16838"/>
          <w:pgMar w:top="720" w:right="720" w:bottom="720" w:left="720" w:header="1134" w:footer="397" w:gutter="0"/>
          <w:cols w:space="708"/>
          <w:titlePg/>
          <w:docGrid w:linePitch="360"/>
        </w:sectPr>
      </w:pPr>
    </w:p>
    <w:p w14:paraId="46268C2F" w14:textId="77777777" w:rsidR="004B5269" w:rsidRDefault="004B5269" w:rsidP="004B5269">
      <w:pPr>
        <w:ind w:firstLine="720"/>
      </w:pPr>
      <w:r>
        <w:t>Support is available anytime, anywhere, and is completely confidential.</w:t>
      </w:r>
    </w:p>
    <w:p w14:paraId="1458ED00" w14:textId="15A06A9B" w:rsidR="00F20CA2" w:rsidRDefault="004B5269" w:rsidP="004B5269">
      <w:pPr>
        <w:ind w:firstLine="720"/>
      </w:pPr>
      <w:r>
        <w:t xml:space="preserve">Visit </w:t>
      </w:r>
      <w:hyperlink r:id="rId24" w:history="1">
        <w:r w:rsidRPr="00B31C5E">
          <w:rPr>
            <w:rStyle w:val="Hyperlink"/>
          </w:rPr>
          <w:t>www.beyondblue.org.au</w:t>
        </w:r>
      </w:hyperlink>
      <w:r>
        <w:t xml:space="preserve"> or call 1300 22 4636 for immediate help.</w:t>
      </w:r>
    </w:p>
    <w:p w14:paraId="159EB987" w14:textId="77777777" w:rsidR="004E7752" w:rsidRDefault="004E7752" w:rsidP="004B5269">
      <w:pPr>
        <w:ind w:firstLine="720"/>
      </w:pPr>
    </w:p>
    <w:p w14:paraId="0754E5DD" w14:textId="3FAC1FC2" w:rsidR="004E7752" w:rsidRPr="00FE6F2F" w:rsidRDefault="004E7752" w:rsidP="004E7752">
      <w:pPr>
        <w:ind w:firstLine="360"/>
        <w:rPr>
          <w:b/>
          <w:bCs/>
          <w:sz w:val="28"/>
          <w:szCs w:val="28"/>
          <w:u w:val="single"/>
        </w:rPr>
      </w:pPr>
      <w:r w:rsidRPr="00FE6F2F">
        <w:rPr>
          <w:b/>
          <w:bCs/>
          <w:sz w:val="28"/>
          <w:szCs w:val="28"/>
          <w:u w:val="single"/>
        </w:rPr>
        <w:t>Reading and Writing Hotline – Literacy Support</w:t>
      </w:r>
    </w:p>
    <w:p w14:paraId="489BD67D" w14:textId="77777777" w:rsidR="004E7752" w:rsidRDefault="004E7752" w:rsidP="0053423E">
      <w:pPr>
        <w:pStyle w:val="ListParagraph"/>
        <w:ind w:left="360"/>
      </w:pPr>
      <w:r w:rsidRPr="004E7752">
        <w:t>The Reading and Writing Hotline is a national service that helps adults improve their reading, writing, and basic maths skills. Support is free, confidential, and tailored to your needs.</w:t>
      </w:r>
    </w:p>
    <w:p w14:paraId="5D6B826A" w14:textId="77777777" w:rsidR="004E7752" w:rsidRDefault="004E7752" w:rsidP="004E7752">
      <w:pPr>
        <w:pStyle w:val="ListParagraph"/>
        <w:ind w:left="1080"/>
      </w:pPr>
    </w:p>
    <w:p w14:paraId="702A9849" w14:textId="77777777" w:rsidR="004E7752" w:rsidRDefault="004E7752" w:rsidP="004E7752">
      <w:pPr>
        <w:pStyle w:val="ListParagraph"/>
        <w:ind w:left="1080"/>
      </w:pPr>
      <w:r w:rsidRPr="004E7752">
        <w:t>Services include:</w:t>
      </w:r>
    </w:p>
    <w:p w14:paraId="4CC0A38B" w14:textId="67832EA5" w:rsidR="004E7752" w:rsidRPr="004E7752" w:rsidRDefault="004E7752" w:rsidP="003E2CAF">
      <w:pPr>
        <w:pStyle w:val="ListParagraph"/>
        <w:numPr>
          <w:ilvl w:val="1"/>
          <w:numId w:val="68"/>
        </w:numPr>
        <w:spacing w:line="278" w:lineRule="auto"/>
      </w:pPr>
      <w:r w:rsidRPr="004E7752">
        <w:t>One-on-one help over the phon</w:t>
      </w:r>
      <w:r>
        <w:t>e</w:t>
      </w:r>
    </w:p>
    <w:p w14:paraId="0D6DB52E" w14:textId="53E3DC31" w:rsidR="004E7752" w:rsidRPr="004E7752" w:rsidRDefault="004E7752" w:rsidP="003E2CAF">
      <w:pPr>
        <w:pStyle w:val="ListParagraph"/>
        <w:numPr>
          <w:ilvl w:val="1"/>
          <w:numId w:val="68"/>
        </w:numPr>
        <w:spacing w:line="278" w:lineRule="auto"/>
      </w:pPr>
      <w:r w:rsidRPr="004E7752">
        <w:t>Referrals to local literacy classes and tutors</w:t>
      </w:r>
    </w:p>
    <w:p w14:paraId="44CC4C4D" w14:textId="77777777" w:rsidR="004E7752" w:rsidRPr="004E7752" w:rsidRDefault="004E7752" w:rsidP="003E2CAF">
      <w:pPr>
        <w:pStyle w:val="ListParagraph"/>
        <w:numPr>
          <w:ilvl w:val="1"/>
          <w:numId w:val="68"/>
        </w:numPr>
        <w:spacing w:line="278" w:lineRule="auto"/>
      </w:pPr>
      <w:r w:rsidRPr="004E7752">
        <w:lastRenderedPageBreak/>
        <w:t>Practical advice to build confidence with everyday reading and writing tasks</w:t>
      </w:r>
    </w:p>
    <w:p w14:paraId="65F5492B" w14:textId="7BAE1E5C" w:rsidR="00F20CA2" w:rsidRDefault="004E7752" w:rsidP="009A1469">
      <w:pPr>
        <w:ind w:firstLine="426"/>
      </w:pPr>
      <w:r w:rsidRPr="004E7752">
        <w:t xml:space="preserve">Call 1300 6 555 06 or visit </w:t>
      </w:r>
      <w:hyperlink r:id="rId25" w:history="1">
        <w:r w:rsidR="0053423E" w:rsidRPr="00B31C5E">
          <w:rPr>
            <w:rStyle w:val="Hyperlink"/>
          </w:rPr>
          <w:t>www.readingwritinghotline.edu.au</w:t>
        </w:r>
      </w:hyperlink>
      <w:r w:rsidR="0053423E">
        <w:t xml:space="preserve"> </w:t>
      </w:r>
      <w:r w:rsidRPr="004E7752">
        <w:t>to get started.</w:t>
      </w:r>
    </w:p>
    <w:p w14:paraId="78FB8E93" w14:textId="77777777" w:rsidR="009A1469" w:rsidRPr="00FE6F2F" w:rsidRDefault="009A1469" w:rsidP="00FE6F2F">
      <w:pPr>
        <w:rPr>
          <w:b/>
          <w:bCs/>
          <w:sz w:val="28"/>
          <w:szCs w:val="28"/>
          <w:u w:val="single"/>
        </w:rPr>
      </w:pPr>
    </w:p>
    <w:p w14:paraId="0E04F6D4" w14:textId="61CFB910" w:rsidR="00F20CA2" w:rsidRPr="00FE6F2F" w:rsidRDefault="00AD5EAB" w:rsidP="00AD5EAB">
      <w:pPr>
        <w:ind w:firstLine="360"/>
        <w:rPr>
          <w:b/>
          <w:bCs/>
          <w:sz w:val="28"/>
          <w:szCs w:val="28"/>
          <w:u w:val="single"/>
        </w:rPr>
      </w:pPr>
      <w:r w:rsidRPr="00FE6F2F">
        <w:rPr>
          <w:b/>
          <w:bCs/>
          <w:sz w:val="28"/>
          <w:szCs w:val="28"/>
          <w:u w:val="single"/>
        </w:rPr>
        <w:t>Lifeline – Crisis Support</w:t>
      </w:r>
    </w:p>
    <w:p w14:paraId="5E2DBA58" w14:textId="77777777" w:rsidR="00AB30DB" w:rsidRDefault="00AD5EAB" w:rsidP="00AD5EAB">
      <w:pPr>
        <w:spacing w:line="278" w:lineRule="auto"/>
        <w:ind w:left="360"/>
      </w:pPr>
      <w:r>
        <w:t>Lifeline provides free, confidential crisis support for anyone in Australia who is feeling overwhelmed, in distress, or thinking about suicide.</w:t>
      </w:r>
    </w:p>
    <w:p w14:paraId="308C8258" w14:textId="037943E1" w:rsidR="00AD5EAB" w:rsidRDefault="00AD5EAB" w:rsidP="00AB30DB">
      <w:pPr>
        <w:spacing w:line="278" w:lineRule="auto"/>
        <w:ind w:left="1080"/>
      </w:pPr>
      <w:r>
        <w:t>Services include:</w:t>
      </w:r>
    </w:p>
    <w:p w14:paraId="197140BD" w14:textId="77777777" w:rsidR="00AD5EAB" w:rsidRDefault="00AD5EAB" w:rsidP="00AD5EAB"/>
    <w:p w14:paraId="67FCA7E2" w14:textId="13E4323A" w:rsidR="00AD5EAB" w:rsidRDefault="00AD5EAB" w:rsidP="003E2CAF">
      <w:pPr>
        <w:pStyle w:val="ListParagraph"/>
        <w:numPr>
          <w:ilvl w:val="1"/>
          <w:numId w:val="68"/>
        </w:numPr>
        <w:spacing w:line="278" w:lineRule="auto"/>
      </w:pPr>
      <w:r>
        <w:t>24/7 crisis support line (13 11 14</w:t>
      </w:r>
    </w:p>
    <w:p w14:paraId="31B27591" w14:textId="0EC10FD6" w:rsidR="00AD5EAB" w:rsidRDefault="00AD5EAB" w:rsidP="003E2CAF">
      <w:pPr>
        <w:pStyle w:val="ListParagraph"/>
        <w:numPr>
          <w:ilvl w:val="1"/>
          <w:numId w:val="68"/>
        </w:numPr>
        <w:spacing w:line="278" w:lineRule="auto"/>
      </w:pPr>
      <w:r>
        <w:t>Text support (0477 13 11 14</w:t>
      </w:r>
    </w:p>
    <w:p w14:paraId="27331121" w14:textId="0D4D5FC3" w:rsidR="00AD5EAB" w:rsidRDefault="00AD5EAB" w:rsidP="003E2CAF">
      <w:pPr>
        <w:pStyle w:val="ListParagraph"/>
        <w:numPr>
          <w:ilvl w:val="1"/>
          <w:numId w:val="68"/>
        </w:numPr>
        <w:spacing w:line="278" w:lineRule="auto"/>
      </w:pPr>
      <w:r>
        <w:t>Online chat counsellin</w:t>
      </w:r>
      <w:r w:rsidR="00AB30DB">
        <w:t>g</w:t>
      </w:r>
    </w:p>
    <w:p w14:paraId="3C9343E6" w14:textId="3FB7E808" w:rsidR="00AD5EAB" w:rsidRDefault="00AD5EAB" w:rsidP="003E2CAF">
      <w:pPr>
        <w:pStyle w:val="ListParagraph"/>
        <w:numPr>
          <w:ilvl w:val="1"/>
          <w:numId w:val="68"/>
        </w:numPr>
        <w:spacing w:line="278" w:lineRule="auto"/>
      </w:pPr>
      <w:r>
        <w:t>Self-help resources and referral information</w:t>
      </w:r>
    </w:p>
    <w:p w14:paraId="442A163A" w14:textId="663A92A4" w:rsidR="00AD5EAB" w:rsidRDefault="00AD5EAB" w:rsidP="003E2CAF">
      <w:pPr>
        <w:pStyle w:val="ListParagraph"/>
        <w:numPr>
          <w:ilvl w:val="1"/>
          <w:numId w:val="68"/>
        </w:numPr>
        <w:spacing w:line="278" w:lineRule="auto"/>
      </w:pPr>
      <w:r>
        <w:t>Support is available anytime, day or night, to help you feel safe and connected.</w:t>
      </w:r>
    </w:p>
    <w:p w14:paraId="686DAE31" w14:textId="536A37D8" w:rsidR="009A1469" w:rsidRDefault="00AD5EAB" w:rsidP="009A1469">
      <w:pPr>
        <w:ind w:firstLine="720"/>
      </w:pPr>
      <w:r>
        <w:t xml:space="preserve">Visit </w:t>
      </w:r>
      <w:hyperlink r:id="rId26" w:history="1">
        <w:r w:rsidR="00AB30DB" w:rsidRPr="00B31C5E">
          <w:rPr>
            <w:rStyle w:val="Hyperlink"/>
          </w:rPr>
          <w:t>www.lifeline.org.au</w:t>
        </w:r>
      </w:hyperlink>
      <w:r w:rsidR="00AB30DB">
        <w:t xml:space="preserve"> </w:t>
      </w:r>
      <w:r>
        <w:t>or call 13 11 14 for immediate support.</w:t>
      </w:r>
    </w:p>
    <w:p w14:paraId="3453FBED" w14:textId="77777777" w:rsidR="00FE6F2F" w:rsidRDefault="00FE6F2F" w:rsidP="009A1469">
      <w:pPr>
        <w:ind w:firstLine="720"/>
      </w:pPr>
    </w:p>
    <w:p w14:paraId="20DAD2F8" w14:textId="74C97D5E" w:rsidR="009A1469" w:rsidRPr="00FE6F2F" w:rsidRDefault="009A1469" w:rsidP="009A1469">
      <w:pPr>
        <w:ind w:firstLine="360"/>
        <w:rPr>
          <w:b/>
          <w:bCs/>
          <w:sz w:val="28"/>
          <w:szCs w:val="28"/>
          <w:u w:val="single"/>
        </w:rPr>
        <w:sectPr w:rsidR="009A1469" w:rsidRPr="00FE6F2F" w:rsidSect="00AD5EAB">
          <w:type w:val="continuous"/>
          <w:pgSz w:w="11906" w:h="16838"/>
          <w:pgMar w:top="720" w:right="720" w:bottom="720" w:left="720" w:header="1134" w:footer="397" w:gutter="0"/>
          <w:cols w:space="708"/>
          <w:titlePg/>
          <w:docGrid w:linePitch="360"/>
        </w:sectPr>
      </w:pPr>
      <w:r w:rsidRPr="00FE6F2F">
        <w:rPr>
          <w:b/>
          <w:bCs/>
          <w:sz w:val="28"/>
          <w:szCs w:val="28"/>
          <w:u w:val="single"/>
        </w:rPr>
        <w:t>Ask Izzy – Community Support Directory</w:t>
      </w:r>
    </w:p>
    <w:p w14:paraId="58438C19" w14:textId="6EB741D8" w:rsidR="00FE6F2F" w:rsidRPr="00FE6F2F" w:rsidRDefault="00FE6F2F" w:rsidP="00FE6F2F">
      <w:pPr>
        <w:spacing w:line="278" w:lineRule="auto"/>
        <w:ind w:left="360"/>
      </w:pPr>
      <w:r w:rsidRPr="00FE6F2F">
        <w:t>Ask Izzy is a free and anonymous online service that helps you find support services close to you. It works on any mobile phone, tablet, or computer.</w:t>
      </w:r>
    </w:p>
    <w:p w14:paraId="3115250F" w14:textId="77777777" w:rsidR="00FE6F2F" w:rsidRDefault="00FE6F2F" w:rsidP="00FE6F2F">
      <w:pPr>
        <w:spacing w:line="278" w:lineRule="auto"/>
        <w:ind w:firstLine="720"/>
      </w:pPr>
      <w:r w:rsidRPr="00FE6F2F">
        <w:t>Services you can search for include:</w:t>
      </w:r>
    </w:p>
    <w:p w14:paraId="19E1720E" w14:textId="04F96287" w:rsidR="00FE6F2F" w:rsidRPr="00FE6F2F" w:rsidRDefault="00FE6F2F" w:rsidP="003E2CAF">
      <w:pPr>
        <w:pStyle w:val="ListParagraph"/>
        <w:numPr>
          <w:ilvl w:val="1"/>
          <w:numId w:val="68"/>
        </w:numPr>
        <w:spacing w:line="278" w:lineRule="auto"/>
      </w:pPr>
      <w:r w:rsidRPr="00FE6F2F">
        <w:t>Housing and homelessness support</w:t>
      </w:r>
    </w:p>
    <w:p w14:paraId="769D39F3" w14:textId="3A8D9E5E" w:rsidR="00FE6F2F" w:rsidRPr="00FE6F2F" w:rsidRDefault="00FE6F2F" w:rsidP="003E2CAF">
      <w:pPr>
        <w:pStyle w:val="ListParagraph"/>
        <w:numPr>
          <w:ilvl w:val="1"/>
          <w:numId w:val="68"/>
        </w:numPr>
        <w:spacing w:line="278" w:lineRule="auto"/>
      </w:pPr>
      <w:r w:rsidRPr="00FE6F2F">
        <w:t>Food and financial assistance</w:t>
      </w:r>
    </w:p>
    <w:p w14:paraId="0DC87E43" w14:textId="6F353298" w:rsidR="00FE6F2F" w:rsidRPr="00FE6F2F" w:rsidRDefault="00FE6F2F" w:rsidP="003E2CAF">
      <w:pPr>
        <w:pStyle w:val="ListParagraph"/>
        <w:numPr>
          <w:ilvl w:val="1"/>
          <w:numId w:val="68"/>
        </w:numPr>
        <w:spacing w:line="278" w:lineRule="auto"/>
      </w:pPr>
      <w:r w:rsidRPr="00FE6F2F">
        <w:t>Health and counselling services</w:t>
      </w:r>
    </w:p>
    <w:p w14:paraId="5FA07EF2" w14:textId="77777777" w:rsidR="00FE6F2F" w:rsidRPr="00FE6F2F" w:rsidRDefault="00FE6F2F" w:rsidP="003E2CAF">
      <w:pPr>
        <w:pStyle w:val="ListParagraph"/>
        <w:numPr>
          <w:ilvl w:val="1"/>
          <w:numId w:val="68"/>
        </w:numPr>
        <w:spacing w:line="278" w:lineRule="auto"/>
      </w:pPr>
      <w:r w:rsidRPr="00FE6F2F">
        <w:t>Family violence support and legal help</w:t>
      </w:r>
    </w:p>
    <w:p w14:paraId="2B32E301" w14:textId="77777777" w:rsidR="00FE6F2F" w:rsidRPr="00FE6F2F" w:rsidRDefault="00FE6F2F" w:rsidP="00FE6F2F">
      <w:pPr>
        <w:pStyle w:val="ListParagraph"/>
        <w:spacing w:line="278" w:lineRule="auto"/>
        <w:rPr>
          <w:b/>
          <w:bCs/>
        </w:rPr>
      </w:pPr>
    </w:p>
    <w:p w14:paraId="28AAB3C5" w14:textId="4DFA926C" w:rsidR="00FF1CF0" w:rsidRDefault="00FE6F2F" w:rsidP="00FE6F2F">
      <w:pPr>
        <w:spacing w:line="278" w:lineRule="auto"/>
        <w:ind w:left="360"/>
      </w:pPr>
      <w:r w:rsidRPr="00FE6F2F">
        <w:t xml:space="preserve">Visit </w:t>
      </w:r>
      <w:hyperlink r:id="rId27" w:history="1">
        <w:r w:rsidRPr="00B31C5E">
          <w:rPr>
            <w:rStyle w:val="Hyperlink"/>
          </w:rPr>
          <w:t>www.askizzy.org.au</w:t>
        </w:r>
      </w:hyperlink>
      <w:r>
        <w:t xml:space="preserve"> </w:t>
      </w:r>
      <w:r w:rsidRPr="00FE6F2F">
        <w:t>to search for local support services anytime, anywhere.</w:t>
      </w:r>
    </w:p>
    <w:p w14:paraId="056DBDC0" w14:textId="77777777" w:rsidR="00FE6F2F" w:rsidRPr="00FE6F2F" w:rsidRDefault="00FE6F2F" w:rsidP="00FE6F2F">
      <w:pPr>
        <w:spacing w:line="278" w:lineRule="auto"/>
        <w:ind w:left="360"/>
      </w:pPr>
    </w:p>
    <w:p w14:paraId="75C5E30D" w14:textId="77777777" w:rsidR="00F20CA2" w:rsidRPr="0084207E" w:rsidRDefault="00F20CA2" w:rsidP="003E2CAF">
      <w:pPr>
        <w:pStyle w:val="ListParagraph"/>
        <w:numPr>
          <w:ilvl w:val="0"/>
          <w:numId w:val="36"/>
        </w:numPr>
        <w:spacing w:line="278" w:lineRule="auto"/>
        <w:rPr>
          <w:b/>
          <w:bCs/>
        </w:rPr>
      </w:pPr>
      <w:r w:rsidRPr="0084207E">
        <w:rPr>
          <w:b/>
          <w:bCs/>
        </w:rPr>
        <w:t xml:space="preserve">For South Australia Students </w:t>
      </w:r>
    </w:p>
    <w:p w14:paraId="43A46115" w14:textId="01467949" w:rsidR="00F20CA2" w:rsidRDefault="00491522" w:rsidP="00F20CA2">
      <w:r>
        <w:t xml:space="preserve">Student Wellbeing Services </w:t>
      </w:r>
      <w:r w:rsidR="00F20CA2">
        <w:t>is a free service that aims to support Students, Apprentice</w:t>
      </w:r>
      <w:r>
        <w:t>s</w:t>
      </w:r>
      <w:r w:rsidR="00F20CA2">
        <w:t xml:space="preserve"> or Trainees enrolled at ARC Training. The SWS Experience Coaches offers confidential sessions, for example:</w:t>
      </w:r>
    </w:p>
    <w:p w14:paraId="142D4A1C" w14:textId="77777777" w:rsidR="00F20CA2" w:rsidRDefault="00F20CA2" w:rsidP="003E2CAF">
      <w:pPr>
        <w:pStyle w:val="ListParagraph"/>
        <w:numPr>
          <w:ilvl w:val="0"/>
          <w:numId w:val="35"/>
        </w:numPr>
        <w:spacing w:line="278" w:lineRule="auto"/>
      </w:pPr>
      <w:r>
        <w:t>Study skills development</w:t>
      </w:r>
    </w:p>
    <w:p w14:paraId="2880C1BB" w14:textId="77777777" w:rsidR="00F20CA2" w:rsidRDefault="00F20CA2" w:rsidP="003E2CAF">
      <w:pPr>
        <w:pStyle w:val="ListParagraph"/>
        <w:numPr>
          <w:ilvl w:val="0"/>
          <w:numId w:val="35"/>
        </w:numPr>
        <w:spacing w:line="278" w:lineRule="auto"/>
      </w:pPr>
      <w:r>
        <w:t>Mental health and wellbeing</w:t>
      </w:r>
    </w:p>
    <w:p w14:paraId="6E94E731" w14:textId="77777777" w:rsidR="00F20CA2" w:rsidRDefault="00F20CA2" w:rsidP="003E2CAF">
      <w:pPr>
        <w:pStyle w:val="ListParagraph"/>
        <w:numPr>
          <w:ilvl w:val="0"/>
          <w:numId w:val="35"/>
        </w:numPr>
        <w:spacing w:line="278" w:lineRule="auto"/>
      </w:pPr>
      <w:r>
        <w:t>Financial stress</w:t>
      </w:r>
    </w:p>
    <w:p w14:paraId="61762ED8" w14:textId="77777777" w:rsidR="00F20CA2" w:rsidRDefault="00F20CA2" w:rsidP="003E2CAF">
      <w:pPr>
        <w:pStyle w:val="ListParagraph"/>
        <w:numPr>
          <w:ilvl w:val="0"/>
          <w:numId w:val="35"/>
        </w:numPr>
        <w:spacing w:line="278" w:lineRule="auto"/>
      </w:pPr>
      <w:r>
        <w:t>Transport assistance</w:t>
      </w:r>
    </w:p>
    <w:p w14:paraId="0DF011FA" w14:textId="77777777" w:rsidR="00F20CA2" w:rsidRDefault="00F20CA2" w:rsidP="003E2CAF">
      <w:pPr>
        <w:pStyle w:val="ListParagraph"/>
        <w:numPr>
          <w:ilvl w:val="0"/>
          <w:numId w:val="35"/>
        </w:numPr>
        <w:spacing w:line="278" w:lineRule="auto"/>
      </w:pPr>
      <w:r>
        <w:t>Housing and homelessness</w:t>
      </w:r>
    </w:p>
    <w:p w14:paraId="4DEE60D0" w14:textId="77777777" w:rsidR="00F20CA2" w:rsidRDefault="00F20CA2" w:rsidP="003E2CAF">
      <w:pPr>
        <w:pStyle w:val="ListParagraph"/>
        <w:numPr>
          <w:ilvl w:val="0"/>
          <w:numId w:val="35"/>
        </w:numPr>
        <w:spacing w:line="278" w:lineRule="auto"/>
      </w:pPr>
      <w:r>
        <w:lastRenderedPageBreak/>
        <w:t>Family/relationship difficulties</w:t>
      </w:r>
    </w:p>
    <w:p w14:paraId="4D04DFDB" w14:textId="77777777" w:rsidR="00F20CA2" w:rsidRDefault="00F20CA2" w:rsidP="003E2CAF">
      <w:pPr>
        <w:pStyle w:val="ListParagraph"/>
        <w:numPr>
          <w:ilvl w:val="0"/>
          <w:numId w:val="35"/>
        </w:numPr>
        <w:spacing w:line="278" w:lineRule="auto"/>
      </w:pPr>
      <w:r>
        <w:t>Family/domestic violence</w:t>
      </w:r>
    </w:p>
    <w:p w14:paraId="4F0CBBA9" w14:textId="77777777" w:rsidR="00F20CA2" w:rsidRDefault="00F20CA2" w:rsidP="003E2CAF">
      <w:pPr>
        <w:pStyle w:val="ListParagraph"/>
        <w:numPr>
          <w:ilvl w:val="0"/>
          <w:numId w:val="35"/>
        </w:numPr>
        <w:spacing w:line="278" w:lineRule="auto"/>
      </w:pPr>
      <w:r>
        <w:t>Interactions with the justice system</w:t>
      </w:r>
    </w:p>
    <w:p w14:paraId="368819D6" w14:textId="77777777" w:rsidR="00F20CA2" w:rsidRDefault="00F20CA2" w:rsidP="003E2CAF">
      <w:pPr>
        <w:pStyle w:val="ListParagraph"/>
        <w:numPr>
          <w:ilvl w:val="0"/>
          <w:numId w:val="35"/>
        </w:numPr>
        <w:spacing w:line="278" w:lineRule="auto"/>
      </w:pPr>
      <w:r>
        <w:t>Transitioning into an adult learning environment from school or after not studying for a long time</w:t>
      </w:r>
    </w:p>
    <w:p w14:paraId="1E53FF9C" w14:textId="77777777" w:rsidR="00F20CA2" w:rsidRDefault="00F20CA2" w:rsidP="003E2CAF">
      <w:pPr>
        <w:pStyle w:val="ListParagraph"/>
        <w:numPr>
          <w:ilvl w:val="0"/>
          <w:numId w:val="35"/>
        </w:numPr>
        <w:spacing w:line="278" w:lineRule="auto"/>
      </w:pPr>
      <w:r>
        <w:t>Transitioning into work after study</w:t>
      </w:r>
    </w:p>
    <w:p w14:paraId="1781C77C" w14:textId="77777777" w:rsidR="00F20CA2" w:rsidRDefault="00F20CA2" w:rsidP="00F20CA2">
      <w:r>
        <w:t xml:space="preserve">Please refer to the Additional Success and Wellbeing information including FAQs, SWS flyers, posters and videos: </w:t>
      </w:r>
      <w:hyperlink r:id="rId28" w:history="1">
        <w:r w:rsidRPr="00EA484F">
          <w:rPr>
            <w:rStyle w:val="Hyperlink"/>
          </w:rPr>
          <w:t>https://providers.skills.sa.gov.au/success-and-wellbeing-services</w:t>
        </w:r>
      </w:hyperlink>
      <w:r>
        <w:t xml:space="preserve"> </w:t>
      </w:r>
    </w:p>
    <w:p w14:paraId="68CEA248" w14:textId="77777777" w:rsidR="00F20CA2" w:rsidRPr="007D3480" w:rsidRDefault="00F20CA2" w:rsidP="00F20CA2">
      <w:r w:rsidRPr="007D3480">
        <w:rPr>
          <w:b/>
          <w:bCs/>
        </w:rPr>
        <w:t>Accessing Support: </w:t>
      </w:r>
      <w:r w:rsidRPr="007D3480">
        <w:t xml:space="preserve">To get started, simply reach out to </w:t>
      </w:r>
      <w:r>
        <w:t>our</w:t>
      </w:r>
      <w:r w:rsidRPr="007D3480">
        <w:t xml:space="preserve"> partner organization we work with:</w:t>
      </w:r>
    </w:p>
    <w:p w14:paraId="5A3493E0" w14:textId="77777777" w:rsidR="00F20CA2" w:rsidRPr="007D3480" w:rsidRDefault="00F20CA2" w:rsidP="003E2CAF">
      <w:pPr>
        <w:numPr>
          <w:ilvl w:val="0"/>
          <w:numId w:val="37"/>
        </w:numPr>
        <w:spacing w:line="278" w:lineRule="auto"/>
      </w:pPr>
      <w:r w:rsidRPr="007D3480">
        <w:t>Enhance:</w:t>
      </w:r>
    </w:p>
    <w:p w14:paraId="2E19CB8C" w14:textId="77777777" w:rsidR="00F20CA2" w:rsidRPr="007D3480" w:rsidRDefault="00F20CA2" w:rsidP="003E2CAF">
      <w:pPr>
        <w:numPr>
          <w:ilvl w:val="1"/>
          <w:numId w:val="38"/>
        </w:numPr>
        <w:spacing w:line="278" w:lineRule="auto"/>
      </w:pPr>
      <w:r w:rsidRPr="007D3480">
        <w:t>Caitlin and Andy</w:t>
      </w:r>
    </w:p>
    <w:p w14:paraId="2EA2852A" w14:textId="77777777" w:rsidR="00F20CA2" w:rsidRPr="007D3480" w:rsidRDefault="00F20CA2" w:rsidP="003E2CAF">
      <w:pPr>
        <w:numPr>
          <w:ilvl w:val="1"/>
          <w:numId w:val="39"/>
        </w:numPr>
        <w:spacing w:line="278" w:lineRule="auto"/>
      </w:pPr>
      <w:r w:rsidRPr="007D3480">
        <w:t>08 7140 1966</w:t>
      </w:r>
    </w:p>
    <w:p w14:paraId="2BDB64CA" w14:textId="77777777" w:rsidR="00F20CA2" w:rsidRPr="007D3480" w:rsidRDefault="00F20CA2" w:rsidP="003E2CAF">
      <w:pPr>
        <w:numPr>
          <w:ilvl w:val="1"/>
          <w:numId w:val="40"/>
        </w:numPr>
        <w:spacing w:line="278" w:lineRule="auto"/>
      </w:pPr>
      <w:hyperlink r:id="rId29" w:tooltip="mailto:caitlinm@enhancetraining.org" w:history="1">
        <w:r w:rsidRPr="007D3480">
          <w:rPr>
            <w:rStyle w:val="Hyperlink"/>
          </w:rPr>
          <w:t>caitlinm@enhancetraining.org</w:t>
        </w:r>
      </w:hyperlink>
    </w:p>
    <w:p w14:paraId="1AB66CA1" w14:textId="77777777" w:rsidR="00F20CA2" w:rsidRDefault="00F20CA2" w:rsidP="003E2CAF">
      <w:pPr>
        <w:numPr>
          <w:ilvl w:val="1"/>
          <w:numId w:val="41"/>
        </w:numPr>
        <w:spacing w:line="278" w:lineRule="auto"/>
      </w:pPr>
      <w:hyperlink r:id="rId30" w:history="1">
        <w:r w:rsidRPr="00EA484F">
          <w:rPr>
            <w:rStyle w:val="Hyperlink"/>
          </w:rPr>
          <w:t>a</w:t>
        </w:r>
        <w:r w:rsidRPr="007D3480">
          <w:rPr>
            <w:rStyle w:val="Hyperlink"/>
          </w:rPr>
          <w:t>ndyg@enhancetraining.org</w:t>
        </w:r>
      </w:hyperlink>
      <w:r w:rsidRPr="007D3480">
        <w:t> </w:t>
      </w:r>
    </w:p>
    <w:p w14:paraId="63722EC2" w14:textId="77777777" w:rsidR="00F20CA2" w:rsidRPr="0084207E" w:rsidRDefault="00F20CA2" w:rsidP="003E2CAF">
      <w:pPr>
        <w:pStyle w:val="ListParagraph"/>
        <w:numPr>
          <w:ilvl w:val="0"/>
          <w:numId w:val="36"/>
        </w:numPr>
        <w:spacing w:line="278" w:lineRule="auto"/>
        <w:rPr>
          <w:b/>
          <w:bCs/>
        </w:rPr>
      </w:pPr>
      <w:r w:rsidRPr="0084207E">
        <w:rPr>
          <w:b/>
          <w:bCs/>
        </w:rPr>
        <w:t>Support for First Nations Students</w:t>
      </w:r>
    </w:p>
    <w:p w14:paraId="263703AF" w14:textId="77777777" w:rsidR="000241BC" w:rsidRDefault="00F20CA2" w:rsidP="00CB2120">
      <w:pPr>
        <w:spacing w:line="240" w:lineRule="auto"/>
        <w:contextualSpacing/>
      </w:pPr>
      <w:r>
        <w:t>We deeply value the importance of a culturally safe and supportive environment for First Nations students.</w:t>
      </w:r>
    </w:p>
    <w:p w14:paraId="030911C9" w14:textId="77777777" w:rsidR="000241BC" w:rsidRDefault="000241BC" w:rsidP="00CB2120">
      <w:pPr>
        <w:spacing w:line="240" w:lineRule="auto"/>
        <w:contextualSpacing/>
      </w:pPr>
    </w:p>
    <w:p w14:paraId="6BFA46C2" w14:textId="27870CF6" w:rsidR="00F20CA2" w:rsidRDefault="00F20CA2" w:rsidP="00CB2120">
      <w:pPr>
        <w:spacing w:line="240" w:lineRule="auto"/>
        <w:contextualSpacing/>
      </w:pPr>
      <w:r>
        <w:t xml:space="preserve">To help you thrive, we want to connect you with external organisations that offer culturally specific mentoring, networking, career development, and guidance on education, training, and employment. We encourage you to explore these opportunities by </w:t>
      </w:r>
      <w:r w:rsidR="00DF2C17">
        <w:t>visiting the sites</w:t>
      </w:r>
      <w:r>
        <w:t xml:space="preserve"> below for your state.</w:t>
      </w:r>
    </w:p>
    <w:p w14:paraId="20476CF9" w14:textId="77777777" w:rsidR="00CB2120" w:rsidRDefault="00CB2120" w:rsidP="00F20CA2"/>
    <w:p w14:paraId="7EBD8B5E" w14:textId="560817B5" w:rsidR="00F20CA2" w:rsidRDefault="00F20CA2" w:rsidP="003E2CAF">
      <w:pPr>
        <w:pStyle w:val="ListParagraph"/>
        <w:numPr>
          <w:ilvl w:val="0"/>
          <w:numId w:val="44"/>
        </w:numPr>
      </w:pPr>
      <w:r>
        <w:t>New South Wales – Barranggirra Skilling for Employment Initiative</w:t>
      </w:r>
      <w:r w:rsidR="00CB2120">
        <w:t xml:space="preserve">: </w:t>
      </w:r>
      <w:hyperlink r:id="rId31" w:history="1">
        <w:r w:rsidR="00CB2120" w:rsidRPr="0010540A">
          <w:rPr>
            <w:rStyle w:val="Hyperlink"/>
          </w:rPr>
          <w:t>https://education.nsw.gov.au/skills-nsw/aboriginal-and-torres-strait-islander-peoples/barranggirra</w:t>
        </w:r>
      </w:hyperlink>
    </w:p>
    <w:p w14:paraId="1E7308CB" w14:textId="55FB8A23" w:rsidR="00F20CA2" w:rsidRDefault="00F20CA2" w:rsidP="003E2CAF">
      <w:pPr>
        <w:pStyle w:val="ListParagraph"/>
        <w:numPr>
          <w:ilvl w:val="0"/>
          <w:numId w:val="44"/>
        </w:numPr>
      </w:pPr>
      <w:r>
        <w:t>Queensland - Aboriginal and Torres Strait Islander Family Wellbeing Services</w:t>
      </w:r>
      <w:r w:rsidR="00CB2120">
        <w:t xml:space="preserve">: </w:t>
      </w:r>
      <w:hyperlink r:id="rId32" w:history="1">
        <w:r w:rsidR="00CB2120" w:rsidRPr="0010540A">
          <w:rPr>
            <w:rStyle w:val="Hyperlink"/>
          </w:rPr>
          <w:t>https://www.familywellbeingqld.org.au/</w:t>
        </w:r>
      </w:hyperlink>
    </w:p>
    <w:p w14:paraId="2EDD7882" w14:textId="3727BB04" w:rsidR="00F20CA2" w:rsidRDefault="00F20CA2" w:rsidP="003E2CAF">
      <w:pPr>
        <w:pStyle w:val="ListParagraph"/>
        <w:numPr>
          <w:ilvl w:val="0"/>
          <w:numId w:val="44"/>
        </w:numPr>
      </w:pPr>
      <w:r>
        <w:t>South Australia – Enhance Training</w:t>
      </w:r>
      <w:r w:rsidR="00CB2120">
        <w:t xml:space="preserve">: </w:t>
      </w:r>
      <w:hyperlink r:id="rId33" w:history="1">
        <w:r w:rsidR="00DF2C17" w:rsidRPr="0010540A">
          <w:rPr>
            <w:rStyle w:val="Hyperlink"/>
          </w:rPr>
          <w:t>https://blog.hesselgroup.com.au/news/the-value-of-success-and-wellbeing-services-sws</w:t>
        </w:r>
      </w:hyperlink>
    </w:p>
    <w:p w14:paraId="587A2C66" w14:textId="77777777" w:rsidR="00DF2C17" w:rsidRDefault="00DF2C17" w:rsidP="00DF2C17">
      <w:pPr>
        <w:pStyle w:val="ListParagraph"/>
      </w:pPr>
    </w:p>
    <w:p w14:paraId="0164DF0F" w14:textId="77777777" w:rsidR="00F20CA2" w:rsidRDefault="00F20CA2" w:rsidP="003E2CAF">
      <w:pPr>
        <w:pStyle w:val="ListParagraph"/>
        <w:numPr>
          <w:ilvl w:val="0"/>
          <w:numId w:val="36"/>
        </w:numPr>
        <w:spacing w:line="278" w:lineRule="auto"/>
        <w:rPr>
          <w:b/>
          <w:bCs/>
          <w:lang w:val="en-US"/>
        </w:rPr>
      </w:pPr>
      <w:r w:rsidRPr="00D771B1">
        <w:rPr>
          <w:b/>
          <w:bCs/>
        </w:rPr>
        <w:t>Flexible Schedule or Due Dates</w:t>
      </w:r>
      <w:r w:rsidRPr="00D771B1">
        <w:rPr>
          <w:b/>
          <w:bCs/>
          <w:lang w:val="en-US"/>
        </w:rPr>
        <w:t xml:space="preserve"> </w:t>
      </w:r>
    </w:p>
    <w:p w14:paraId="15CDEF09" w14:textId="77777777" w:rsidR="00F20CA2" w:rsidRDefault="00F20CA2" w:rsidP="00F20CA2">
      <w:pPr>
        <w:rPr>
          <w:lang w:val="en-US"/>
        </w:rPr>
      </w:pPr>
      <w:r w:rsidRPr="00C54B57">
        <w:rPr>
          <w:lang w:val="en-US"/>
        </w:rPr>
        <w:t>A flexible schedule or due dates allows you to complete your coursework at a pace that suits your lifestyle. Whether you have work, family commitments, or other responsibilities, this flexibility helps you stay on track without unnecessary stress.</w:t>
      </w:r>
    </w:p>
    <w:p w14:paraId="1857E2AC" w14:textId="77777777" w:rsidR="00F20CA2" w:rsidRPr="00C54B57" w:rsidRDefault="00F20CA2" w:rsidP="003E2CAF">
      <w:pPr>
        <w:pStyle w:val="ListParagraph"/>
        <w:numPr>
          <w:ilvl w:val="0"/>
          <w:numId w:val="42"/>
        </w:numPr>
        <w:spacing w:line="278" w:lineRule="auto"/>
        <w:rPr>
          <w:lang w:val="en-US"/>
        </w:rPr>
      </w:pPr>
      <w:r w:rsidRPr="00C54B57">
        <w:rPr>
          <w:lang w:val="en-US"/>
        </w:rPr>
        <w:t>Manage Your Time – Plan your study around your personal and work commitments.</w:t>
      </w:r>
    </w:p>
    <w:p w14:paraId="7E9F9A83" w14:textId="77777777" w:rsidR="00F20CA2" w:rsidRPr="00C54B57" w:rsidRDefault="00F20CA2" w:rsidP="003E2CAF">
      <w:pPr>
        <w:pStyle w:val="ListParagraph"/>
        <w:numPr>
          <w:ilvl w:val="0"/>
          <w:numId w:val="42"/>
        </w:numPr>
        <w:spacing w:line="278" w:lineRule="auto"/>
        <w:rPr>
          <w:lang w:val="en-US"/>
        </w:rPr>
      </w:pPr>
      <w:r w:rsidRPr="00C54B57">
        <w:rPr>
          <w:lang w:val="en-US"/>
        </w:rPr>
        <w:t>Meet Deadlines with Support – Extensions may be available if unexpected challenges arise.</w:t>
      </w:r>
    </w:p>
    <w:p w14:paraId="4BF79AB9" w14:textId="77777777" w:rsidR="00F20CA2" w:rsidRPr="00C54B57" w:rsidRDefault="00F20CA2" w:rsidP="003E2CAF">
      <w:pPr>
        <w:pStyle w:val="ListParagraph"/>
        <w:numPr>
          <w:ilvl w:val="0"/>
          <w:numId w:val="42"/>
        </w:numPr>
        <w:spacing w:line="278" w:lineRule="auto"/>
        <w:rPr>
          <w:lang w:val="en-US"/>
        </w:rPr>
      </w:pPr>
      <w:r w:rsidRPr="00C54B57">
        <w:rPr>
          <w:lang w:val="en-US"/>
        </w:rPr>
        <w:t>Stay Accountable – Flexibility doesn’t mean no deadlines—keep up with progress to avoid last-minute pressure.</w:t>
      </w:r>
    </w:p>
    <w:p w14:paraId="74F7887D" w14:textId="1A80DE56" w:rsidR="00F20CA2" w:rsidRDefault="00F20CA2" w:rsidP="00F20CA2">
      <w:pPr>
        <w:rPr>
          <w:lang w:val="en-US"/>
        </w:rPr>
      </w:pPr>
      <w:r w:rsidRPr="00C54B57">
        <w:rPr>
          <w:lang w:val="en-US"/>
        </w:rPr>
        <w:t xml:space="preserve">If you need adjustments to your schedule, communicate early with your </w:t>
      </w:r>
      <w:r w:rsidR="009B17B4">
        <w:rPr>
          <w:lang w:val="en-US"/>
        </w:rPr>
        <w:t>T</w:t>
      </w:r>
      <w:r w:rsidRPr="00C54B57">
        <w:rPr>
          <w:lang w:val="en-US"/>
        </w:rPr>
        <w:t>rainer</w:t>
      </w:r>
      <w:r w:rsidR="009B17B4">
        <w:rPr>
          <w:lang w:val="en-US"/>
        </w:rPr>
        <w:t xml:space="preserve"> or Program Coordinator</w:t>
      </w:r>
      <w:r w:rsidRPr="00C54B57">
        <w:rPr>
          <w:lang w:val="en-US"/>
        </w:rPr>
        <w:t xml:space="preserve"> to explore available options!</w:t>
      </w:r>
    </w:p>
    <w:p w14:paraId="573C2915" w14:textId="77777777" w:rsidR="00F20CA2" w:rsidRDefault="00F20CA2" w:rsidP="003E2CAF">
      <w:pPr>
        <w:pStyle w:val="ListParagraph"/>
        <w:numPr>
          <w:ilvl w:val="0"/>
          <w:numId w:val="36"/>
        </w:numPr>
        <w:spacing w:line="278" w:lineRule="auto"/>
        <w:rPr>
          <w:b/>
          <w:bCs/>
          <w:lang w:val="en-US"/>
        </w:rPr>
      </w:pPr>
      <w:r w:rsidRPr="00C54B57">
        <w:rPr>
          <w:b/>
          <w:bCs/>
          <w:lang w:val="en-US"/>
        </w:rPr>
        <w:t>Deferring Your Course</w:t>
      </w:r>
    </w:p>
    <w:p w14:paraId="3A00E644" w14:textId="77777777" w:rsidR="00F20CA2" w:rsidRPr="00E63E37" w:rsidRDefault="00F20CA2" w:rsidP="00F20CA2">
      <w:pPr>
        <w:rPr>
          <w:lang w:val="en-US"/>
        </w:rPr>
      </w:pPr>
      <w:r w:rsidRPr="00E63E37">
        <w:rPr>
          <w:lang w:val="en-US"/>
        </w:rPr>
        <w:lastRenderedPageBreak/>
        <w:t>Deferring your course means temporarily pausing your studies and resuming them later. This can be helpful if you’re facing personal, work, or health-related challenges that prevent you from continuing right now.</w:t>
      </w:r>
    </w:p>
    <w:p w14:paraId="4F8E9E29" w14:textId="77777777" w:rsidR="00F20CA2" w:rsidRDefault="00F20CA2" w:rsidP="003E2CAF">
      <w:pPr>
        <w:pStyle w:val="ListParagraph"/>
        <w:numPr>
          <w:ilvl w:val="0"/>
          <w:numId w:val="43"/>
        </w:numPr>
        <w:spacing w:line="278" w:lineRule="auto"/>
        <w:rPr>
          <w:lang w:val="en-US"/>
        </w:rPr>
      </w:pPr>
      <w:r w:rsidRPr="004B5ED6">
        <w:rPr>
          <w:b/>
          <w:bCs/>
          <w:lang w:val="en-US"/>
        </w:rPr>
        <w:t>How It Works</w:t>
      </w:r>
      <w:r w:rsidRPr="004B5ED6">
        <w:rPr>
          <w:lang w:val="en-US"/>
        </w:rPr>
        <w:t xml:space="preserve"> – You can apply to defer your course for an approved period</w:t>
      </w:r>
      <w:r>
        <w:rPr>
          <w:lang w:val="en-US"/>
        </w:rPr>
        <w:t>.</w:t>
      </w:r>
    </w:p>
    <w:p w14:paraId="2D567478" w14:textId="5418062C" w:rsidR="00F20CA2" w:rsidRDefault="00F20CA2" w:rsidP="003E2CAF">
      <w:pPr>
        <w:pStyle w:val="ListParagraph"/>
        <w:numPr>
          <w:ilvl w:val="0"/>
          <w:numId w:val="43"/>
        </w:numPr>
        <w:spacing w:line="278" w:lineRule="auto"/>
        <w:rPr>
          <w:lang w:val="en-US"/>
        </w:rPr>
      </w:pPr>
      <w:r w:rsidRPr="004B5ED6">
        <w:rPr>
          <w:b/>
          <w:bCs/>
          <w:lang w:val="en-US"/>
        </w:rPr>
        <w:t>Eligibility</w:t>
      </w:r>
      <w:r w:rsidRPr="004B5ED6">
        <w:rPr>
          <w:lang w:val="en-US"/>
        </w:rPr>
        <w:t xml:space="preserve"> – Deferrals are usually granted for valid reasons, such as medical, financial, or personal circumstances.</w:t>
      </w:r>
      <w:r w:rsidR="00183E05">
        <w:rPr>
          <w:lang w:val="en-US"/>
        </w:rPr>
        <w:t xml:space="preserve"> You may need to attach documents to your application to support your deferral. </w:t>
      </w:r>
    </w:p>
    <w:p w14:paraId="68BEF6CF" w14:textId="77777777" w:rsidR="00F20CA2" w:rsidRPr="004B5ED6" w:rsidRDefault="00F20CA2" w:rsidP="003E2CAF">
      <w:pPr>
        <w:pStyle w:val="ListParagraph"/>
        <w:numPr>
          <w:ilvl w:val="0"/>
          <w:numId w:val="43"/>
        </w:numPr>
        <w:spacing w:line="278" w:lineRule="auto"/>
        <w:rPr>
          <w:lang w:val="en-US"/>
        </w:rPr>
      </w:pPr>
      <w:r w:rsidRPr="004B5ED6">
        <w:rPr>
          <w:b/>
          <w:bCs/>
          <w:lang w:val="en-US"/>
        </w:rPr>
        <w:t>Plan Your Return</w:t>
      </w:r>
      <w:r w:rsidRPr="004B5ED6">
        <w:rPr>
          <w:lang w:val="en-US"/>
        </w:rPr>
        <w:t xml:space="preserve"> – Before deferring, check how it may affect your study timeline and fees.</w:t>
      </w:r>
    </w:p>
    <w:p w14:paraId="1D167A7F" w14:textId="65812241" w:rsidR="009934AD" w:rsidRPr="00812FDA" w:rsidRDefault="00F20CA2" w:rsidP="00812FDA">
      <w:pPr>
        <w:rPr>
          <w:lang w:val="en-US"/>
        </w:rPr>
      </w:pPr>
      <w:r w:rsidRPr="00E63E37">
        <w:rPr>
          <w:lang w:val="en-US"/>
        </w:rPr>
        <w:t xml:space="preserve">If you’re considering a deferral, contact </w:t>
      </w:r>
      <w:r>
        <w:rPr>
          <w:lang w:val="en-US"/>
        </w:rPr>
        <w:t xml:space="preserve">your Trainer or Program Coordinator early </w:t>
      </w:r>
      <w:r w:rsidRPr="00E63E37">
        <w:rPr>
          <w:lang w:val="en-US"/>
        </w:rPr>
        <w:t>to discuss your options</w:t>
      </w:r>
    </w:p>
    <w:p w14:paraId="10BE1E6C" w14:textId="2F490994" w:rsidR="00A533E9" w:rsidRDefault="00F50373" w:rsidP="00841ADC">
      <w:pPr>
        <w:pStyle w:val="ARCHeading3"/>
      </w:pPr>
      <w:bookmarkStart w:id="22" w:name="_Toc142492467"/>
      <w:r w:rsidRPr="00F50373">
        <w:t>Regulators and Funding Body Information</w:t>
      </w:r>
      <w:bookmarkEnd w:id="22"/>
    </w:p>
    <w:p w14:paraId="145BEAC3" w14:textId="77777777" w:rsidR="00C516AD" w:rsidRPr="00C15E86" w:rsidRDefault="00C516AD" w:rsidP="00513697">
      <w:pPr>
        <w:rPr>
          <w:b/>
          <w:bCs/>
        </w:rPr>
      </w:pPr>
      <w:r w:rsidRPr="00C15E86">
        <w:rPr>
          <w:b/>
          <w:bCs/>
        </w:rPr>
        <w:t>Australian Quality Skills Authority (ASQA)</w:t>
      </w:r>
    </w:p>
    <w:p w14:paraId="2549F104" w14:textId="71818A1C" w:rsidR="00C516AD" w:rsidRPr="00C15E86" w:rsidRDefault="00C516AD" w:rsidP="00513697">
      <w:r w:rsidRPr="00C15E86">
        <w:t xml:space="preserve">Website: </w:t>
      </w:r>
      <w:hyperlink r:id="rId34" w:history="1">
        <w:r w:rsidRPr="00C15E86">
          <w:rPr>
            <w:rStyle w:val="Hyperlink"/>
          </w:rPr>
          <w:t>https://www.asqa.gov.au/</w:t>
        </w:r>
      </w:hyperlink>
      <w:r w:rsidRPr="00C15E86">
        <w:t xml:space="preserve"> </w:t>
      </w:r>
    </w:p>
    <w:p w14:paraId="20AFE672" w14:textId="77777777" w:rsidR="00C516AD" w:rsidRPr="00C15E86" w:rsidRDefault="00C516AD" w:rsidP="00513697">
      <w:pPr>
        <w:rPr>
          <w:b/>
          <w:bCs/>
        </w:rPr>
      </w:pPr>
      <w:r w:rsidRPr="00C15E86">
        <w:rPr>
          <w:b/>
          <w:bCs/>
        </w:rPr>
        <w:t>Smart and Skilled</w:t>
      </w:r>
    </w:p>
    <w:p w14:paraId="17285B8A" w14:textId="01E21638" w:rsidR="00C516AD" w:rsidRPr="00C15E86" w:rsidRDefault="00C516AD" w:rsidP="00513697">
      <w:r w:rsidRPr="00C15E86">
        <w:t xml:space="preserve">Website: </w:t>
      </w:r>
      <w:hyperlink r:id="rId35" w:history="1">
        <w:r w:rsidRPr="00C15E86">
          <w:rPr>
            <w:rStyle w:val="Hyperlink"/>
          </w:rPr>
          <w:t>https://smartandskilled.nsw.gov.au/</w:t>
        </w:r>
      </w:hyperlink>
      <w:r w:rsidRPr="00C15E86">
        <w:t xml:space="preserve"> </w:t>
      </w:r>
    </w:p>
    <w:p w14:paraId="68407AA0" w14:textId="77777777" w:rsidR="00C516AD" w:rsidRPr="00C15E86" w:rsidRDefault="00C516AD" w:rsidP="00513697">
      <w:pPr>
        <w:rPr>
          <w:b/>
          <w:bCs/>
        </w:rPr>
      </w:pPr>
      <w:r w:rsidRPr="00C15E86">
        <w:rPr>
          <w:b/>
          <w:bCs/>
        </w:rPr>
        <w:t>Skilled Capital</w:t>
      </w:r>
    </w:p>
    <w:p w14:paraId="0CAD3AB9" w14:textId="031C9F6D" w:rsidR="00C516AD" w:rsidRPr="00C15E86" w:rsidRDefault="00C516AD" w:rsidP="00513697">
      <w:r w:rsidRPr="00C15E86">
        <w:t xml:space="preserve">Website: </w:t>
      </w:r>
      <w:hyperlink r:id="rId36" w:history="1">
        <w:r w:rsidRPr="00C15E86">
          <w:rPr>
            <w:rStyle w:val="Hyperlink"/>
          </w:rPr>
          <w:t>https://www.act.gov.au/skills/registered-training-organisations/skilled-capital</w:t>
        </w:r>
      </w:hyperlink>
      <w:r w:rsidRPr="00C15E86">
        <w:t xml:space="preserve"> </w:t>
      </w:r>
    </w:p>
    <w:p w14:paraId="6CB28294" w14:textId="77777777" w:rsidR="00C516AD" w:rsidRPr="00C15E86" w:rsidRDefault="00C516AD" w:rsidP="00513697">
      <w:pPr>
        <w:rPr>
          <w:b/>
          <w:bCs/>
        </w:rPr>
      </w:pPr>
      <w:r w:rsidRPr="00C15E86">
        <w:rPr>
          <w:b/>
          <w:bCs/>
        </w:rPr>
        <w:t>Department for Innovation and Skills</w:t>
      </w:r>
    </w:p>
    <w:p w14:paraId="2402043F" w14:textId="66E99F2E" w:rsidR="00A533E9" w:rsidRDefault="00C516AD" w:rsidP="00513697">
      <w:r w:rsidRPr="00C15E86">
        <w:t xml:space="preserve">Website: </w:t>
      </w:r>
      <w:hyperlink r:id="rId37" w:history="1">
        <w:r w:rsidRPr="00C15E86">
          <w:rPr>
            <w:rStyle w:val="Hyperlink"/>
          </w:rPr>
          <w:t>https://innovationandskills.sa.gov.au/</w:t>
        </w:r>
      </w:hyperlink>
      <w:r>
        <w:t xml:space="preserve"> </w:t>
      </w:r>
    </w:p>
    <w:p w14:paraId="7AA51257" w14:textId="77777777" w:rsidR="00A533E9" w:rsidRDefault="00A533E9" w:rsidP="00513697">
      <w:pPr>
        <w:pStyle w:val="NoSpacing"/>
      </w:pPr>
    </w:p>
    <w:p w14:paraId="6954F883" w14:textId="28D81901" w:rsidR="00A533E9" w:rsidRDefault="00CC15B6" w:rsidP="00841ADC">
      <w:pPr>
        <w:pStyle w:val="ARCHeading3"/>
      </w:pPr>
      <w:bookmarkStart w:id="23" w:name="_Toc142492468"/>
      <w:bookmarkStart w:id="24" w:name="_Toc206688800"/>
      <w:r w:rsidRPr="00CC15B6">
        <w:t>Access and Equity</w:t>
      </w:r>
      <w:bookmarkEnd w:id="23"/>
      <w:bookmarkEnd w:id="24"/>
    </w:p>
    <w:p w14:paraId="1DA6C684" w14:textId="75A112D6" w:rsidR="00815413" w:rsidRDefault="00815413" w:rsidP="00513697">
      <w:r>
        <w:t xml:space="preserve">ARC Training applies Access and Equity principles to provide a learning environment free from discrimination, harassment, and bullying. ARC Training supports the principle that all students </w:t>
      </w:r>
      <w:r w:rsidR="009831E4">
        <w:t xml:space="preserve">are </w:t>
      </w:r>
      <w:r>
        <w:t>treated fairly and equitably. ARC Training will make relevant reasonable adjustments for students to complete their training and provide a learning environment free from discrimination and harassment as well as actively promoting and encouraging students’ participation.</w:t>
      </w:r>
    </w:p>
    <w:p w14:paraId="42C3690D" w14:textId="7AC3925C" w:rsidR="00A533E9" w:rsidRDefault="00815413" w:rsidP="00513697">
      <w:r>
        <w:t>If the student needs extra assistance, they can contact the</w:t>
      </w:r>
      <w:r w:rsidR="00D10CEA">
        <w:t>ir Trainer or</w:t>
      </w:r>
      <w:r>
        <w:t xml:space="preserve"> Program Coordinator. An ARC Training representative is available to discuss any aspect of the course, inherent requirements, entry requirements, ARC Training requirements, unit selection, security clearances, work placement and assessment expectations prior to enrolment.</w:t>
      </w:r>
    </w:p>
    <w:p w14:paraId="278680F4" w14:textId="77777777" w:rsidR="00A533E9" w:rsidRDefault="00A533E9" w:rsidP="00513697">
      <w:pPr>
        <w:pStyle w:val="NoSpacing"/>
      </w:pPr>
    </w:p>
    <w:p w14:paraId="248D9D84" w14:textId="4779A05F" w:rsidR="00A533E9" w:rsidRDefault="005B63D0" w:rsidP="00841ADC">
      <w:pPr>
        <w:pStyle w:val="ARCHeading3"/>
      </w:pPr>
      <w:bookmarkStart w:id="25" w:name="_Toc142492469"/>
      <w:bookmarkStart w:id="26" w:name="_Toc206688801"/>
      <w:r w:rsidRPr="005B63D0">
        <w:t>Student Responsibilities</w:t>
      </w:r>
      <w:bookmarkEnd w:id="25"/>
      <w:bookmarkEnd w:id="26"/>
    </w:p>
    <w:p w14:paraId="4469B103" w14:textId="77777777" w:rsidR="00B56238" w:rsidRDefault="00B56238" w:rsidP="00513697">
      <w:r>
        <w:t>All Students of ARC Training must ensure that they:</w:t>
      </w:r>
    </w:p>
    <w:p w14:paraId="25B8A23F" w14:textId="19F81320" w:rsidR="00B56238" w:rsidRDefault="00B56238" w:rsidP="00513697">
      <w:pPr>
        <w:pStyle w:val="ListParagraph"/>
        <w:numPr>
          <w:ilvl w:val="0"/>
          <w:numId w:val="2"/>
        </w:numPr>
        <w:spacing w:line="276" w:lineRule="auto"/>
      </w:pPr>
      <w:r>
        <w:t>Provide true and accurate information in a timely manner.</w:t>
      </w:r>
    </w:p>
    <w:p w14:paraId="373522C7" w14:textId="2284420C" w:rsidR="00B56238" w:rsidRDefault="00B56238" w:rsidP="00513697">
      <w:pPr>
        <w:pStyle w:val="ListParagraph"/>
        <w:numPr>
          <w:ilvl w:val="0"/>
          <w:numId w:val="2"/>
        </w:numPr>
        <w:spacing w:line="276" w:lineRule="auto"/>
      </w:pPr>
      <w:r>
        <w:t>Read, agree, and sign</w:t>
      </w:r>
      <w:r w:rsidR="00845A2B">
        <w:t xml:space="preserve"> (if applicable)</w:t>
      </w:r>
      <w:r>
        <w:t xml:space="preserve"> the</w:t>
      </w:r>
      <w:r w:rsidR="00845A2B">
        <w:t>ir</w:t>
      </w:r>
      <w:r>
        <w:t xml:space="preserve"> Training Plan.</w:t>
      </w:r>
    </w:p>
    <w:p w14:paraId="0C84089C" w14:textId="6073219C" w:rsidR="00B56238" w:rsidRDefault="00B56238" w:rsidP="00513697">
      <w:pPr>
        <w:pStyle w:val="ListParagraph"/>
        <w:numPr>
          <w:ilvl w:val="0"/>
          <w:numId w:val="2"/>
        </w:numPr>
        <w:spacing w:line="276" w:lineRule="auto"/>
      </w:pPr>
      <w:r>
        <w:t>Behave in an ethical and responsible manner during training and assessment activities.</w:t>
      </w:r>
    </w:p>
    <w:p w14:paraId="404AF3C2" w14:textId="32033E9D" w:rsidR="00B56238" w:rsidRDefault="00B56238" w:rsidP="00513697">
      <w:pPr>
        <w:pStyle w:val="ListParagraph"/>
        <w:numPr>
          <w:ilvl w:val="0"/>
          <w:numId w:val="2"/>
        </w:numPr>
        <w:spacing w:line="276" w:lineRule="auto"/>
      </w:pPr>
      <w:r>
        <w:t>Respect the opinions and background of others.</w:t>
      </w:r>
    </w:p>
    <w:p w14:paraId="16761DF7" w14:textId="48E891B1" w:rsidR="00B56238" w:rsidRDefault="00B56238" w:rsidP="00513697">
      <w:pPr>
        <w:pStyle w:val="ListParagraph"/>
        <w:numPr>
          <w:ilvl w:val="0"/>
          <w:numId w:val="2"/>
        </w:numPr>
        <w:spacing w:line="276" w:lineRule="auto"/>
      </w:pPr>
      <w:r>
        <w:t>Read and understand the Code of Conduct and policies in this Student Handbook.</w:t>
      </w:r>
    </w:p>
    <w:p w14:paraId="4C6840F4" w14:textId="0634A6B7" w:rsidR="00B56238" w:rsidRDefault="00B56238" w:rsidP="00513697">
      <w:pPr>
        <w:pStyle w:val="ListParagraph"/>
        <w:numPr>
          <w:ilvl w:val="0"/>
          <w:numId w:val="2"/>
        </w:numPr>
        <w:spacing w:line="276" w:lineRule="auto"/>
      </w:pPr>
      <w:r>
        <w:t>Attend each class on tim</w:t>
      </w:r>
      <w:r w:rsidR="009831E4">
        <w:t>e and participate in activities, e.g. self-directed learning.</w:t>
      </w:r>
    </w:p>
    <w:p w14:paraId="5690C1A2" w14:textId="3E1FE3FF" w:rsidR="00B56238" w:rsidRDefault="00B56238" w:rsidP="00513697">
      <w:pPr>
        <w:pStyle w:val="ListParagraph"/>
        <w:numPr>
          <w:ilvl w:val="0"/>
          <w:numId w:val="2"/>
        </w:numPr>
        <w:spacing w:line="276" w:lineRule="auto"/>
      </w:pPr>
      <w:r>
        <w:lastRenderedPageBreak/>
        <w:t>Ensure that each assessment task completed is their own work.</w:t>
      </w:r>
    </w:p>
    <w:p w14:paraId="0A613A66" w14:textId="4169B0F2" w:rsidR="00B56238" w:rsidRDefault="00B56238" w:rsidP="00513697">
      <w:pPr>
        <w:pStyle w:val="ListParagraph"/>
        <w:numPr>
          <w:ilvl w:val="0"/>
          <w:numId w:val="2"/>
        </w:numPr>
        <w:spacing w:line="276" w:lineRule="auto"/>
      </w:pPr>
      <w:r>
        <w:t>Undertake and/or complete all assessment in the designated time frames.</w:t>
      </w:r>
    </w:p>
    <w:p w14:paraId="4F0A06AA" w14:textId="7B2BC069" w:rsidR="00B56238" w:rsidRDefault="00B56238" w:rsidP="00513697">
      <w:pPr>
        <w:pStyle w:val="ListParagraph"/>
        <w:numPr>
          <w:ilvl w:val="0"/>
          <w:numId w:val="2"/>
        </w:numPr>
        <w:spacing w:line="276" w:lineRule="auto"/>
      </w:pPr>
      <w:r>
        <w:t>Participate in evaluation activities and offer constructive feedback in relation to the training and assessment matters.</w:t>
      </w:r>
    </w:p>
    <w:p w14:paraId="4EAE76A8" w14:textId="36DE7115" w:rsidR="00B56238" w:rsidRDefault="00B56238" w:rsidP="00513697">
      <w:pPr>
        <w:pStyle w:val="ListParagraph"/>
        <w:numPr>
          <w:ilvl w:val="0"/>
          <w:numId w:val="2"/>
        </w:numPr>
        <w:spacing w:line="276" w:lineRule="auto"/>
      </w:pPr>
      <w:r>
        <w:t xml:space="preserve">Meet their </w:t>
      </w:r>
      <w:r w:rsidR="00A16A49">
        <w:t>‘</w:t>
      </w:r>
      <w:r>
        <w:t>Duty of Care</w:t>
      </w:r>
      <w:r w:rsidR="00A16A49">
        <w:t>’</w:t>
      </w:r>
      <w:r>
        <w:t xml:space="preserve"> for personal health, safety, and welfare, as well as for others.</w:t>
      </w:r>
    </w:p>
    <w:p w14:paraId="160AEF23" w14:textId="51D6776D" w:rsidR="00B56238" w:rsidRDefault="00B56238" w:rsidP="00513697">
      <w:pPr>
        <w:pStyle w:val="ListParagraph"/>
        <w:numPr>
          <w:ilvl w:val="0"/>
          <w:numId w:val="2"/>
        </w:numPr>
        <w:spacing w:line="276" w:lineRule="auto"/>
      </w:pPr>
      <w:r>
        <w:t>Do not damage or misuse equipment, resources, and facilities.</w:t>
      </w:r>
    </w:p>
    <w:p w14:paraId="3C84DEF7" w14:textId="2A043B75" w:rsidR="00B56238" w:rsidRDefault="00B56238" w:rsidP="00513697">
      <w:pPr>
        <w:pStyle w:val="ListParagraph"/>
        <w:numPr>
          <w:ilvl w:val="0"/>
          <w:numId w:val="2"/>
        </w:numPr>
        <w:spacing w:line="276" w:lineRule="auto"/>
      </w:pPr>
      <w:r>
        <w:t>Provide the required equipment or tools if applicable.</w:t>
      </w:r>
    </w:p>
    <w:p w14:paraId="506A8DFC" w14:textId="7E6EE49B" w:rsidR="00B56238" w:rsidRDefault="00B56238" w:rsidP="00513697">
      <w:pPr>
        <w:pStyle w:val="ListParagraph"/>
        <w:numPr>
          <w:ilvl w:val="0"/>
          <w:numId w:val="2"/>
        </w:numPr>
        <w:spacing w:line="276" w:lineRule="auto"/>
      </w:pPr>
      <w:r>
        <w:t>Do not take photos/videos of other people’s activities in class and workplace. Further, student</w:t>
      </w:r>
      <w:r w:rsidR="00A16A49">
        <w:t xml:space="preserve">s </w:t>
      </w:r>
      <w:r>
        <w:t>must not post videos or photos in any social media platform without the informed consent of the affected people.</w:t>
      </w:r>
    </w:p>
    <w:p w14:paraId="22D5D7BD" w14:textId="20C772E9" w:rsidR="00B56238" w:rsidRDefault="00B56238" w:rsidP="00513697">
      <w:pPr>
        <w:pStyle w:val="ListParagraph"/>
        <w:numPr>
          <w:ilvl w:val="0"/>
          <w:numId w:val="2"/>
        </w:numPr>
        <w:spacing w:line="276" w:lineRule="auto"/>
      </w:pPr>
      <w:r>
        <w:t>Wear appropriate clothing and footwear during class session, or work placement.</w:t>
      </w:r>
    </w:p>
    <w:p w14:paraId="00C22350" w14:textId="19014300" w:rsidR="00B56238" w:rsidRDefault="00B56238" w:rsidP="00513697">
      <w:pPr>
        <w:pStyle w:val="ListParagraph"/>
        <w:numPr>
          <w:ilvl w:val="0"/>
          <w:numId w:val="2"/>
        </w:numPr>
        <w:spacing w:line="276" w:lineRule="auto"/>
      </w:pPr>
      <w:r>
        <w:t>Submit assessments in a timely manner through the course.</w:t>
      </w:r>
    </w:p>
    <w:p w14:paraId="32D169A3" w14:textId="332AA3F1" w:rsidR="00B56238" w:rsidRDefault="00B56238" w:rsidP="00513697">
      <w:pPr>
        <w:pStyle w:val="ListParagraph"/>
        <w:numPr>
          <w:ilvl w:val="0"/>
          <w:numId w:val="2"/>
        </w:numPr>
        <w:spacing w:line="276" w:lineRule="auto"/>
      </w:pPr>
      <w:r>
        <w:t xml:space="preserve">Students must contact ARC Training if they are unable to attend training or </w:t>
      </w:r>
      <w:r w:rsidR="00641338">
        <w:t xml:space="preserve">there is a change in their </w:t>
      </w:r>
      <w:r>
        <w:t xml:space="preserve">personal </w:t>
      </w:r>
      <w:r w:rsidR="00641338">
        <w:t>circumstances that will</w:t>
      </w:r>
      <w:r>
        <w:t xml:space="preserve"> affect </w:t>
      </w:r>
      <w:r w:rsidR="00641338">
        <w:t xml:space="preserve">their </w:t>
      </w:r>
      <w:r>
        <w:t>attendance in training and completing assessments and if applicable, Work Placement.</w:t>
      </w:r>
    </w:p>
    <w:p w14:paraId="2E6A1D6C" w14:textId="6904B17E" w:rsidR="00A533E9" w:rsidRDefault="00B56238" w:rsidP="00513697">
      <w:pPr>
        <w:pStyle w:val="ListParagraph"/>
        <w:numPr>
          <w:ilvl w:val="0"/>
          <w:numId w:val="2"/>
        </w:numPr>
        <w:spacing w:line="276" w:lineRule="auto"/>
      </w:pPr>
      <w:r>
        <w:t xml:space="preserve">If there are changes to the student's personal information, such as address, email address or contact number, they must notify ARC Training </w:t>
      </w:r>
      <w:r w:rsidRPr="00FF02D7">
        <w:rPr>
          <w:b/>
          <w:u w:val="single"/>
        </w:rPr>
        <w:t>within 7 days</w:t>
      </w:r>
      <w:r>
        <w:t xml:space="preserve"> of the change.</w:t>
      </w:r>
    </w:p>
    <w:p w14:paraId="2F277A86" w14:textId="77777777" w:rsidR="00A533E9" w:rsidRDefault="00A533E9" w:rsidP="00513697">
      <w:pPr>
        <w:pStyle w:val="NoSpacing"/>
      </w:pPr>
    </w:p>
    <w:p w14:paraId="0A1484A6" w14:textId="2A9FB4A1" w:rsidR="00A533E9" w:rsidRDefault="005F7A24" w:rsidP="00841ADC">
      <w:pPr>
        <w:pStyle w:val="ARCHeading3"/>
      </w:pPr>
      <w:bookmarkStart w:id="27" w:name="_Toc142492470"/>
      <w:bookmarkStart w:id="28" w:name="_Toc206688802"/>
      <w:r w:rsidRPr="005F7A24">
        <w:t>Code of Conduct</w:t>
      </w:r>
      <w:bookmarkEnd w:id="27"/>
      <w:bookmarkEnd w:id="28"/>
    </w:p>
    <w:p w14:paraId="3B0CBFE3" w14:textId="24D576DB" w:rsidR="00F929AD" w:rsidRDefault="00F929AD" w:rsidP="00513697">
      <w:r>
        <w:t>ARC Training encourages a responsible approach in the provision of its training and</w:t>
      </w:r>
      <w:r w:rsidR="00904F41">
        <w:t xml:space="preserve"> </w:t>
      </w:r>
      <w:r>
        <w:t>assessment services. Our aim is to ensure the safety and welfare of students, staff, and guests. ARC Training expects all students to act in a respectful, responsible, and orderly manner while attending training, completing assessments and if applicable, work placement at any of the ARC Training facilities or placement providers.</w:t>
      </w:r>
    </w:p>
    <w:p w14:paraId="35D62D7E" w14:textId="3DB1790C" w:rsidR="00F929AD" w:rsidRDefault="00F929AD" w:rsidP="00513697">
      <w:r>
        <w:t>It is expected that all ARC Training trainer and assessors, staff, fellow students, and guests be treated with respect and courtesy. Students are encouraged to allow their peers the freedom to study and learn at their own pace and must respect and handle with care the facilities, equipment, and the property of others.</w:t>
      </w:r>
    </w:p>
    <w:p w14:paraId="22F21B28" w14:textId="32850FC2" w:rsidR="00F929AD" w:rsidRDefault="00F929AD" w:rsidP="00513697">
      <w:r>
        <w:t xml:space="preserve">If students are attending work placement, they must ensure that their </w:t>
      </w:r>
      <w:r w:rsidR="009831E4">
        <w:t>behaviour</w:t>
      </w:r>
      <w:r>
        <w:t xml:space="preserve"> is not disruptive to other employees or guests at the work placement site. Any group or individual </w:t>
      </w:r>
      <w:r w:rsidR="009831E4">
        <w:t>behaviour</w:t>
      </w:r>
      <w:r>
        <w:t xml:space="preserve"> that is abusive, indecent, violent, unruly, disorderly, dangerous, offensive, or which unreasonably disturbs others, is considered unacceptable and a breach of the code of conduct which may be subject to disciplinary action, including but not limited to suspension or cancelation of their enrolment.</w:t>
      </w:r>
    </w:p>
    <w:p w14:paraId="165E1EE7" w14:textId="1D0EA988" w:rsidR="00A533E9" w:rsidRDefault="00F929AD" w:rsidP="00513697">
      <w:r>
        <w:t xml:space="preserve">Inappropriate conversations or </w:t>
      </w:r>
      <w:r w:rsidR="009831E4">
        <w:t>behaviour</w:t>
      </w:r>
      <w:r>
        <w:t xml:space="preserve"> that is offensive to other students, clients or staff will not be tolerated at ARC Training and students will be asked to leave the premises immediately.</w:t>
      </w:r>
    </w:p>
    <w:p w14:paraId="6F01F380" w14:textId="3B60D956" w:rsidR="00A533E9" w:rsidRDefault="00254001" w:rsidP="00841ADC">
      <w:pPr>
        <w:pStyle w:val="ARCHeading3"/>
      </w:pPr>
      <w:bookmarkStart w:id="29" w:name="_Toc206688803"/>
      <w:r w:rsidRPr="00254001">
        <w:t>Cultural Safety and Inclusion</w:t>
      </w:r>
      <w:bookmarkEnd w:id="29"/>
    </w:p>
    <w:p w14:paraId="226BEB1B" w14:textId="77777777" w:rsidR="00936E60" w:rsidRDefault="00936E60" w:rsidP="00936E60">
      <w:bookmarkStart w:id="30" w:name="_Toc142492471"/>
      <w:r>
        <w:t>ARC Training is committed to providing a culturally safe and inclusive learning environment for all students, including First Nations peoples.</w:t>
      </w:r>
    </w:p>
    <w:p w14:paraId="21273956" w14:textId="77777777" w:rsidR="00936E60" w:rsidRDefault="00936E60" w:rsidP="00936E60">
      <w:r>
        <w:t>We recognise and respect the histories, cultures, languages, and knowledge of First Nations peoples, and value the contributions they make to our learning community.</w:t>
      </w:r>
    </w:p>
    <w:p w14:paraId="78CF5980" w14:textId="77777777" w:rsidR="00936E60" w:rsidRDefault="00936E60" w:rsidP="00936E60">
      <w:r w:rsidRPr="00936E60">
        <w:rPr>
          <w:b/>
          <w:bCs/>
        </w:rPr>
        <w:t>Our commitment includes:</w:t>
      </w:r>
    </w:p>
    <w:p w14:paraId="45A98BB8" w14:textId="77777777" w:rsidR="00936E60" w:rsidRDefault="00936E60" w:rsidP="003E2CAF">
      <w:pPr>
        <w:pStyle w:val="ListParagraph"/>
        <w:numPr>
          <w:ilvl w:val="0"/>
          <w:numId w:val="66"/>
        </w:numPr>
      </w:pPr>
      <w:r>
        <w:t>Respecting and acknowledging First Nations peoples as the Traditional Custodians of the lands on which we learn and work.</w:t>
      </w:r>
    </w:p>
    <w:p w14:paraId="1461F461" w14:textId="77777777" w:rsidR="00936E60" w:rsidRDefault="00936E60" w:rsidP="003E2CAF">
      <w:pPr>
        <w:pStyle w:val="ListParagraph"/>
        <w:numPr>
          <w:ilvl w:val="0"/>
          <w:numId w:val="66"/>
        </w:numPr>
      </w:pPr>
      <w:r>
        <w:lastRenderedPageBreak/>
        <w:t>Providing training and support services in ways that are culturally appropriate and free from discrimination.</w:t>
      </w:r>
    </w:p>
    <w:p w14:paraId="0CE8DB3F" w14:textId="77777777" w:rsidR="00936E60" w:rsidRDefault="00936E60" w:rsidP="003E2CAF">
      <w:pPr>
        <w:pStyle w:val="ListParagraph"/>
        <w:numPr>
          <w:ilvl w:val="0"/>
          <w:numId w:val="66"/>
        </w:numPr>
      </w:pPr>
      <w:r>
        <w:t>Encouraging open, respectful communication where students feel safe to share their perspectives and experiences.</w:t>
      </w:r>
    </w:p>
    <w:p w14:paraId="515F938C" w14:textId="476F9D43" w:rsidR="00261CE5" w:rsidRDefault="00261CE5" w:rsidP="003E2CAF">
      <w:pPr>
        <w:pStyle w:val="ListParagraph"/>
        <w:numPr>
          <w:ilvl w:val="0"/>
          <w:numId w:val="66"/>
        </w:numPr>
      </w:pPr>
      <w:r w:rsidRPr="00261CE5">
        <w:t>Offering reasonable flexibility to enable First Nations students to meet their cultural obligations.</w:t>
      </w:r>
    </w:p>
    <w:p w14:paraId="5C2FC797" w14:textId="77777777" w:rsidR="00936E60" w:rsidRDefault="00936E60" w:rsidP="003E2CAF">
      <w:pPr>
        <w:pStyle w:val="ListParagraph"/>
        <w:numPr>
          <w:ilvl w:val="0"/>
          <w:numId w:val="66"/>
        </w:numPr>
      </w:pPr>
      <w:r>
        <w:t>Offering referrals to culturally appropriate support services when needed.</w:t>
      </w:r>
    </w:p>
    <w:p w14:paraId="3008E58A" w14:textId="77777777" w:rsidR="00936E60" w:rsidRDefault="00936E60" w:rsidP="00936E60">
      <w:r w:rsidRPr="00936E60">
        <w:rPr>
          <w:b/>
          <w:bCs/>
        </w:rPr>
        <w:t>What we expect from students:</w:t>
      </w:r>
    </w:p>
    <w:p w14:paraId="605AB85F" w14:textId="77777777" w:rsidR="00936E60" w:rsidRDefault="00936E60" w:rsidP="003E2CAF">
      <w:pPr>
        <w:pStyle w:val="ListParagraph"/>
        <w:numPr>
          <w:ilvl w:val="0"/>
          <w:numId w:val="67"/>
        </w:numPr>
      </w:pPr>
      <w:r>
        <w:t>Show respect for the cultural backgrounds, identities, and beliefs of others.</w:t>
      </w:r>
    </w:p>
    <w:p w14:paraId="135FFB2B" w14:textId="77777777" w:rsidR="00936E60" w:rsidRDefault="00936E60" w:rsidP="003E2CAF">
      <w:pPr>
        <w:pStyle w:val="ListParagraph"/>
        <w:numPr>
          <w:ilvl w:val="0"/>
          <w:numId w:val="67"/>
        </w:numPr>
      </w:pPr>
      <w:r>
        <w:t>Use inclusive and respectful language at all times.</w:t>
      </w:r>
    </w:p>
    <w:p w14:paraId="5C2CA784" w14:textId="77777777" w:rsidR="00D60B57" w:rsidRDefault="00936E60" w:rsidP="003E2CAF">
      <w:pPr>
        <w:pStyle w:val="ListParagraph"/>
        <w:numPr>
          <w:ilvl w:val="0"/>
          <w:numId w:val="67"/>
        </w:numPr>
      </w:pPr>
      <w:r>
        <w:t>Be open to learning about and understanding different cultures.</w:t>
      </w:r>
    </w:p>
    <w:p w14:paraId="1F4DDED8" w14:textId="382361C6" w:rsidR="00936E60" w:rsidRDefault="00936E60" w:rsidP="00D60B57">
      <w:r>
        <w:t>If you are a First Nations student and would like additional support, please speak with your Trainer, Program Coordinator, or Student Support Team so we can connect you with culturally safe resources and services.</w:t>
      </w:r>
    </w:p>
    <w:p w14:paraId="1F4E3229" w14:textId="34A2E997" w:rsidR="00A533E9" w:rsidRDefault="002C3A01" w:rsidP="00841ADC">
      <w:pPr>
        <w:pStyle w:val="ARCHeading3"/>
      </w:pPr>
      <w:bookmarkStart w:id="31" w:name="_Toc206688804"/>
      <w:r w:rsidRPr="002C3A01">
        <w:t xml:space="preserve">Unacceptable </w:t>
      </w:r>
      <w:bookmarkEnd w:id="30"/>
      <w:r w:rsidR="009831E4" w:rsidRPr="002C3A01">
        <w:t>Behaviour</w:t>
      </w:r>
      <w:bookmarkEnd w:id="31"/>
    </w:p>
    <w:p w14:paraId="19F5B0F1" w14:textId="626D32B4" w:rsidR="00234E0F" w:rsidRDefault="00234E0F" w:rsidP="00513697">
      <w:r>
        <w:t xml:space="preserve">Unacceptable </w:t>
      </w:r>
      <w:r w:rsidR="009831E4">
        <w:t>behaviour</w:t>
      </w:r>
      <w:r>
        <w:t xml:space="preserve"> is any conduct which disrupts other students, trainers and assessors, contractors, or staff a</w:t>
      </w:r>
      <w:r w:rsidR="009831E4">
        <w:t xml:space="preserve">t any of the ARC Training and work placement/training venues. </w:t>
      </w:r>
    </w:p>
    <w:p w14:paraId="4FF497B9" w14:textId="7B437AD2" w:rsidR="00234E0F" w:rsidRDefault="00234E0F" w:rsidP="00513697">
      <w:r>
        <w:t xml:space="preserve">Any group or individual </w:t>
      </w:r>
      <w:r w:rsidR="009831E4">
        <w:t>behaviour</w:t>
      </w:r>
      <w:r>
        <w:t xml:space="preserve"> by students that is abusive, indecent, violent, unruly, disorderly, dangerous, offensive, or which unreasonably disturbs others, is unacceptable by ARC Training and may be subject to disciplinary action, including but not limited to suspension or cancelation of their enrolment.</w:t>
      </w:r>
    </w:p>
    <w:p w14:paraId="5EA57664" w14:textId="756D716B" w:rsidR="00A533E9" w:rsidRDefault="00234E0F" w:rsidP="00513697">
      <w:r>
        <w:t>ARC Training recognizes that students may have problems which do not directly concern their course however, this problem may affect their ability to achieve competency. In this situation, students are encouraged to discuss with an ARC Training team member if they require additional support services during the information session or at enrolment with an ARC Training representative to develop or discuss a solution.</w:t>
      </w:r>
    </w:p>
    <w:p w14:paraId="1B9C1D86" w14:textId="77777777" w:rsidR="00A533E9" w:rsidRDefault="00A533E9" w:rsidP="00513697">
      <w:pPr>
        <w:pStyle w:val="NoSpacing"/>
      </w:pPr>
    </w:p>
    <w:p w14:paraId="675389EE" w14:textId="23AEA45F" w:rsidR="00A533E9" w:rsidRDefault="00C84312" w:rsidP="00841ADC">
      <w:pPr>
        <w:pStyle w:val="ARCHeading3"/>
      </w:pPr>
      <w:bookmarkStart w:id="32" w:name="_Toc142492472"/>
      <w:bookmarkStart w:id="33" w:name="_Toc206688805"/>
      <w:r w:rsidRPr="00C84312">
        <w:t>No Smoking Policy</w:t>
      </w:r>
      <w:bookmarkEnd w:id="32"/>
      <w:bookmarkEnd w:id="33"/>
    </w:p>
    <w:p w14:paraId="38B1BF98" w14:textId="23283458" w:rsidR="00A533E9" w:rsidRDefault="000267F7" w:rsidP="00513697">
      <w:r w:rsidRPr="000267F7">
        <w:t>Smoking</w:t>
      </w:r>
      <w:r w:rsidR="00CF0D2A">
        <w:t xml:space="preserve"> or vaping</w:t>
      </w:r>
      <w:r w:rsidRPr="000267F7">
        <w:t xml:space="preserve"> is not permitted inside any ARC Training facility, training room or office area. Students wishing to smoke must do so outside. Please follow the instructions of the Trainer or staff for the location of the designated smoking or vaping area.</w:t>
      </w:r>
    </w:p>
    <w:p w14:paraId="4FC91236" w14:textId="77777777" w:rsidR="000267F7" w:rsidRDefault="000267F7" w:rsidP="00513697">
      <w:pPr>
        <w:pStyle w:val="NoSpacing"/>
      </w:pPr>
    </w:p>
    <w:p w14:paraId="140D7924" w14:textId="180C1D84" w:rsidR="000267F7" w:rsidRDefault="007342B2" w:rsidP="00841ADC">
      <w:pPr>
        <w:pStyle w:val="ARCHeading3"/>
      </w:pPr>
      <w:bookmarkStart w:id="34" w:name="_Toc142492473"/>
      <w:bookmarkStart w:id="35" w:name="_Toc206688806"/>
      <w:r w:rsidRPr="007342B2">
        <w:t>Drug and Alcohol Policy</w:t>
      </w:r>
      <w:bookmarkEnd w:id="34"/>
      <w:bookmarkEnd w:id="35"/>
    </w:p>
    <w:p w14:paraId="3C9658F3" w14:textId="32C94DE7" w:rsidR="00D62C76" w:rsidRDefault="00D62C76" w:rsidP="00513697">
      <w:r>
        <w:t>The health, safety and well-being of all staff, students and guests are important to ARC Training and we are committed to protecting the work and study environment. Alcohol and drug abuse pose a significant threat to others and ARC Training will not tolerate the possession or use of any drugs, usage of illegal drugs or consumption of alcohol on our premises during the delivery of training or when Students are attending a work placement.</w:t>
      </w:r>
    </w:p>
    <w:p w14:paraId="7F366818" w14:textId="6EDF3273" w:rsidR="00A533E9" w:rsidRDefault="00D62C76" w:rsidP="00513697">
      <w:r>
        <w:t>Students, their guests, or other individuals found to be under the influence of alcohol, drugs or any unauthorized substance will be immediately asked to leave the premises and the Police will be notified by ARC Training if this direction is not followed. This may also result in the student being withdrawn from the training course.</w:t>
      </w:r>
    </w:p>
    <w:p w14:paraId="082AD362" w14:textId="77777777" w:rsidR="00A533E9" w:rsidRDefault="00A533E9" w:rsidP="00513697">
      <w:pPr>
        <w:pStyle w:val="NoSpacing"/>
      </w:pPr>
    </w:p>
    <w:p w14:paraId="79B98BD2" w14:textId="7CD0A02B" w:rsidR="00A533E9" w:rsidRDefault="00700184" w:rsidP="00841ADC">
      <w:pPr>
        <w:pStyle w:val="ARCHeading3"/>
      </w:pPr>
      <w:bookmarkStart w:id="36" w:name="_Toc142492474"/>
      <w:bookmarkStart w:id="37" w:name="_Toc206688807"/>
      <w:r w:rsidRPr="00700184">
        <w:t>Bullying and Harassment</w:t>
      </w:r>
      <w:bookmarkEnd w:id="36"/>
      <w:bookmarkEnd w:id="37"/>
    </w:p>
    <w:p w14:paraId="3174A3BA" w14:textId="319A265B" w:rsidR="00507389" w:rsidRDefault="00507389" w:rsidP="00513697">
      <w:r>
        <w:lastRenderedPageBreak/>
        <w:t>Harassment is any conduct (verbal, written or physical) which is unwanted, unwelcome or can be taken to be offensive. Any bullying or harassment in a training room or ARC Training facility, either face-to-face, by telephone, via text messaging or in any social media platform will not be tolerated.</w:t>
      </w:r>
    </w:p>
    <w:p w14:paraId="62B9D881" w14:textId="6CB82CE2" w:rsidR="00507389" w:rsidRDefault="00507389" w:rsidP="00513697">
      <w:r>
        <w:t xml:space="preserve">Unacceptable </w:t>
      </w:r>
      <w:r w:rsidR="009831E4">
        <w:t>behaviour</w:t>
      </w:r>
      <w:r>
        <w:t xml:space="preserve"> includes but is not limited to:</w:t>
      </w:r>
    </w:p>
    <w:p w14:paraId="0EB3C713" w14:textId="5158D28C" w:rsidR="00507389" w:rsidRDefault="00507389" w:rsidP="00513697">
      <w:pPr>
        <w:pStyle w:val="ListParagraph"/>
        <w:numPr>
          <w:ilvl w:val="0"/>
          <w:numId w:val="3"/>
        </w:numPr>
      </w:pPr>
      <w:r>
        <w:t>Loud and abusive language yelling and screaming·</w:t>
      </w:r>
    </w:p>
    <w:p w14:paraId="21E8E132" w14:textId="1F06444B" w:rsidR="00507389" w:rsidRDefault="00507389" w:rsidP="00513697">
      <w:pPr>
        <w:pStyle w:val="ListParagraph"/>
        <w:numPr>
          <w:ilvl w:val="0"/>
          <w:numId w:val="3"/>
        </w:numPr>
      </w:pPr>
      <w:r>
        <w:t>Unjustified criticism</w:t>
      </w:r>
    </w:p>
    <w:p w14:paraId="610F74B6" w14:textId="1E21B5B0" w:rsidR="00507389" w:rsidRDefault="00507389" w:rsidP="00513697">
      <w:pPr>
        <w:pStyle w:val="ListParagraph"/>
        <w:numPr>
          <w:ilvl w:val="0"/>
          <w:numId w:val="3"/>
        </w:numPr>
      </w:pPr>
      <w:r>
        <w:t>Humiliation, belittling or undermining of others.</w:t>
      </w:r>
    </w:p>
    <w:p w14:paraId="57DD2916" w14:textId="0A5B9664" w:rsidR="00A533E9" w:rsidRDefault="00507389" w:rsidP="00513697">
      <w:r>
        <w:t xml:space="preserve">ARC Training takes a zero-tolerance approach to any bullying or harassment. Students who are found by ARC Training to be guilty of such </w:t>
      </w:r>
      <w:r w:rsidR="009831E4">
        <w:t>behaviour</w:t>
      </w:r>
      <w:r>
        <w:t xml:space="preserve"> may be subjected to disciplinary action, including but not limited to suspension or cancellation of their enrolment.</w:t>
      </w:r>
    </w:p>
    <w:p w14:paraId="343B1378" w14:textId="77777777" w:rsidR="00A533E9" w:rsidRDefault="00A533E9" w:rsidP="00513697">
      <w:pPr>
        <w:pStyle w:val="NoSpacing"/>
      </w:pPr>
    </w:p>
    <w:p w14:paraId="541E6E17" w14:textId="2DE34F08" w:rsidR="00A533E9" w:rsidRDefault="00874286" w:rsidP="00841ADC">
      <w:pPr>
        <w:pStyle w:val="ARCHeading3"/>
      </w:pPr>
      <w:bookmarkStart w:id="38" w:name="_Toc142492475"/>
      <w:bookmarkStart w:id="39" w:name="_Toc206688808"/>
      <w:r w:rsidRPr="00874286">
        <w:t>Computer and Technology Policy</w:t>
      </w:r>
      <w:bookmarkEnd w:id="38"/>
      <w:bookmarkEnd w:id="39"/>
    </w:p>
    <w:p w14:paraId="74BFB7FC" w14:textId="1185B1DF" w:rsidR="00A65D36" w:rsidRDefault="00A65D36" w:rsidP="00513697">
      <w:r>
        <w:t>When using ARC Training equipment, computers or other technology, students must ensure they follow the instructions on correct usage from the trainer or staff member. Students are not permitted to download, delete, copy, or move files from the computer system unless directed by a trainer/staff member.</w:t>
      </w:r>
    </w:p>
    <w:p w14:paraId="74647BAA" w14:textId="011EFA38" w:rsidR="00A533E9" w:rsidRDefault="00A65D36" w:rsidP="00513697">
      <w:r>
        <w:t xml:space="preserve">Out of courtesy and consideration for other students and staff, mobile phones are to be switched to silent or switched off during classes unless it is used as a translation device.  Downloading pornographic or offensive materials is unacceptable </w:t>
      </w:r>
      <w:r w:rsidR="009831E4">
        <w:t>behaviour</w:t>
      </w:r>
      <w:r>
        <w:t>, and may result in disciplinary action, e.g., Suspension or cancellation of enrolment.</w:t>
      </w:r>
    </w:p>
    <w:p w14:paraId="57A394B3" w14:textId="61D9E97E" w:rsidR="009A4A45" w:rsidRDefault="009A4A45" w:rsidP="00841ADC">
      <w:pPr>
        <w:pStyle w:val="ARCHeading3"/>
      </w:pPr>
      <w:bookmarkStart w:id="40" w:name="_Toc206688809"/>
      <w:r>
        <w:t>Artificial Intelligence Policy</w:t>
      </w:r>
      <w:bookmarkEnd w:id="40"/>
      <w:r>
        <w:t xml:space="preserve"> </w:t>
      </w:r>
    </w:p>
    <w:p w14:paraId="5DE89A35" w14:textId="77777777" w:rsidR="00695A2C" w:rsidRDefault="00BD55C6" w:rsidP="00513697">
      <w:pPr>
        <w:pStyle w:val="NoSpacing"/>
      </w:pPr>
      <w:r w:rsidRPr="00BD55C6">
        <w:t>ARC Training supports the ethical and responsible use of AI tools (e.g., ChatGPT, Grammarly) to assist learning and communication. AI may be used for brainstorming, grammar checking, translation, summarising, or structuring ideas — but not to replace a student’s own work.</w:t>
      </w:r>
      <w:r w:rsidR="00DB2037">
        <w:t xml:space="preserve"> </w:t>
      </w:r>
    </w:p>
    <w:p w14:paraId="6429E6D8" w14:textId="77777777" w:rsidR="00695A2C" w:rsidRDefault="00695A2C" w:rsidP="00513697">
      <w:pPr>
        <w:pStyle w:val="NoSpacing"/>
      </w:pPr>
    </w:p>
    <w:p w14:paraId="5F79711D" w14:textId="3F70C45D" w:rsidR="00DB2037" w:rsidRDefault="00DB2037" w:rsidP="00513697">
      <w:pPr>
        <w:pStyle w:val="NoSpacing"/>
      </w:pPr>
      <w:r w:rsidRPr="00DB2037">
        <w:t>Your work must always reflect your own learning and competency, even when using AI tools. You are responsible for checking and fully understanding any AI-assisted content before including it in your assessments.</w:t>
      </w:r>
    </w:p>
    <w:p w14:paraId="30014C54" w14:textId="77777777" w:rsidR="00483CF7" w:rsidRDefault="00483CF7" w:rsidP="00513697">
      <w:pPr>
        <w:pStyle w:val="NoSpacing"/>
      </w:pPr>
    </w:p>
    <w:p w14:paraId="7FE37F8F" w14:textId="7FB2EF69" w:rsidR="00BD55C6" w:rsidRDefault="00483CF7" w:rsidP="00513697">
      <w:pPr>
        <w:pStyle w:val="NoSpacing"/>
      </w:pPr>
      <w:r w:rsidRPr="00483CF7">
        <w:t>Using AI Tools in Your Studies</w:t>
      </w:r>
      <w:r w:rsidR="00734462">
        <w:t xml:space="preserve"> Quick Guide:</w:t>
      </w:r>
    </w:p>
    <w:p w14:paraId="1D656DDE" w14:textId="77777777" w:rsidR="00483CF7" w:rsidRDefault="00483CF7" w:rsidP="00513697">
      <w:pPr>
        <w:pStyle w:val="NoSpacing"/>
      </w:pPr>
    </w:p>
    <w:tbl>
      <w:tblPr>
        <w:tblStyle w:val="TableGrid"/>
        <w:tblW w:w="0" w:type="auto"/>
        <w:tblLook w:val="04A0" w:firstRow="1" w:lastRow="0" w:firstColumn="1" w:lastColumn="0" w:noHBand="0" w:noVBand="1"/>
      </w:tblPr>
      <w:tblGrid>
        <w:gridCol w:w="2972"/>
        <w:gridCol w:w="3686"/>
        <w:gridCol w:w="3798"/>
      </w:tblGrid>
      <w:tr w:rsidR="00734462" w14:paraId="4CC8B926" w14:textId="77777777" w:rsidTr="00734462">
        <w:tc>
          <w:tcPr>
            <w:tcW w:w="2972" w:type="dxa"/>
            <w:vAlign w:val="center"/>
          </w:tcPr>
          <w:p w14:paraId="4075AD87" w14:textId="374D3A36" w:rsidR="00734462" w:rsidRDefault="00734462" w:rsidP="00734462">
            <w:pPr>
              <w:pStyle w:val="NoSpacing"/>
            </w:pPr>
            <w:r>
              <w:rPr>
                <w:rStyle w:val="Strong"/>
              </w:rPr>
              <w:t>AI Use</w:t>
            </w:r>
          </w:p>
        </w:tc>
        <w:tc>
          <w:tcPr>
            <w:tcW w:w="3686" w:type="dxa"/>
            <w:vAlign w:val="center"/>
          </w:tcPr>
          <w:p w14:paraId="7D8EE064" w14:textId="19B682E7" w:rsidR="00734462" w:rsidRDefault="00734462" w:rsidP="00734462">
            <w:pPr>
              <w:pStyle w:val="NoSpacing"/>
            </w:pPr>
            <w:r>
              <w:rPr>
                <w:rStyle w:val="Strong"/>
              </w:rPr>
              <w:t xml:space="preserve">OK to Do </w:t>
            </w:r>
            <w:r>
              <w:rPr>
                <w:rStyle w:val="Strong"/>
                <w:rFonts w:ascii="Segoe UI Emoji" w:hAnsi="Segoe UI Emoji" w:cs="Segoe UI Emoji"/>
              </w:rPr>
              <w:t>✅</w:t>
            </w:r>
          </w:p>
        </w:tc>
        <w:tc>
          <w:tcPr>
            <w:tcW w:w="3798" w:type="dxa"/>
            <w:vAlign w:val="center"/>
          </w:tcPr>
          <w:p w14:paraId="6D43600D" w14:textId="09C884A7" w:rsidR="00734462" w:rsidRDefault="00734462" w:rsidP="00734462">
            <w:pPr>
              <w:pStyle w:val="NoSpacing"/>
            </w:pPr>
            <w:r>
              <w:rPr>
                <w:rStyle w:val="Strong"/>
              </w:rPr>
              <w:t xml:space="preserve">Not OK to Do </w:t>
            </w:r>
            <w:r>
              <w:rPr>
                <w:rStyle w:val="Strong"/>
                <w:rFonts w:ascii="Segoe UI Emoji" w:hAnsi="Segoe UI Emoji" w:cs="Segoe UI Emoji"/>
              </w:rPr>
              <w:t>❌</w:t>
            </w:r>
          </w:p>
        </w:tc>
      </w:tr>
      <w:tr w:rsidR="00734462" w14:paraId="4470C674" w14:textId="77777777" w:rsidTr="00734462">
        <w:tc>
          <w:tcPr>
            <w:tcW w:w="2972" w:type="dxa"/>
            <w:vAlign w:val="center"/>
          </w:tcPr>
          <w:p w14:paraId="4B73CC55" w14:textId="6C95BF00" w:rsidR="00734462" w:rsidRDefault="00734462" w:rsidP="00734462">
            <w:pPr>
              <w:pStyle w:val="NoSpacing"/>
            </w:pPr>
            <w:r>
              <w:rPr>
                <w:rStyle w:val="Strong"/>
              </w:rPr>
              <w:t>Brainstorming &amp; Ideas</w:t>
            </w:r>
          </w:p>
        </w:tc>
        <w:tc>
          <w:tcPr>
            <w:tcW w:w="3686" w:type="dxa"/>
            <w:vAlign w:val="center"/>
          </w:tcPr>
          <w:p w14:paraId="3472B770" w14:textId="47CD5604" w:rsidR="00734462" w:rsidRDefault="00734462" w:rsidP="00734462">
            <w:pPr>
              <w:pStyle w:val="NoSpacing"/>
            </w:pPr>
            <w:r>
              <w:t>Use AI to help think of topics, plan structures, or explore ideas</w:t>
            </w:r>
          </w:p>
        </w:tc>
        <w:tc>
          <w:tcPr>
            <w:tcW w:w="3798" w:type="dxa"/>
            <w:vAlign w:val="center"/>
          </w:tcPr>
          <w:p w14:paraId="2FF4265F" w14:textId="2B69AA66" w:rsidR="00734462" w:rsidRDefault="00734462" w:rsidP="00734462">
            <w:pPr>
              <w:pStyle w:val="NoSpacing"/>
            </w:pPr>
            <w:r>
              <w:t>Ask AI to write the entire assessment for you</w:t>
            </w:r>
          </w:p>
        </w:tc>
      </w:tr>
      <w:tr w:rsidR="00734462" w14:paraId="3FEF45F2" w14:textId="77777777" w:rsidTr="00734462">
        <w:tc>
          <w:tcPr>
            <w:tcW w:w="2972" w:type="dxa"/>
            <w:vAlign w:val="center"/>
          </w:tcPr>
          <w:p w14:paraId="357A35F8" w14:textId="0FBAE7D2" w:rsidR="00734462" w:rsidRDefault="00734462" w:rsidP="00734462">
            <w:pPr>
              <w:pStyle w:val="NoSpacing"/>
            </w:pPr>
            <w:r>
              <w:rPr>
                <w:rStyle w:val="Strong"/>
              </w:rPr>
              <w:t>Grammar &amp; Clarity</w:t>
            </w:r>
          </w:p>
        </w:tc>
        <w:tc>
          <w:tcPr>
            <w:tcW w:w="3686" w:type="dxa"/>
            <w:vAlign w:val="center"/>
          </w:tcPr>
          <w:p w14:paraId="2C753F2A" w14:textId="105C11D3" w:rsidR="00734462" w:rsidRDefault="00734462" w:rsidP="00734462">
            <w:pPr>
              <w:pStyle w:val="NoSpacing"/>
            </w:pPr>
            <w:r>
              <w:t>Check spelling, grammar, and sentence flow</w:t>
            </w:r>
          </w:p>
        </w:tc>
        <w:tc>
          <w:tcPr>
            <w:tcW w:w="3798" w:type="dxa"/>
            <w:vAlign w:val="center"/>
          </w:tcPr>
          <w:p w14:paraId="29050075" w14:textId="37247769" w:rsidR="00734462" w:rsidRDefault="00734462" w:rsidP="00734462">
            <w:pPr>
              <w:pStyle w:val="NoSpacing"/>
            </w:pPr>
            <w:r>
              <w:t>Let AI rewrite the whole task so it’s no longer your work</w:t>
            </w:r>
          </w:p>
        </w:tc>
      </w:tr>
      <w:tr w:rsidR="00734462" w14:paraId="0A3627B2" w14:textId="77777777" w:rsidTr="00734462">
        <w:tc>
          <w:tcPr>
            <w:tcW w:w="2972" w:type="dxa"/>
            <w:vAlign w:val="center"/>
          </w:tcPr>
          <w:p w14:paraId="595B2CA7" w14:textId="0D05D3FC" w:rsidR="00734462" w:rsidRDefault="00734462" w:rsidP="00734462">
            <w:pPr>
              <w:pStyle w:val="NoSpacing"/>
            </w:pPr>
            <w:r>
              <w:rPr>
                <w:rStyle w:val="Strong"/>
              </w:rPr>
              <w:t>Summarising</w:t>
            </w:r>
          </w:p>
        </w:tc>
        <w:tc>
          <w:tcPr>
            <w:tcW w:w="3686" w:type="dxa"/>
            <w:vAlign w:val="center"/>
          </w:tcPr>
          <w:p w14:paraId="19CCF769" w14:textId="33A2200C" w:rsidR="00734462" w:rsidRDefault="00734462" w:rsidP="00734462">
            <w:pPr>
              <w:pStyle w:val="NoSpacing"/>
            </w:pPr>
            <w:r>
              <w:t>Summarise long texts (but verify accuracy)</w:t>
            </w:r>
          </w:p>
        </w:tc>
        <w:tc>
          <w:tcPr>
            <w:tcW w:w="3798" w:type="dxa"/>
            <w:vAlign w:val="center"/>
          </w:tcPr>
          <w:p w14:paraId="673C2A78" w14:textId="6DB43A5B" w:rsidR="00734462" w:rsidRDefault="00734462" w:rsidP="00734462">
            <w:pPr>
              <w:pStyle w:val="NoSpacing"/>
            </w:pPr>
            <w:r>
              <w:t>Copy AI summaries without understanding them</w:t>
            </w:r>
          </w:p>
        </w:tc>
      </w:tr>
      <w:tr w:rsidR="00734462" w14:paraId="65A1A864" w14:textId="77777777" w:rsidTr="00734462">
        <w:tc>
          <w:tcPr>
            <w:tcW w:w="2972" w:type="dxa"/>
            <w:vAlign w:val="center"/>
          </w:tcPr>
          <w:p w14:paraId="5A9D92EE" w14:textId="362FB8A2" w:rsidR="00734462" w:rsidRDefault="00734462" w:rsidP="00734462">
            <w:pPr>
              <w:pStyle w:val="NoSpacing"/>
            </w:pPr>
            <w:r>
              <w:rPr>
                <w:rStyle w:val="Strong"/>
              </w:rPr>
              <w:t>Templates</w:t>
            </w:r>
          </w:p>
        </w:tc>
        <w:tc>
          <w:tcPr>
            <w:tcW w:w="3686" w:type="dxa"/>
            <w:vAlign w:val="center"/>
          </w:tcPr>
          <w:p w14:paraId="6A1AA84C" w14:textId="5FCAF731" w:rsidR="00734462" w:rsidRDefault="00734462" w:rsidP="00734462">
            <w:pPr>
              <w:pStyle w:val="NoSpacing"/>
            </w:pPr>
            <w:r>
              <w:t>Draft simple documents (emails, cover letters) with trainer approval</w:t>
            </w:r>
          </w:p>
        </w:tc>
        <w:tc>
          <w:tcPr>
            <w:tcW w:w="3798" w:type="dxa"/>
            <w:vAlign w:val="center"/>
          </w:tcPr>
          <w:p w14:paraId="1BB764C5" w14:textId="2966445E" w:rsidR="00734462" w:rsidRDefault="00734462" w:rsidP="00734462">
            <w:pPr>
              <w:pStyle w:val="NoSpacing"/>
            </w:pPr>
            <w:r>
              <w:t>Submit AI-created work as your own</w:t>
            </w:r>
          </w:p>
        </w:tc>
      </w:tr>
    </w:tbl>
    <w:p w14:paraId="143C870F" w14:textId="77777777" w:rsidR="00970D56" w:rsidRDefault="00970D56" w:rsidP="00513697">
      <w:pPr>
        <w:pStyle w:val="NoSpacing"/>
      </w:pPr>
    </w:p>
    <w:p w14:paraId="74AB5694" w14:textId="6EF6A78E" w:rsidR="00F751F5" w:rsidRDefault="00F751F5" w:rsidP="00513697">
      <w:pPr>
        <w:pStyle w:val="NoSpacing"/>
      </w:pPr>
      <w:r w:rsidRPr="00F751F5">
        <w:t>Misuse of AI tools may result in your assessment being marked Not Yet Competent, disciplinary action under the Academic Integrity Policy, and a requirement to resubmit your work or undergo reassessment.</w:t>
      </w:r>
    </w:p>
    <w:p w14:paraId="5D216FE5" w14:textId="77777777" w:rsidR="00F751F5" w:rsidRDefault="00F751F5" w:rsidP="00513697">
      <w:pPr>
        <w:pStyle w:val="NoSpacing"/>
      </w:pPr>
    </w:p>
    <w:p w14:paraId="48E416AD" w14:textId="2BFD231E" w:rsidR="00A533E9" w:rsidRDefault="00B1040D" w:rsidP="00841ADC">
      <w:pPr>
        <w:pStyle w:val="ARCHeading3"/>
      </w:pPr>
      <w:bookmarkStart w:id="41" w:name="_Toc142492476"/>
      <w:bookmarkStart w:id="42" w:name="_Toc206688810"/>
      <w:r w:rsidRPr="00B1040D">
        <w:t>Cheating and Plagiarism</w:t>
      </w:r>
      <w:bookmarkEnd w:id="41"/>
      <w:bookmarkEnd w:id="42"/>
    </w:p>
    <w:p w14:paraId="72D435C8" w14:textId="2C813594" w:rsidR="00913130" w:rsidRDefault="00913130" w:rsidP="00513697">
      <w:r>
        <w:lastRenderedPageBreak/>
        <w:t xml:space="preserve">Plagiarism is a form of cheating and is unacceptable </w:t>
      </w:r>
      <w:r w:rsidR="00715A06">
        <w:t>behaviour</w:t>
      </w:r>
      <w:r>
        <w:t xml:space="preserve">. Students must acknowledge the source of information if it is not the students own work, or they have copied or obtained it from other sources. </w:t>
      </w:r>
    </w:p>
    <w:p w14:paraId="37D4700E" w14:textId="2077F00A" w:rsidR="00913130" w:rsidRDefault="00913130" w:rsidP="00513697">
      <w:r>
        <w:t xml:space="preserve">Plagiarism is to present someone else’s work or ideas as your own, without their consent. </w:t>
      </w:r>
    </w:p>
    <w:p w14:paraId="6117F186" w14:textId="1067AA66" w:rsidR="00913130" w:rsidRDefault="00913130" w:rsidP="00513697">
      <w:r>
        <w:t>When participating in training and assessment, student’s responses to written assessments must be their own work.</w:t>
      </w:r>
    </w:p>
    <w:p w14:paraId="198F5D02" w14:textId="3D65E990" w:rsidR="00DB022A" w:rsidRDefault="00913130" w:rsidP="00695A2C">
      <w:r>
        <w:t>Students who are found by their Assessor guilty of plagiarism or cheating will need to resubmit their assessments or be deemed Not Yet Satisfactory or Not Competent</w:t>
      </w:r>
      <w:r w:rsidRPr="00403C48">
        <w:t>. If students are found by ARC Training to be repeat offender</w:t>
      </w:r>
      <w:r w:rsidR="00403C48" w:rsidRPr="00403C48">
        <w:t>s, they</w:t>
      </w:r>
      <w:r w:rsidRPr="00403C48">
        <w:t xml:space="preserve"> will have their enrolment canc</w:t>
      </w:r>
      <w:r w:rsidR="00F0173B" w:rsidRPr="00403C48">
        <w:t>elled.</w:t>
      </w:r>
      <w:r w:rsidR="00F0173B">
        <w:t xml:space="preserve"> </w:t>
      </w:r>
    </w:p>
    <w:p w14:paraId="0A794920" w14:textId="73D74522" w:rsidR="00A533E9" w:rsidRDefault="00BB1CAB" w:rsidP="00841ADC">
      <w:pPr>
        <w:pStyle w:val="ARCHeading3"/>
      </w:pPr>
      <w:bookmarkStart w:id="43" w:name="_Toc142492477"/>
      <w:bookmarkStart w:id="44" w:name="_Toc206688811"/>
      <w:r w:rsidRPr="00BB1CAB">
        <w:t>Defamatory Remarks</w:t>
      </w:r>
      <w:bookmarkEnd w:id="43"/>
      <w:bookmarkEnd w:id="44"/>
    </w:p>
    <w:p w14:paraId="27D60B32" w14:textId="4733F714" w:rsidR="00CE19FA" w:rsidRDefault="00CE19FA" w:rsidP="00513697">
      <w:r>
        <w:t>It is against the ARC Training Student Code of Conduct to use any form of social media or to make public comments that may be damaging to our company and other people. Students are not allowed to take photos, make audio, and video recordings, and publish them on any social media specifically if this relates to the classes, other students, and work placement.</w:t>
      </w:r>
    </w:p>
    <w:p w14:paraId="765B8DCD" w14:textId="782A09B6" w:rsidR="00CE19FA" w:rsidRDefault="00CE19FA" w:rsidP="00513697">
      <w:r>
        <w:t>Students who do not comply with this condition may be withdrawn/cancelled from their training course.</w:t>
      </w:r>
    </w:p>
    <w:p w14:paraId="4396346E" w14:textId="1AEEB906" w:rsidR="00A533E9" w:rsidRDefault="00CE19FA" w:rsidP="00513697">
      <w:r>
        <w:t xml:space="preserve">ARC Training have a Complaints and Appeals Policy and Procedure that will help students find a solution to their training problem. All complaints are taken by ARC Training seriously and investigated in a timely manner. If students do experience any problems, they must first speak to their trainer and assessor or Program Coordinator to discuss concerns and attempt to have it resolved. It is strongly recommended that the student read our Complaints and Appeals Policy, this policy can be access at </w:t>
      </w:r>
      <w:r w:rsidR="00C04347">
        <w:t>www.arcgroup.com.au.</w:t>
      </w:r>
    </w:p>
    <w:p w14:paraId="0F2C1183" w14:textId="77777777" w:rsidR="00A533E9" w:rsidRDefault="00A533E9" w:rsidP="00513697">
      <w:pPr>
        <w:pStyle w:val="NoSpacing"/>
      </w:pPr>
    </w:p>
    <w:p w14:paraId="64F707CF" w14:textId="37AC9901" w:rsidR="00A533E9" w:rsidRDefault="001D584B" w:rsidP="00841ADC">
      <w:pPr>
        <w:pStyle w:val="ARCHeading3"/>
      </w:pPr>
      <w:bookmarkStart w:id="45" w:name="_Toc142492478"/>
      <w:bookmarkStart w:id="46" w:name="_Toc206688812"/>
      <w:r w:rsidRPr="001D584B">
        <w:t>Work, Health, and Safety</w:t>
      </w:r>
      <w:bookmarkEnd w:id="45"/>
      <w:bookmarkEnd w:id="46"/>
    </w:p>
    <w:p w14:paraId="0C876D1A" w14:textId="4F07F4E5" w:rsidR="008456A3" w:rsidRDefault="008456A3" w:rsidP="00513697">
      <w:r>
        <w:t>ARC Training is committed to promoting a safe and healthy work and study environment and recognises its obligation under the Work Health and Safety Act 2011 (Commonwealth) and other state relevant legislation.</w:t>
      </w:r>
    </w:p>
    <w:p w14:paraId="42712961" w14:textId="77777777" w:rsidR="008456A3" w:rsidRDefault="008456A3" w:rsidP="00513697">
      <w:r>
        <w:t>Students have a “Duty of Care” to:</w:t>
      </w:r>
    </w:p>
    <w:p w14:paraId="0A4D4B27" w14:textId="72B625EE" w:rsidR="008456A3" w:rsidRDefault="008456A3" w:rsidP="00513697">
      <w:pPr>
        <w:pStyle w:val="ListParagraph"/>
        <w:numPr>
          <w:ilvl w:val="0"/>
          <w:numId w:val="4"/>
        </w:numPr>
      </w:pPr>
      <w:r>
        <w:t>Share the responsibility for the health, safety and welfare of themselves and others in the training facility.</w:t>
      </w:r>
    </w:p>
    <w:p w14:paraId="5248D3A2" w14:textId="59E5A032" w:rsidR="008456A3" w:rsidRDefault="008456A3" w:rsidP="00513697">
      <w:pPr>
        <w:pStyle w:val="ListParagraph"/>
        <w:numPr>
          <w:ilvl w:val="0"/>
          <w:numId w:val="4"/>
        </w:numPr>
      </w:pPr>
      <w:r>
        <w:t>Take reasonable precautions, care, and exercise diligence at all times of themselves and others.</w:t>
      </w:r>
    </w:p>
    <w:p w14:paraId="4EEBDE18" w14:textId="725336E3" w:rsidR="008456A3" w:rsidRDefault="008456A3" w:rsidP="00513697">
      <w:pPr>
        <w:pStyle w:val="ListParagraph"/>
        <w:numPr>
          <w:ilvl w:val="0"/>
          <w:numId w:val="4"/>
        </w:numPr>
      </w:pPr>
      <w:r>
        <w:t>Co-operate with reasonable requests from ARC Training staff.</w:t>
      </w:r>
    </w:p>
    <w:p w14:paraId="49B41C4E" w14:textId="7031C0DF" w:rsidR="008456A3" w:rsidRDefault="008456A3" w:rsidP="00513697">
      <w:pPr>
        <w:pStyle w:val="ListParagraph"/>
        <w:numPr>
          <w:ilvl w:val="0"/>
          <w:numId w:val="4"/>
        </w:numPr>
      </w:pPr>
      <w:r>
        <w:t>Report any accidents, incidents, or hazards to ARC Training staff immediately.</w:t>
      </w:r>
    </w:p>
    <w:p w14:paraId="600EE713" w14:textId="6DC3CFD5" w:rsidR="00A533E9" w:rsidRDefault="008456A3" w:rsidP="00513697">
      <w:pPr>
        <w:pStyle w:val="ListParagraph"/>
        <w:numPr>
          <w:ilvl w:val="0"/>
          <w:numId w:val="4"/>
        </w:numPr>
      </w:pPr>
      <w:r>
        <w:t>Contribute to keeping the training facility tidy and have no obstacles blocking doorways and passages.</w:t>
      </w:r>
    </w:p>
    <w:p w14:paraId="46409C73" w14:textId="72C8239A" w:rsidR="00FF02D7" w:rsidRPr="00C15E86" w:rsidRDefault="00FF02D7" w:rsidP="00513697">
      <w:pPr>
        <w:pStyle w:val="ListParagraph"/>
        <w:numPr>
          <w:ilvl w:val="0"/>
          <w:numId w:val="4"/>
        </w:numPr>
      </w:pPr>
      <w:r w:rsidRPr="00C15E86">
        <w:t>Adherence to</w:t>
      </w:r>
      <w:r w:rsidR="00C15E86" w:rsidRPr="00C15E86">
        <w:t xml:space="preserve"> each State’s</w:t>
      </w:r>
      <w:r w:rsidRPr="00C15E86">
        <w:t xml:space="preserve"> </w:t>
      </w:r>
      <w:r w:rsidR="00C15E86" w:rsidRPr="00C15E86">
        <w:t>Child Safety Policy or Act</w:t>
      </w:r>
      <w:r w:rsidRPr="00C15E86">
        <w:t xml:space="preserve"> </w:t>
      </w:r>
    </w:p>
    <w:p w14:paraId="0AF74325" w14:textId="77777777" w:rsidR="00A533E9" w:rsidRDefault="00A533E9" w:rsidP="00513697">
      <w:pPr>
        <w:pStyle w:val="NoSpacing"/>
      </w:pPr>
    </w:p>
    <w:p w14:paraId="01C5829A" w14:textId="3145E898" w:rsidR="00521C2C" w:rsidRPr="00562FF9" w:rsidRDefault="00521C2C" w:rsidP="00841ADC">
      <w:pPr>
        <w:pStyle w:val="ARCHeading3"/>
      </w:pPr>
      <w:bookmarkStart w:id="47" w:name="_Toc206688813"/>
      <w:r w:rsidRPr="00562FF9">
        <w:t>Child Safety Policy</w:t>
      </w:r>
      <w:bookmarkEnd w:id="47"/>
    </w:p>
    <w:p w14:paraId="5B270DFF" w14:textId="003F4D07" w:rsidR="00521C2C" w:rsidRDefault="00715A06" w:rsidP="00513697">
      <w:pPr>
        <w:pStyle w:val="NoSpacing"/>
      </w:pPr>
      <w:r w:rsidRPr="00562FF9">
        <w:t>ARC Training is committed to ensur</w:t>
      </w:r>
      <w:r w:rsidR="00562FF9" w:rsidRPr="00562FF9">
        <w:t>ing</w:t>
      </w:r>
      <w:r w:rsidRPr="00562FF9">
        <w:t xml:space="preserve"> that all children engage</w:t>
      </w:r>
      <w:r w:rsidR="00562FF9" w:rsidRPr="00562FF9">
        <w:t>d</w:t>
      </w:r>
      <w:r w:rsidRPr="00562FF9">
        <w:t xml:space="preserve"> as a </w:t>
      </w:r>
      <w:r w:rsidR="00317C3C" w:rsidRPr="00562FF9">
        <w:t>part</w:t>
      </w:r>
      <w:r w:rsidRPr="00562FF9">
        <w:t xml:space="preserve"> of training activit</w:t>
      </w:r>
      <w:r w:rsidR="00C04347" w:rsidRPr="00562FF9">
        <w:t>ies</w:t>
      </w:r>
      <w:r w:rsidRPr="00562FF9">
        <w:t xml:space="preserve"> are safe and free from harm. All </w:t>
      </w:r>
      <w:r w:rsidR="00562FF9" w:rsidRPr="00562FF9">
        <w:t>s</w:t>
      </w:r>
      <w:r w:rsidRPr="00562FF9">
        <w:t>taff involved in training or engage</w:t>
      </w:r>
      <w:r w:rsidR="00562FF9" w:rsidRPr="00562FF9">
        <w:t>d</w:t>
      </w:r>
      <w:r w:rsidRPr="00562FF9">
        <w:t xml:space="preserve"> in </w:t>
      </w:r>
      <w:r w:rsidR="00C04347" w:rsidRPr="00562FF9">
        <w:t>workplace</w:t>
      </w:r>
      <w:r w:rsidRPr="00562FF9">
        <w:t xml:space="preserve"> training are </w:t>
      </w:r>
      <w:r w:rsidR="00562FF9" w:rsidRPr="00562FF9">
        <w:t>required</w:t>
      </w:r>
      <w:r w:rsidRPr="00562FF9">
        <w:t xml:space="preserve"> to </w:t>
      </w:r>
      <w:r w:rsidR="00562FF9" w:rsidRPr="00562FF9">
        <w:t>supply</w:t>
      </w:r>
      <w:r w:rsidRPr="00562FF9">
        <w:t xml:space="preserve"> relevant working with children</w:t>
      </w:r>
      <w:r w:rsidR="00562FF9" w:rsidRPr="00562FF9">
        <w:t>’s</w:t>
      </w:r>
      <w:r w:rsidRPr="00562FF9">
        <w:t xml:space="preserve"> check</w:t>
      </w:r>
      <w:r w:rsidR="00562FF9" w:rsidRPr="00562FF9">
        <w:t>s</w:t>
      </w:r>
      <w:r w:rsidRPr="00562FF9">
        <w:t xml:space="preserve">. Students are </w:t>
      </w:r>
      <w:r w:rsidR="007A73B9" w:rsidRPr="00562FF9">
        <w:t>encouraged</w:t>
      </w:r>
      <w:r w:rsidRPr="00562FF9">
        <w:t xml:space="preserve"> to contact ARC Training as soon as possible </w:t>
      </w:r>
      <w:r w:rsidR="007A73B9" w:rsidRPr="00562FF9">
        <w:t>if they</w:t>
      </w:r>
      <w:r w:rsidRPr="00562FF9">
        <w:t xml:space="preserve"> are witnessing any child safety related issues.</w:t>
      </w:r>
    </w:p>
    <w:p w14:paraId="2B3CB442" w14:textId="77777777" w:rsidR="00521C2C" w:rsidRDefault="00521C2C" w:rsidP="00513697">
      <w:pPr>
        <w:pStyle w:val="NoSpacing"/>
      </w:pPr>
    </w:p>
    <w:p w14:paraId="4CFDDA44" w14:textId="05888ABA" w:rsidR="00A533E9" w:rsidRDefault="00CD2B17" w:rsidP="00841ADC">
      <w:pPr>
        <w:pStyle w:val="ARCHeading3"/>
      </w:pPr>
      <w:bookmarkStart w:id="48" w:name="_Toc142492479"/>
      <w:bookmarkStart w:id="49" w:name="_Toc206688814"/>
      <w:r w:rsidRPr="00CD2B17">
        <w:t>Personal Protective Equipment</w:t>
      </w:r>
      <w:bookmarkEnd w:id="48"/>
      <w:bookmarkEnd w:id="49"/>
    </w:p>
    <w:p w14:paraId="71C5B836" w14:textId="3FAF5B4B" w:rsidR="00985D0D" w:rsidRDefault="00985D0D" w:rsidP="00513697">
      <w:r>
        <w:t>Students will be advised by their Trainer/Assessor or Program Coordinator if they are required</w:t>
      </w:r>
      <w:r w:rsidR="00904F41">
        <w:t xml:space="preserve"> </w:t>
      </w:r>
      <w:r>
        <w:t>to wear Personal Protective Equipment (PPE) during training, assessment, or work placement.</w:t>
      </w:r>
    </w:p>
    <w:p w14:paraId="2538E0F0" w14:textId="65209BE0" w:rsidR="00985D0D" w:rsidRDefault="00985D0D" w:rsidP="00513697">
      <w:r>
        <w:lastRenderedPageBreak/>
        <w:t xml:space="preserve">If required, students must check that the personal protective clothing and equipment fits appropriately and can be worn as instructed in the designated areas, including at work placement sites. It is important to note that there are mandatory safety regulations in some areas of workplace training that students need to </w:t>
      </w:r>
      <w:r w:rsidR="00DD2A0D">
        <w:t>adhere to.</w:t>
      </w:r>
    </w:p>
    <w:p w14:paraId="0CB60652" w14:textId="4A4A9121" w:rsidR="00985D0D" w:rsidRDefault="00985D0D" w:rsidP="00513697">
      <w:r>
        <w:t>Any student failing to adhere the PPE requirements may be refused entry to the training facility, work area or work placement.</w:t>
      </w:r>
    </w:p>
    <w:p w14:paraId="3E1D2E56" w14:textId="77777777" w:rsidR="00985D0D" w:rsidRDefault="00985D0D" w:rsidP="00513697">
      <w:r>
        <w:t>Students who are found guilty of damaging or tampering with issued PPE may be subject to disciplinary action, including but not limited to, suspension or cancellation of their enrolment.</w:t>
      </w:r>
    </w:p>
    <w:p w14:paraId="0A803627" w14:textId="1F336EE7" w:rsidR="00A533E9" w:rsidRDefault="00AD3452" w:rsidP="00841ADC">
      <w:pPr>
        <w:pStyle w:val="ARCHeading3"/>
      </w:pPr>
      <w:bookmarkStart w:id="50" w:name="_Toc142492480"/>
      <w:bookmarkStart w:id="51" w:name="_Toc206688815"/>
      <w:r w:rsidRPr="00AD3452">
        <w:t>Funding Body Obligation</w:t>
      </w:r>
      <w:bookmarkEnd w:id="50"/>
      <w:bookmarkEnd w:id="51"/>
    </w:p>
    <w:p w14:paraId="1C671B37" w14:textId="1AA71A97" w:rsidR="00F27FE0" w:rsidRDefault="00F27FE0" w:rsidP="00513697">
      <w:r>
        <w:t xml:space="preserve">During the enrolment, it is the student’s responsibility to understand and meet their obligation if enrolling in a funded qualification. Relevant information about subsidised qualification can be found on https://arctraining.edu.au/. </w:t>
      </w:r>
    </w:p>
    <w:p w14:paraId="0584422B" w14:textId="14CBAC53" w:rsidR="00A533E9" w:rsidRDefault="00F27FE0" w:rsidP="00A6173F">
      <w:r>
        <w:t xml:space="preserve">Students must report any instances of any unethical or fraudulent practices by ARC Training staff member or other to ARC Training as soon as it is practical via email at </w:t>
      </w:r>
      <w:hyperlink r:id="rId38" w:history="1">
        <w:r w:rsidR="00601059" w:rsidRPr="00902B68">
          <w:rPr>
            <w:rStyle w:val="Hyperlink"/>
          </w:rPr>
          <w:t>training@arctraining.edu.au</w:t>
        </w:r>
      </w:hyperlink>
    </w:p>
    <w:p w14:paraId="7EFB206D" w14:textId="29B1E5C2" w:rsidR="00A533E9" w:rsidRDefault="00191621" w:rsidP="00841ADC">
      <w:pPr>
        <w:pStyle w:val="ARCHeading3"/>
      </w:pPr>
      <w:bookmarkStart w:id="52" w:name="_Toc142492481"/>
      <w:bookmarkStart w:id="53" w:name="_Toc206688816"/>
      <w:r w:rsidRPr="00191621">
        <w:t>Training Delivery</w:t>
      </w:r>
      <w:bookmarkEnd w:id="52"/>
      <w:bookmarkEnd w:id="53"/>
    </w:p>
    <w:p w14:paraId="4674AB4B" w14:textId="6E8AC1F1" w:rsidR="00A533E9" w:rsidRDefault="00DF7F22" w:rsidP="00513697">
      <w:r w:rsidRPr="00DF7F22">
        <w:t>ARC Training provides face-to-face training or in a virtual environment, Digi-class. This information has been provided to the students during the pre-enrolment stage. ARC Training will organise training facilities within various locations., ARC Training will ensure that locations are chosen with the student’s benefit, comfort, and safety in mind.</w:t>
      </w:r>
    </w:p>
    <w:p w14:paraId="2C14EAEA" w14:textId="77777777" w:rsidR="00DD2A0D" w:rsidRDefault="00DD2A0D" w:rsidP="00513697">
      <w:pPr>
        <w:pStyle w:val="NoSpacing"/>
      </w:pPr>
    </w:p>
    <w:p w14:paraId="136412CC" w14:textId="3C717F42" w:rsidR="00A533E9" w:rsidRDefault="009E122C" w:rsidP="00841ADC">
      <w:pPr>
        <w:pStyle w:val="ARCHeading3"/>
      </w:pPr>
      <w:bookmarkStart w:id="54" w:name="_Toc142492482"/>
      <w:bookmarkStart w:id="55" w:name="_Toc206688817"/>
      <w:r w:rsidRPr="009E122C">
        <w:t>Mode of Delivery</w:t>
      </w:r>
      <w:bookmarkEnd w:id="54"/>
      <w:bookmarkEnd w:id="55"/>
    </w:p>
    <w:p w14:paraId="5757B8C6" w14:textId="77777777" w:rsidR="00A33E0E" w:rsidRPr="00A33E0E" w:rsidRDefault="00A33E0E" w:rsidP="00513697">
      <w:pPr>
        <w:rPr>
          <w:b/>
          <w:bCs/>
        </w:rPr>
      </w:pPr>
      <w:r w:rsidRPr="00A33E0E">
        <w:rPr>
          <w:b/>
          <w:bCs/>
        </w:rPr>
        <w:t>Classroom</w:t>
      </w:r>
    </w:p>
    <w:p w14:paraId="68993A28" w14:textId="548068F3" w:rsidR="00A33E0E" w:rsidRDefault="00A33E0E" w:rsidP="00513697">
      <w:r>
        <w:t>ARC Training’s classroom mode of delivery is where the student receives face-to- face training delivered at an ARC Training head office, a suitable hired venue or workplace.</w:t>
      </w:r>
    </w:p>
    <w:p w14:paraId="39C62697" w14:textId="4A3EC16D" w:rsidR="00166D7D" w:rsidRDefault="00A33E0E" w:rsidP="00513697">
      <w:r>
        <w:t>Most public courses are delivered over two days per week face-to-face, total weeks of training may vary depending on the qualification and student cohort.</w:t>
      </w:r>
    </w:p>
    <w:p w14:paraId="557D381A" w14:textId="77777777" w:rsidR="00C0431E" w:rsidRPr="00C0431E" w:rsidRDefault="00C0431E" w:rsidP="00513697">
      <w:pPr>
        <w:rPr>
          <w:b/>
          <w:bCs/>
        </w:rPr>
      </w:pPr>
      <w:r w:rsidRPr="00C0431E">
        <w:rPr>
          <w:b/>
          <w:bCs/>
        </w:rPr>
        <w:t>Digital Classrooms</w:t>
      </w:r>
    </w:p>
    <w:p w14:paraId="1834D9FC" w14:textId="77777777" w:rsidR="002E68D5" w:rsidRDefault="00C0431E" w:rsidP="00513697">
      <w:r>
        <w:t xml:space="preserve">Our digital classroom mode of delivery is a flexible online option for students to access training but still get the experience of having regular training sessions with one of our qualified trainers. </w:t>
      </w:r>
    </w:p>
    <w:p w14:paraId="68F3C853" w14:textId="151F5D33" w:rsidR="002E68D5" w:rsidRDefault="002E68D5" w:rsidP="00513697">
      <w:r>
        <w:t>ARC Training’s digital classroom model is not an ordinary online learning mode of delivery. With regular training sessions, students and trainers can interact with each other, share experiences, participate in discussions, and ask questions just like you would in a classroom environment.</w:t>
      </w:r>
    </w:p>
    <w:p w14:paraId="1867E26A" w14:textId="6112FC3A" w:rsidR="002E68D5" w:rsidRPr="002E68D5" w:rsidRDefault="002E68D5" w:rsidP="00513697">
      <w:pPr>
        <w:rPr>
          <w:b/>
          <w:bCs/>
        </w:rPr>
      </w:pPr>
      <w:r w:rsidRPr="002E68D5">
        <w:rPr>
          <w:b/>
          <w:bCs/>
        </w:rPr>
        <w:t>Canvas</w:t>
      </w:r>
    </w:p>
    <w:p w14:paraId="42EAE41D" w14:textId="77777777" w:rsidR="00127767" w:rsidRDefault="00C0431E" w:rsidP="00513697">
      <w:r>
        <w:t xml:space="preserve">All learning material, assessments and any supplementary resources are available for use, by accessing the Learning Management System (LMS), Canvas. In Canvas, the student will also have </w:t>
      </w:r>
      <w:r w:rsidR="00F0173B">
        <w:t xml:space="preserve">access to their course schedule </w:t>
      </w:r>
      <w:r>
        <w:t xml:space="preserve">which includes the dates and times of the scheduled training sessions with the </w:t>
      </w:r>
      <w:r w:rsidR="00515B47">
        <w:t>T</w:t>
      </w:r>
      <w:r>
        <w:t>rainer</w:t>
      </w:r>
      <w:r w:rsidR="00772E7D">
        <w:t xml:space="preserve">. </w:t>
      </w:r>
    </w:p>
    <w:p w14:paraId="2DB0E4D0" w14:textId="4F019794" w:rsidR="00B87560" w:rsidRDefault="00B87560" w:rsidP="00513697">
      <w:r>
        <w:t xml:space="preserve">Assessments are completed by students on Canvas and can be completed in a variety of formats including quizzes, projects, case study, etc. Students will be required to upload documents and media/video for the trainer to observe </w:t>
      </w:r>
      <w:r w:rsidRPr="00363153">
        <w:t>the student completing an activity or role play.</w:t>
      </w:r>
    </w:p>
    <w:p w14:paraId="0BD58197" w14:textId="2542CDB7" w:rsidR="00127767" w:rsidRPr="00127767" w:rsidRDefault="00127767" w:rsidP="00513697">
      <w:pPr>
        <w:rPr>
          <w:b/>
          <w:bCs/>
        </w:rPr>
      </w:pPr>
      <w:r w:rsidRPr="00127767">
        <w:rPr>
          <w:b/>
          <w:bCs/>
        </w:rPr>
        <w:lastRenderedPageBreak/>
        <w:t>Microsoft Teams</w:t>
      </w:r>
    </w:p>
    <w:p w14:paraId="3FDE2153" w14:textId="1588DB28" w:rsidR="00C0431E" w:rsidRDefault="00772E7D" w:rsidP="00513697">
      <w:r w:rsidRPr="00772E7D">
        <w:t>All</w:t>
      </w:r>
      <w:r w:rsidR="00FE7098">
        <w:t xml:space="preserve"> </w:t>
      </w:r>
      <w:r w:rsidRPr="00772E7D">
        <w:t xml:space="preserve">students will be provided with a student account, giving them access to online versions of popular Microsoft </w:t>
      </w:r>
      <w:r w:rsidR="00B253C2">
        <w:t>tools</w:t>
      </w:r>
      <w:r w:rsidRPr="00772E7D">
        <w:t xml:space="preserve">, including </w:t>
      </w:r>
      <w:r>
        <w:t xml:space="preserve">Teams, </w:t>
      </w:r>
      <w:r w:rsidRPr="00772E7D">
        <w:t>Word and Excel.</w:t>
      </w:r>
      <w:r w:rsidR="00C0431E">
        <w:t xml:space="preserve"> </w:t>
      </w:r>
      <w:r w:rsidR="000646B3" w:rsidRPr="000646B3">
        <w:t>Microsoft Teams is an online communication and collaboration tool used at</w:t>
      </w:r>
      <w:r w:rsidR="000116F6">
        <w:t xml:space="preserve"> as a</w:t>
      </w:r>
      <w:r w:rsidR="000646B3">
        <w:t xml:space="preserve"> virtual classroom</w:t>
      </w:r>
      <w:r w:rsidR="000646B3" w:rsidRPr="000646B3">
        <w:t xml:space="preserve">. It allows you to chat with your </w:t>
      </w:r>
      <w:r w:rsidR="000646B3">
        <w:t>T</w:t>
      </w:r>
      <w:r w:rsidR="000646B3" w:rsidRPr="000646B3">
        <w:t>rainer and classmates</w:t>
      </w:r>
      <w:r w:rsidR="00B13800">
        <w:t xml:space="preserve"> and</w:t>
      </w:r>
      <w:r w:rsidR="000646B3" w:rsidRPr="000646B3">
        <w:t xml:space="preserve"> join live</w:t>
      </w:r>
      <w:r w:rsidR="00F5044D">
        <w:t>-</w:t>
      </w:r>
      <w:r w:rsidR="000646B3" w:rsidRPr="000646B3">
        <w:t>video classe</w:t>
      </w:r>
      <w:r w:rsidR="00F5044D">
        <w:t>s.</w:t>
      </w:r>
      <w:r w:rsidR="002E4EEE">
        <w:t xml:space="preserve"> </w:t>
      </w:r>
      <w:r w:rsidR="00F5044D">
        <w:t xml:space="preserve">Sessions are recorded and </w:t>
      </w:r>
      <w:r w:rsidR="00B87560">
        <w:t>recordings</w:t>
      </w:r>
      <w:r w:rsidR="00F5044D">
        <w:t xml:space="preserve"> will be made available in Teams</w:t>
      </w:r>
      <w:r w:rsidR="002E4EEE">
        <w:t xml:space="preserve">. Once enrolled, you will be invited to an Induction where our team will show you how to use and access </w:t>
      </w:r>
      <w:r w:rsidR="00533D3A">
        <w:t xml:space="preserve">Canvas and Teams. </w:t>
      </w:r>
    </w:p>
    <w:p w14:paraId="593BE4DD" w14:textId="2632F8B3" w:rsidR="00C0431E" w:rsidRDefault="00C0431E" w:rsidP="00513697">
      <w:r>
        <w:t xml:space="preserve">For security reasons it is strongly recommended that </w:t>
      </w:r>
      <w:r w:rsidR="00533D3A">
        <w:t>students do</w:t>
      </w:r>
      <w:r>
        <w:t xml:space="preserve"> not share their user account details with anyone. For any technical difficulties encountered with the Canvas, </w:t>
      </w:r>
      <w:r w:rsidRPr="00403C48">
        <w:t xml:space="preserve">please </w:t>
      </w:r>
      <w:r w:rsidR="001271F3">
        <w:t xml:space="preserve">contact your Program Coordinator or </w:t>
      </w:r>
      <w:r w:rsidRPr="00403C48">
        <w:t xml:space="preserve">send </w:t>
      </w:r>
      <w:r w:rsidR="001271F3">
        <w:t xml:space="preserve">a </w:t>
      </w:r>
      <w:r w:rsidRPr="00403C48">
        <w:t>request t</w:t>
      </w:r>
      <w:r w:rsidR="00F0173B" w:rsidRPr="00403C48">
        <w:t xml:space="preserve">o </w:t>
      </w:r>
      <w:hyperlink r:id="rId39" w:history="1">
        <w:r w:rsidR="00601059" w:rsidRPr="00902B68">
          <w:rPr>
            <w:rStyle w:val="Hyperlink"/>
          </w:rPr>
          <w:t>training@arctraining.edu.au</w:t>
        </w:r>
      </w:hyperlink>
    </w:p>
    <w:p w14:paraId="6EA35CB3" w14:textId="09A81206" w:rsidR="00A533E9" w:rsidRDefault="00C0431E" w:rsidP="00513697">
      <w:r>
        <w:t>For students to complete their course using the digital classroom model, they must have the following:</w:t>
      </w:r>
    </w:p>
    <w:p w14:paraId="04A1172C" w14:textId="706C5FEF" w:rsidR="00FA61D5" w:rsidRDefault="00FA61D5" w:rsidP="00513697">
      <w:pPr>
        <w:pStyle w:val="ListParagraph"/>
        <w:numPr>
          <w:ilvl w:val="0"/>
          <w:numId w:val="5"/>
        </w:numPr>
      </w:pPr>
      <w:r>
        <w:t>A valid email address</w:t>
      </w:r>
    </w:p>
    <w:p w14:paraId="3302AC75" w14:textId="090123F7" w:rsidR="00FA61D5" w:rsidRDefault="00FA61D5" w:rsidP="00513697">
      <w:pPr>
        <w:pStyle w:val="ListParagraph"/>
        <w:numPr>
          <w:ilvl w:val="0"/>
          <w:numId w:val="5"/>
        </w:numPr>
      </w:pPr>
      <w:r>
        <w:t xml:space="preserve">A computer or laptop less than 5 years old and have a camera and speaker for video and </w:t>
      </w:r>
      <w:r w:rsidR="00C04347">
        <w:t>audio.</w:t>
      </w:r>
    </w:p>
    <w:p w14:paraId="089EC432" w14:textId="7D88C7D9" w:rsidR="00FA61D5" w:rsidRDefault="00FA61D5" w:rsidP="00513697">
      <w:pPr>
        <w:pStyle w:val="ListParagraph"/>
        <w:numPr>
          <w:ilvl w:val="0"/>
          <w:numId w:val="5"/>
        </w:numPr>
      </w:pPr>
      <w:r>
        <w:t>A reliable internet connection</w:t>
      </w:r>
    </w:p>
    <w:p w14:paraId="4DD974C6" w14:textId="3E18384C" w:rsidR="00FA61D5" w:rsidRDefault="00FA61D5" w:rsidP="00513697">
      <w:pPr>
        <w:pStyle w:val="ListParagraph"/>
        <w:numPr>
          <w:ilvl w:val="0"/>
          <w:numId w:val="5"/>
        </w:numPr>
      </w:pPr>
      <w:r>
        <w:t>A reliable web browser such as Google Chrome, Safari, Firefox, etc.</w:t>
      </w:r>
    </w:p>
    <w:p w14:paraId="3A6FB5DB" w14:textId="5921DFED" w:rsidR="00166D7D" w:rsidRPr="00363153" w:rsidRDefault="00FA61D5" w:rsidP="00513697">
      <w:pPr>
        <w:pStyle w:val="ListParagraph"/>
        <w:numPr>
          <w:ilvl w:val="0"/>
          <w:numId w:val="5"/>
        </w:numPr>
      </w:pPr>
      <w:r>
        <w:t>Additional software such as Microsoft office for documentation activity.</w:t>
      </w:r>
    </w:p>
    <w:p w14:paraId="05410B1F" w14:textId="4F318D76" w:rsidR="00FF02D7" w:rsidRPr="00363153" w:rsidRDefault="00FF02D7" w:rsidP="00513697">
      <w:pPr>
        <w:rPr>
          <w:b/>
          <w:bCs/>
        </w:rPr>
      </w:pPr>
      <w:r w:rsidRPr="00363153">
        <w:rPr>
          <w:b/>
          <w:bCs/>
        </w:rPr>
        <w:t>Digi</w:t>
      </w:r>
      <w:r w:rsidR="00537637" w:rsidRPr="00363153">
        <w:rPr>
          <w:b/>
          <w:bCs/>
        </w:rPr>
        <w:t>tal Classrooms</w:t>
      </w:r>
      <w:r w:rsidRPr="00363153">
        <w:rPr>
          <w:b/>
          <w:bCs/>
        </w:rPr>
        <w:t xml:space="preserve"> </w:t>
      </w:r>
      <w:r w:rsidR="00537637" w:rsidRPr="00363153">
        <w:rPr>
          <w:b/>
          <w:bCs/>
        </w:rPr>
        <w:t>Etiquette</w:t>
      </w:r>
    </w:p>
    <w:p w14:paraId="38AAB9EF" w14:textId="722F1594" w:rsidR="00FF02D7" w:rsidRPr="00363153" w:rsidRDefault="00537637" w:rsidP="00513697">
      <w:pPr>
        <w:pStyle w:val="ListParagraph"/>
        <w:numPr>
          <w:ilvl w:val="0"/>
          <w:numId w:val="5"/>
        </w:numPr>
      </w:pPr>
      <w:r w:rsidRPr="00363153">
        <w:t xml:space="preserve">Ensure your </w:t>
      </w:r>
      <w:r w:rsidR="00D7404F" w:rsidRPr="00363153">
        <w:t xml:space="preserve">camera and microphone are working and </w:t>
      </w:r>
      <w:r w:rsidR="00C04347" w:rsidRPr="00363153">
        <w:t>switched-on</w:t>
      </w:r>
      <w:r w:rsidR="00D7404F" w:rsidRPr="00363153">
        <w:t xml:space="preserve"> during </w:t>
      </w:r>
      <w:r w:rsidR="00C04347" w:rsidRPr="00363153">
        <w:t>class.</w:t>
      </w:r>
    </w:p>
    <w:p w14:paraId="1A5F8D56" w14:textId="7A1790C2" w:rsidR="00FF02D7" w:rsidRPr="00363153" w:rsidRDefault="00FF02D7" w:rsidP="00513697">
      <w:pPr>
        <w:pStyle w:val="ListParagraph"/>
        <w:numPr>
          <w:ilvl w:val="0"/>
          <w:numId w:val="5"/>
        </w:numPr>
      </w:pPr>
      <w:r w:rsidRPr="00363153">
        <w:t>Wear appropriate</w:t>
      </w:r>
      <w:r w:rsidR="009B1D3B" w:rsidRPr="00363153">
        <w:t>, non-offensive</w:t>
      </w:r>
      <w:r w:rsidRPr="00363153">
        <w:t xml:space="preserve"> cloth</w:t>
      </w:r>
      <w:r w:rsidR="009B1D3B" w:rsidRPr="00363153">
        <w:t xml:space="preserve">ing during </w:t>
      </w:r>
      <w:r w:rsidR="00C04347" w:rsidRPr="00363153">
        <w:t>classes.</w:t>
      </w:r>
    </w:p>
    <w:p w14:paraId="76C5C63E" w14:textId="3FBE3CDF" w:rsidR="00FF02D7" w:rsidRPr="00363153" w:rsidRDefault="00FF02D7" w:rsidP="00513697">
      <w:pPr>
        <w:pStyle w:val="ListParagraph"/>
        <w:numPr>
          <w:ilvl w:val="0"/>
          <w:numId w:val="5"/>
        </w:numPr>
      </w:pPr>
      <w:r w:rsidRPr="00363153">
        <w:t xml:space="preserve">Inform your Trainer if you are going to be away from your </w:t>
      </w:r>
      <w:r w:rsidR="00C04347" w:rsidRPr="00363153">
        <w:t>computer.</w:t>
      </w:r>
      <w:r w:rsidRPr="00363153">
        <w:t xml:space="preserve"> </w:t>
      </w:r>
    </w:p>
    <w:p w14:paraId="1898F1B0" w14:textId="1BC3B1E0" w:rsidR="00363153" w:rsidRPr="00363153" w:rsidRDefault="00363153" w:rsidP="00513697">
      <w:pPr>
        <w:pStyle w:val="ListParagraph"/>
        <w:numPr>
          <w:ilvl w:val="0"/>
          <w:numId w:val="5"/>
        </w:numPr>
      </w:pPr>
      <w:r>
        <w:t>Ensure your</w:t>
      </w:r>
      <w:r w:rsidRPr="00363153">
        <w:t xml:space="preserve"> mobile phone </w:t>
      </w:r>
      <w:r w:rsidR="009C262A">
        <w:t xml:space="preserve">is </w:t>
      </w:r>
      <w:r w:rsidRPr="00363153">
        <w:t>on silent</w:t>
      </w:r>
      <w:r w:rsidR="009C262A">
        <w:t xml:space="preserve"> mode</w:t>
      </w:r>
    </w:p>
    <w:p w14:paraId="1DFAE826" w14:textId="0BEE75F7" w:rsidR="00363153" w:rsidRDefault="00FE2A12" w:rsidP="00513697">
      <w:pPr>
        <w:pStyle w:val="ListParagraph"/>
        <w:numPr>
          <w:ilvl w:val="0"/>
          <w:numId w:val="5"/>
        </w:numPr>
      </w:pPr>
      <w:r>
        <w:t>Ensure your</w:t>
      </w:r>
      <w:r w:rsidR="00363153" w:rsidRPr="00363153">
        <w:t xml:space="preserve"> </w:t>
      </w:r>
      <w:r>
        <w:t>full name is attached to your</w:t>
      </w:r>
      <w:r w:rsidR="00363153" w:rsidRPr="00363153">
        <w:t xml:space="preserve"> </w:t>
      </w:r>
      <w:r w:rsidR="00CE582E">
        <w:t>Teams</w:t>
      </w:r>
      <w:r w:rsidR="00363153" w:rsidRPr="00363153">
        <w:t xml:space="preserve"> </w:t>
      </w:r>
      <w:r w:rsidR="00C04347" w:rsidRPr="00363153">
        <w:t>account.</w:t>
      </w:r>
    </w:p>
    <w:p w14:paraId="6E00FD50" w14:textId="1CD1B1D1" w:rsidR="00C04347" w:rsidRPr="00562FF9" w:rsidRDefault="007A73B9" w:rsidP="00513697">
      <w:pPr>
        <w:pStyle w:val="ListParagraph"/>
        <w:numPr>
          <w:ilvl w:val="0"/>
          <w:numId w:val="5"/>
        </w:numPr>
      </w:pPr>
      <w:r w:rsidRPr="00562FF9">
        <w:t xml:space="preserve">To protect the confidentiality and privacy of the Digi-class participants, ensure that no other party in your location is attending the session, unless you have </w:t>
      </w:r>
      <w:r w:rsidR="00C04347" w:rsidRPr="00562FF9">
        <w:t>organised</w:t>
      </w:r>
      <w:r w:rsidRPr="00562FF9">
        <w:t xml:space="preserve"> with your Trainer that relevant person such as work supervisor will attend and observe the Digi-class. </w:t>
      </w:r>
    </w:p>
    <w:p w14:paraId="26B935C0" w14:textId="57709515" w:rsidR="00166D7D" w:rsidRDefault="00C04347" w:rsidP="00513697">
      <w:pPr>
        <w:pStyle w:val="ListParagraph"/>
        <w:numPr>
          <w:ilvl w:val="0"/>
          <w:numId w:val="5"/>
        </w:numPr>
      </w:pPr>
      <w:r w:rsidRPr="00562FF9">
        <w:t xml:space="preserve">For the privacy and confidentiality of your family members, it is highly recommended </w:t>
      </w:r>
      <w:r w:rsidR="00317C3C" w:rsidRPr="00562FF9">
        <w:t xml:space="preserve">to ensure that your video background is blurred to respect the privacy and confidentiality of your family members. </w:t>
      </w:r>
    </w:p>
    <w:p w14:paraId="3FE0D0C2" w14:textId="77777777" w:rsidR="00166D7D" w:rsidRPr="00403C48" w:rsidRDefault="00166D7D" w:rsidP="00513697">
      <w:pPr>
        <w:pStyle w:val="ListParagraph"/>
      </w:pPr>
    </w:p>
    <w:p w14:paraId="136618BF" w14:textId="0653A7A5" w:rsidR="002250EF" w:rsidRPr="00A33E0E" w:rsidRDefault="002250EF" w:rsidP="00513697">
      <w:pPr>
        <w:rPr>
          <w:b/>
          <w:bCs/>
        </w:rPr>
      </w:pPr>
      <w:r>
        <w:rPr>
          <w:b/>
          <w:bCs/>
        </w:rPr>
        <w:t>Self</w:t>
      </w:r>
      <w:r w:rsidR="007A381B">
        <w:rPr>
          <w:b/>
          <w:bCs/>
        </w:rPr>
        <w:t>-Directed</w:t>
      </w:r>
    </w:p>
    <w:p w14:paraId="63AA32A7" w14:textId="53C3CDCA" w:rsidR="002250EF" w:rsidRDefault="007A381B" w:rsidP="00513697">
      <w:r w:rsidRPr="00562FF9">
        <w:t xml:space="preserve">Students will commit to </w:t>
      </w:r>
      <w:r w:rsidR="007A73B9" w:rsidRPr="00562FF9">
        <w:t xml:space="preserve">a minimum </w:t>
      </w:r>
      <w:r w:rsidRPr="00562FF9">
        <w:t xml:space="preserve">10 hours </w:t>
      </w:r>
      <w:r w:rsidR="00562FF9" w:rsidRPr="00562FF9">
        <w:t xml:space="preserve">per </w:t>
      </w:r>
      <w:r w:rsidR="001B5EFB" w:rsidRPr="00562FF9">
        <w:t xml:space="preserve">week </w:t>
      </w:r>
      <w:r w:rsidRPr="00562FF9">
        <w:t xml:space="preserve">of self -directed learning, which </w:t>
      </w:r>
      <w:r w:rsidR="00C04347" w:rsidRPr="00562FF9">
        <w:t>may</w:t>
      </w:r>
      <w:r w:rsidRPr="00562FF9">
        <w:t xml:space="preserve"> include</w:t>
      </w:r>
      <w:r w:rsidR="00C04347" w:rsidRPr="00562FF9">
        <w:t xml:space="preserve"> but not limited to reading</w:t>
      </w:r>
      <w:r w:rsidRPr="00562FF9">
        <w:t xml:space="preserve"> the learner guide</w:t>
      </w:r>
      <w:r w:rsidR="007A73B9" w:rsidRPr="00562FF9">
        <w:t>, watching video clips, writing reflective answers to practice questions</w:t>
      </w:r>
      <w:r w:rsidRPr="00562FF9">
        <w:t xml:space="preserve"> and conducting research. </w:t>
      </w:r>
      <w:r w:rsidR="00114235" w:rsidRPr="00562FF9">
        <w:t xml:space="preserve">It is </w:t>
      </w:r>
      <w:r w:rsidR="00C04347" w:rsidRPr="00562FF9">
        <w:t>noted</w:t>
      </w:r>
      <w:r w:rsidR="00114235" w:rsidRPr="00562FF9">
        <w:t xml:space="preserve"> that some students have existing skills and knowledge and may not </w:t>
      </w:r>
      <w:r w:rsidR="000F0676" w:rsidRPr="00562FF9">
        <w:t>require</w:t>
      </w:r>
      <w:r w:rsidR="00DD2A0D" w:rsidRPr="00562FF9">
        <w:t xml:space="preserve"> the full</w:t>
      </w:r>
      <w:r w:rsidR="001326E7" w:rsidRPr="00562FF9">
        <w:t xml:space="preserve"> 10 hours per week</w:t>
      </w:r>
      <w:r w:rsidR="00DD2A0D" w:rsidRPr="00562FF9">
        <w:t xml:space="preserve"> of self-directed learning</w:t>
      </w:r>
      <w:r w:rsidR="001326E7" w:rsidRPr="00562FF9">
        <w:t xml:space="preserve">. </w:t>
      </w:r>
      <w:r w:rsidR="007A73B9" w:rsidRPr="00562FF9">
        <w:t>In addition, w</w:t>
      </w:r>
      <w:r w:rsidRPr="00562FF9">
        <w:t>e recommend students commit 5 hours per unit of competency for assessment preparation and completion.</w:t>
      </w:r>
    </w:p>
    <w:p w14:paraId="7D3EF9FB" w14:textId="77777777" w:rsidR="00A533E9" w:rsidRDefault="00A533E9" w:rsidP="00513697">
      <w:pPr>
        <w:pStyle w:val="NoSpacing"/>
      </w:pPr>
    </w:p>
    <w:p w14:paraId="1C01C70E" w14:textId="1F907397" w:rsidR="00A533E9" w:rsidRDefault="00E6413A" w:rsidP="00841ADC">
      <w:pPr>
        <w:pStyle w:val="ARCHeading3"/>
      </w:pPr>
      <w:bookmarkStart w:id="56" w:name="_Toc142492483"/>
      <w:bookmarkStart w:id="57" w:name="_Toc206688818"/>
      <w:r w:rsidRPr="00E6413A">
        <w:t>Attendance</w:t>
      </w:r>
      <w:bookmarkEnd w:id="56"/>
      <w:bookmarkEnd w:id="57"/>
    </w:p>
    <w:p w14:paraId="627FB41F" w14:textId="489D451B" w:rsidR="00084394" w:rsidRDefault="00084394" w:rsidP="00513697">
      <w:r>
        <w:t>Students are required to attend each class or workshop provided by ARC Training or access the video conferencing through our Digital Classroom. For each class, the trainer will have an attendance form. This form is used to record student attendance and is also used to show student participation in training for each unit of competency.</w:t>
      </w:r>
    </w:p>
    <w:p w14:paraId="582DF8E7" w14:textId="77777777" w:rsidR="00084394" w:rsidRDefault="00084394" w:rsidP="00513697">
      <w:r>
        <w:lastRenderedPageBreak/>
        <w:t>The class attendance will be monitored by the Program Coordinators. Regular class attendance and participation in activities is required to get the most out of the course, including time to practice practical skills and opportunities to ask the trainer questions and discuss ideas with other students.</w:t>
      </w:r>
    </w:p>
    <w:p w14:paraId="0EAC261E" w14:textId="7E08E3C1" w:rsidR="00084394" w:rsidRDefault="00084394" w:rsidP="00513697">
      <w:r>
        <w:t>ARC Training may cancel student’s enrolment if student has not shown any course progression after all avenues of intervention has been exhausted.</w:t>
      </w:r>
    </w:p>
    <w:p w14:paraId="1F7300D6" w14:textId="55BE4E73" w:rsidR="00801D55" w:rsidRDefault="00084394" w:rsidP="00736BCB">
      <w:r>
        <w:t>If the student is unable to attend any class, they must contact the Program Coordinator as soon as possible on 1300 793 146.</w:t>
      </w:r>
      <w:bookmarkStart w:id="58" w:name="_Toc142492484"/>
    </w:p>
    <w:p w14:paraId="28F0408F" w14:textId="7776B10C" w:rsidR="00A533E9" w:rsidRDefault="0009138D" w:rsidP="00841ADC">
      <w:pPr>
        <w:pStyle w:val="ARCHeading3"/>
      </w:pPr>
      <w:bookmarkStart w:id="59" w:name="_Toc206688819"/>
      <w:r w:rsidRPr="0009138D">
        <w:t>Assessment</w:t>
      </w:r>
      <w:bookmarkEnd w:id="58"/>
      <w:bookmarkEnd w:id="59"/>
    </w:p>
    <w:p w14:paraId="4F8224DC" w14:textId="4660333F" w:rsidR="00746E86" w:rsidRDefault="00746E86" w:rsidP="00513697">
      <w:r>
        <w:t>ARC Training provide</w:t>
      </w:r>
      <w:r w:rsidR="00C04347">
        <w:t xml:space="preserve"> students</w:t>
      </w:r>
      <w:r>
        <w:t xml:space="preserve"> assessment resources for each unit of competency. Assessment methods will be a combination of multiple-choice questions, short answer questions, projects, case studies, reports, and role-plays or demonstrations in a simulated work environment, classroom or virtual settings (if applicable or possible)</w:t>
      </w:r>
      <w:r w:rsidR="001B5EFB">
        <w:t xml:space="preserve"> and </w:t>
      </w:r>
      <w:r w:rsidR="00C04347">
        <w:t>workplace</w:t>
      </w:r>
      <w:r>
        <w:t xml:space="preserve">. </w:t>
      </w:r>
    </w:p>
    <w:p w14:paraId="248907AC" w14:textId="2E5B228A" w:rsidR="00746E86" w:rsidRDefault="00746E86" w:rsidP="00513697">
      <w:r>
        <w:t>Assessment preparation may include, but not limited to, attempting online theory assessments or providing their response to the hard copy version, researching projects, writing drafts for their role plays and writing reports. Students must provide required responses, it must be clear and detailed for each question, case study, scenario, or project. Each completed assessment workbook needs to be submitted to the trainer and assessor.</w:t>
      </w:r>
    </w:p>
    <w:p w14:paraId="41619D59" w14:textId="183ED344" w:rsidR="00746E86" w:rsidRDefault="00746E86" w:rsidP="00513697">
      <w:r>
        <w:t>If the student has missed questions or responses are found to be inadequate, it will be returned to the student to address the incomplete/insufficient response. If the student has any difficulties with questions or needs clarification, they are to ask their trainer and assessor during class sessions or contact the Program Coordinator via email or call 1300 793 146.</w:t>
      </w:r>
    </w:p>
    <w:p w14:paraId="12CF421B" w14:textId="27B6C93D" w:rsidR="002E603F" w:rsidRDefault="002E603F" w:rsidP="00513697">
      <w:r>
        <w:t>When completing your workbook, you will be asked the following:</w:t>
      </w:r>
    </w:p>
    <w:p w14:paraId="3427B457" w14:textId="198B897D" w:rsidR="002E603F" w:rsidRDefault="002E603F" w:rsidP="003E2CAF">
      <w:pPr>
        <w:pStyle w:val="ListParagraph"/>
        <w:numPr>
          <w:ilvl w:val="0"/>
          <w:numId w:val="34"/>
        </w:numPr>
      </w:pPr>
      <w:r>
        <w:t>Explain: Provide how and / or why, relate cause and effect in your answer</w:t>
      </w:r>
      <w:r w:rsidR="001B5EFB">
        <w:t>, a minimum of two sentences.</w:t>
      </w:r>
    </w:p>
    <w:p w14:paraId="723E3FB9" w14:textId="77777777" w:rsidR="002E603F" w:rsidRDefault="002E603F" w:rsidP="003E2CAF">
      <w:pPr>
        <w:pStyle w:val="ListParagraph"/>
        <w:numPr>
          <w:ilvl w:val="0"/>
          <w:numId w:val="34"/>
        </w:numPr>
      </w:pPr>
      <w:r>
        <w:t>List: Provide your answer in dot points format</w:t>
      </w:r>
    </w:p>
    <w:p w14:paraId="591F9F68" w14:textId="77777777" w:rsidR="002E603F" w:rsidRDefault="002E603F" w:rsidP="003E2CAF">
      <w:pPr>
        <w:pStyle w:val="ListParagraph"/>
        <w:numPr>
          <w:ilvl w:val="0"/>
          <w:numId w:val="34"/>
        </w:numPr>
      </w:pPr>
      <w:r>
        <w:t>Outline: Provide characteristics and features in your answer</w:t>
      </w:r>
    </w:p>
    <w:p w14:paraId="49E87B26" w14:textId="1E484F22" w:rsidR="002E603F" w:rsidRDefault="002E603F" w:rsidP="003E2CAF">
      <w:pPr>
        <w:pStyle w:val="ListParagraph"/>
        <w:numPr>
          <w:ilvl w:val="0"/>
          <w:numId w:val="34"/>
        </w:numPr>
      </w:pPr>
      <w:r>
        <w:t>Provide example or examples: Provide example(s) relevant to the question, if it’s practical question, provide example(s) in the workplace.</w:t>
      </w:r>
      <w:r w:rsidR="001B5EFB">
        <w:t xml:space="preserve"> Ensure that you have provided the exact number of examples. </w:t>
      </w:r>
    </w:p>
    <w:p w14:paraId="61C54D53" w14:textId="6AAD3E41" w:rsidR="00746E86" w:rsidRDefault="00746E86" w:rsidP="00513697">
      <w:r>
        <w:t>The student will be given written and/or verbal feedback from the trainer and assessor on the completed assessment tasks, as well as the opportunity to discuss the feedback provided.</w:t>
      </w:r>
    </w:p>
    <w:p w14:paraId="1735DE36" w14:textId="17869DD3" w:rsidR="004474B0" w:rsidRDefault="004474B0" w:rsidP="00841ADC">
      <w:pPr>
        <w:pStyle w:val="ARCHeading3"/>
      </w:pPr>
      <w:bookmarkStart w:id="60" w:name="_Toc206688820"/>
      <w:r>
        <w:t>Role Plays</w:t>
      </w:r>
      <w:r w:rsidR="000714B6">
        <w:t xml:space="preserve">, Observations and </w:t>
      </w:r>
      <w:r>
        <w:t>Simulations</w:t>
      </w:r>
      <w:bookmarkEnd w:id="60"/>
    </w:p>
    <w:p w14:paraId="6C5A9299" w14:textId="6CB37DB4" w:rsidR="004474B0" w:rsidRDefault="004474B0" w:rsidP="004474B0">
      <w:r>
        <w:t>ARC Training is committed to providing you with practical, hands-on learning and assessment experiences to assist you in achieving your personal and professional goals</w:t>
      </w:r>
      <w:r w:rsidR="0091481F">
        <w:t>. A</w:t>
      </w:r>
      <w:r>
        <w:t xml:space="preserve">s such we utilize a range of different assessment methods to support your learning and determine your competency. </w:t>
      </w:r>
    </w:p>
    <w:p w14:paraId="69B6E4FA" w14:textId="22C54C65" w:rsidR="004474B0" w:rsidRDefault="004474B0" w:rsidP="004474B0">
      <w:r>
        <w:t>In addition to theory-based assessment, you will also be required to complete roleplay</w:t>
      </w:r>
      <w:r w:rsidR="00350800">
        <w:t>s</w:t>
      </w:r>
      <w:r w:rsidR="000714B6">
        <w:t xml:space="preserve">, </w:t>
      </w:r>
      <w:r>
        <w:t>observation assessments</w:t>
      </w:r>
      <w:r w:rsidR="000714B6">
        <w:t xml:space="preserve"> and simulations. These </w:t>
      </w:r>
      <w:r>
        <w:t xml:space="preserve">tasks allow ARC </w:t>
      </w:r>
      <w:r w:rsidR="000714B6">
        <w:t>Trainers and Assessor’s</w:t>
      </w:r>
      <w:r>
        <w:t xml:space="preserve"> to observe you applying your skills and knowledge in a practical environment. </w:t>
      </w:r>
      <w:r w:rsidR="000714B6" w:rsidRPr="000714B6">
        <w:t xml:space="preserve">Trainers and Assessors </w:t>
      </w:r>
      <w:r>
        <w:t>cannot determine your competency through theory-based assessment only</w:t>
      </w:r>
      <w:r w:rsidR="000714B6">
        <w:t>.</w:t>
      </w:r>
      <w:r>
        <w:t xml:space="preserve"> </w:t>
      </w:r>
      <w:r w:rsidR="000714B6">
        <w:t>T</w:t>
      </w:r>
      <w:r>
        <w:t xml:space="preserve">he theoretical aspect determines your understanding of the subject content, your participation within role-play-based assessments confirms that you can apply theoretical skills and knowledge in a practical environment. </w:t>
      </w:r>
    </w:p>
    <w:p w14:paraId="1BCF044E" w14:textId="6604D15F" w:rsidR="004474B0" w:rsidRDefault="004474B0" w:rsidP="004474B0">
      <w:r>
        <w:lastRenderedPageBreak/>
        <w:t>Roleplay</w:t>
      </w:r>
      <w:r w:rsidR="000714B6">
        <w:t>s, observations and simulations</w:t>
      </w:r>
      <w:r>
        <w:t xml:space="preserve"> are determined by each unit of competency criteria and training package requirements. Your </w:t>
      </w:r>
      <w:r w:rsidR="000714B6" w:rsidRPr="000714B6">
        <w:t xml:space="preserve">Trainer and Assessor </w:t>
      </w:r>
      <w:r>
        <w:t>will confirm the requirements of each assessment with you and provide additional guidance to allow you to successfully complete. An observation checklist is available against the corresponding assessment task</w:t>
      </w:r>
      <w:r w:rsidR="00D908C4">
        <w:t>. P</w:t>
      </w:r>
      <w:r>
        <w:t xml:space="preserve">lease ensure you read this thoroughly and understand all aspects; this is the assessment criteria your </w:t>
      </w:r>
      <w:r w:rsidR="00D908C4" w:rsidRPr="00D908C4">
        <w:t xml:space="preserve">Trainer and Assessor </w:t>
      </w:r>
      <w:r>
        <w:t>will use when observing you</w:t>
      </w:r>
      <w:r w:rsidR="004A0344">
        <w:t xml:space="preserve"> </w:t>
      </w:r>
      <w:r>
        <w:t>and determining a satisfactory or not yet satisfactory result.</w:t>
      </w:r>
    </w:p>
    <w:p w14:paraId="6FE4DDF4" w14:textId="217D90F8" w:rsidR="004474B0" w:rsidRDefault="004A0344" w:rsidP="004474B0">
      <w:r w:rsidRPr="004A0344">
        <w:t xml:space="preserve">Roleplays, observations and simulations </w:t>
      </w:r>
      <w:r w:rsidR="004474B0">
        <w:t xml:space="preserve">allow you an opportunity to have hands-on experience in a simulated environment to practice the skills and knowledge you have acquired, and to gain meaningful feedback from your </w:t>
      </w:r>
      <w:r>
        <w:t>Trainer and Assessor</w:t>
      </w:r>
      <w:r w:rsidR="004474B0">
        <w:t xml:space="preserve"> to help you further develop your skills and knowledge assisting you to build confidence in the application of those skills in the workplace. </w:t>
      </w:r>
    </w:p>
    <w:p w14:paraId="6481DCEF" w14:textId="50F2567B" w:rsidR="004474B0" w:rsidRDefault="004474B0" w:rsidP="004474B0">
      <w:r>
        <w:t xml:space="preserve">We understand that </w:t>
      </w:r>
      <w:r w:rsidR="000D6C5B">
        <w:t xml:space="preserve">these </w:t>
      </w:r>
      <w:r>
        <w:t>tasks may feel daunting or overwhelming</w:t>
      </w:r>
      <w:r w:rsidR="000D6C5B">
        <w:t xml:space="preserve"> and</w:t>
      </w:r>
      <w:r>
        <w:t xml:space="preserve"> if you have questions or concerns, please reach out to your </w:t>
      </w:r>
      <w:r w:rsidR="000D6C5B">
        <w:t>Trainer</w:t>
      </w:r>
      <w:r>
        <w:t xml:space="preserve"> to discuss any additional support or guidance you may need for the successful completion of these tasks</w:t>
      </w:r>
      <w:r w:rsidR="000D6C5B">
        <w:t>.</w:t>
      </w:r>
    </w:p>
    <w:p w14:paraId="1864B4A2" w14:textId="64501431" w:rsidR="00746E86" w:rsidRDefault="00746E86" w:rsidP="00513697">
      <w:r w:rsidRPr="001B5EFB">
        <w:rPr>
          <w:b/>
        </w:rPr>
        <w:t>Students must always keep a copy of their submitted assessments</w:t>
      </w:r>
      <w:r>
        <w:t>. A result of ‘Satisfactory’ or ‘S’ on the assessment means that the student has provided adequate responses for each assessment task to the required level. A result of ‘Not yet satisfactory’</w:t>
      </w:r>
      <w:r w:rsidR="00B11E5D">
        <w:t xml:space="preserve"> or ‘NYS’</w:t>
      </w:r>
      <w:r>
        <w:t xml:space="preserve"> means the student will need to provide more information on the tasks or provide further evidence or confirmation of their knowledge and skills. A result of ‘Competent’ or ‘C’ means the student has attained a satisfactory result for each of the assessment tasks designed to satisfy a Unit of Competency.</w:t>
      </w:r>
    </w:p>
    <w:p w14:paraId="42823834" w14:textId="34112B7D" w:rsidR="00746E86" w:rsidRDefault="00746E86" w:rsidP="00513697">
      <w:r>
        <w:t>Students must receive a ‘Competent’ outcome for all Units of Competency that make up their chosen course to be awarded the full qualification. If they are unable to complete the full qualification, ARC Training will issue the student with a Statement of Attainment for the units of competency that have been determined as Competent.</w:t>
      </w:r>
    </w:p>
    <w:p w14:paraId="2403F5B7" w14:textId="2E2CF3CC" w:rsidR="00746E86" w:rsidRDefault="00746E86" w:rsidP="00513697">
      <w:r>
        <w:t>If you are completing a qualification that requires work placement, please remember that your certificate or statement of attainment may not be issued if you have not completed all assessments including work placement assessments.</w:t>
      </w:r>
    </w:p>
    <w:p w14:paraId="10A320B5" w14:textId="77777777" w:rsidR="003568E3" w:rsidRDefault="00746E86" w:rsidP="00513697">
      <w:r>
        <w:t>From time to time, as a result of validation of completed assessments, some responses that you have provided in the assessment task or question is inadequate thus, you might be asked to provide sufficient response. Please cooperate to ensure that you are awarded your qualification in a timely manner.</w:t>
      </w:r>
    </w:p>
    <w:p w14:paraId="16780782" w14:textId="0D444F4E" w:rsidR="00A533E9" w:rsidRPr="003568E3" w:rsidRDefault="00835C73" w:rsidP="00513697">
      <w:r w:rsidRPr="00684639">
        <w:rPr>
          <w:b/>
          <w:bCs/>
        </w:rPr>
        <w:t>Please do not send copies of your assessment to your Trainer’s personal home address.</w:t>
      </w:r>
    </w:p>
    <w:p w14:paraId="1768549C" w14:textId="77777777" w:rsidR="00F372AE" w:rsidRDefault="00F372AE" w:rsidP="00513697">
      <w:pPr>
        <w:pStyle w:val="NoSpacing"/>
      </w:pPr>
    </w:p>
    <w:p w14:paraId="75815C80" w14:textId="2ADA6D31" w:rsidR="00A533E9" w:rsidRDefault="000D56A7" w:rsidP="00841ADC">
      <w:pPr>
        <w:pStyle w:val="ARCHeading3"/>
      </w:pPr>
      <w:bookmarkStart w:id="61" w:name="_Toc142492485"/>
      <w:bookmarkStart w:id="62" w:name="_Toc206688821"/>
      <w:r w:rsidRPr="000D56A7">
        <w:t>Re-submission</w:t>
      </w:r>
      <w:bookmarkEnd w:id="61"/>
      <w:bookmarkEnd w:id="62"/>
    </w:p>
    <w:p w14:paraId="0D0D7EC0" w14:textId="60E64BE9" w:rsidR="00A72DE9" w:rsidRDefault="00A72DE9" w:rsidP="00513697">
      <w:r>
        <w:t>If the student’s assessment responses are found to have not met the assessment task</w:t>
      </w:r>
      <w:r w:rsidR="00DD2A0D">
        <w:t xml:space="preserve"> </w:t>
      </w:r>
      <w:r>
        <w:t xml:space="preserve">requirements, they will be provided with feedback from the </w:t>
      </w:r>
      <w:r w:rsidR="00CE0B2F">
        <w:t>T</w:t>
      </w:r>
      <w:r>
        <w:t xml:space="preserve">rainer and </w:t>
      </w:r>
      <w:r w:rsidR="00CE0B2F">
        <w:t>A</w:t>
      </w:r>
      <w:r>
        <w:t>ssessor. The assessment will be returned to the student and will have instruction</w:t>
      </w:r>
      <w:r w:rsidR="00CE0B2F">
        <w:t>s</w:t>
      </w:r>
      <w:r>
        <w:t xml:space="preserve"> on what needs to be addressed and if additional evidence is required.</w:t>
      </w:r>
    </w:p>
    <w:p w14:paraId="59E5584A" w14:textId="63717043" w:rsidR="00A72DE9" w:rsidRDefault="00A72DE9" w:rsidP="00513697">
      <w:r>
        <w:t>Students will be given up to two weeks to resubmit their assessment to their trainer and assessor during the duration of the class. If it takes longer than two weeks, students are to maintain regular contact with and provide updates with their trainer and assessor.</w:t>
      </w:r>
    </w:p>
    <w:p w14:paraId="14365CD3" w14:textId="6A17E7B4" w:rsidR="00A72DE9" w:rsidRDefault="00A72DE9" w:rsidP="00513697">
      <w:r>
        <w:t>Students have up to three (3) Submissions attempts, comprising the first attempt plus two re-submissions. The three attempts must be organized within the course timetable.</w:t>
      </w:r>
    </w:p>
    <w:p w14:paraId="0F9D15A1" w14:textId="3FFDC10D" w:rsidR="00166D7D" w:rsidRDefault="00A72DE9" w:rsidP="00513697">
      <w:r>
        <w:t>Students are required to re-submit the assessment with the necessary corrections and/or additional evidence provided to successfully achieve a satisfactory result or competent outcome.</w:t>
      </w:r>
    </w:p>
    <w:p w14:paraId="3A9D5FE7" w14:textId="4958D136" w:rsidR="00A533E9" w:rsidRDefault="00074855" w:rsidP="00841ADC">
      <w:pPr>
        <w:pStyle w:val="ARCHeading3"/>
      </w:pPr>
      <w:bookmarkStart w:id="63" w:name="_Toc142492486"/>
      <w:bookmarkStart w:id="64" w:name="_Toc206688822"/>
      <w:r w:rsidRPr="00074855">
        <w:lastRenderedPageBreak/>
        <w:t>Assessment Appeals</w:t>
      </w:r>
      <w:bookmarkEnd w:id="63"/>
      <w:bookmarkEnd w:id="64"/>
    </w:p>
    <w:p w14:paraId="20543067" w14:textId="380CD6FF" w:rsidR="00CC1912" w:rsidRDefault="00CC1912" w:rsidP="00513697">
      <w:r>
        <w:t xml:space="preserve">If students are unhappy or disagree with an assessment decision, they are to speak with their </w:t>
      </w:r>
      <w:r w:rsidR="00452470">
        <w:t>T</w:t>
      </w:r>
      <w:r>
        <w:t xml:space="preserve">rainer and </w:t>
      </w:r>
      <w:r w:rsidR="00452470">
        <w:t>A</w:t>
      </w:r>
      <w:r>
        <w:t>ssessor to request a review. If the matter remains unresolved, students are to contact their Program Coordinator on 1300 793 146.</w:t>
      </w:r>
      <w:r w:rsidR="00562FF9">
        <w:t xml:space="preserve"> </w:t>
      </w:r>
      <w:r>
        <w:t xml:space="preserve">If the response to the student’s initial concerns were not addressed in a satisfactory manner, the student can follow the ARC Training </w:t>
      </w:r>
      <w:r w:rsidRPr="00DD14EB">
        <w:t>Complaints and Appeals Policy and Procedure</w:t>
      </w:r>
      <w:r>
        <w:t>.</w:t>
      </w:r>
    </w:p>
    <w:p w14:paraId="1A29D428" w14:textId="58D1ADB8" w:rsidR="00A533E9" w:rsidRDefault="00CC1912" w:rsidP="00513697">
      <w:r>
        <w:t>All discussions concerning Assessment Appeals are strictly confidential.</w:t>
      </w:r>
    </w:p>
    <w:p w14:paraId="4F1B0259" w14:textId="77777777" w:rsidR="00A533E9" w:rsidRDefault="00A533E9" w:rsidP="00513697">
      <w:pPr>
        <w:pStyle w:val="NoSpacing"/>
      </w:pPr>
    </w:p>
    <w:p w14:paraId="60FDF04F" w14:textId="014185A7" w:rsidR="00A533E9" w:rsidRDefault="00EA48ED" w:rsidP="00841ADC">
      <w:pPr>
        <w:pStyle w:val="ARCHeading3"/>
      </w:pPr>
      <w:bookmarkStart w:id="65" w:name="_Toc142492487"/>
      <w:bookmarkStart w:id="66" w:name="_Toc206688823"/>
      <w:r w:rsidRPr="00EA48ED">
        <w:t>If Deemed Not Yet Competent</w:t>
      </w:r>
      <w:bookmarkEnd w:id="65"/>
      <w:bookmarkEnd w:id="66"/>
    </w:p>
    <w:p w14:paraId="430B632C" w14:textId="0525BFFA" w:rsidR="008C09DD" w:rsidRDefault="008C09DD" w:rsidP="00513697">
      <w:r>
        <w:t>If the student is deemed Not Yet Competent after the three (3) attempts, they must contact their Program Coordinator to discuss their options.</w:t>
      </w:r>
    </w:p>
    <w:p w14:paraId="26E86E38" w14:textId="77777777" w:rsidR="008C09DD" w:rsidRDefault="008C09DD" w:rsidP="00513697">
      <w:r>
        <w:t>These options may include:</w:t>
      </w:r>
    </w:p>
    <w:p w14:paraId="3DD92F03" w14:textId="57225A91" w:rsidR="008C09DD" w:rsidRDefault="008C09DD" w:rsidP="00513697">
      <w:pPr>
        <w:pStyle w:val="ListParagraph"/>
        <w:numPr>
          <w:ilvl w:val="0"/>
          <w:numId w:val="6"/>
        </w:numPr>
      </w:pPr>
      <w:r>
        <w:t>Lodge an appeal of the assessment decision.</w:t>
      </w:r>
    </w:p>
    <w:p w14:paraId="4FED69AB" w14:textId="062F9AD3" w:rsidR="008C09DD" w:rsidRDefault="008C09DD" w:rsidP="00513697">
      <w:pPr>
        <w:pStyle w:val="ListParagraph"/>
        <w:numPr>
          <w:ilvl w:val="0"/>
          <w:numId w:val="6"/>
        </w:numPr>
      </w:pPr>
      <w:r>
        <w:t>Review study options and discuss with the Trainer and Program Coordinator.</w:t>
      </w:r>
    </w:p>
    <w:p w14:paraId="53B5E729" w14:textId="7671C040" w:rsidR="00A533E9" w:rsidRDefault="008C09DD" w:rsidP="00513697">
      <w:pPr>
        <w:pStyle w:val="ListParagraph"/>
        <w:numPr>
          <w:ilvl w:val="0"/>
          <w:numId w:val="6"/>
        </w:numPr>
      </w:pPr>
      <w:r>
        <w:t>Repeat the Unit of Competency</w:t>
      </w:r>
    </w:p>
    <w:p w14:paraId="7C6E672B" w14:textId="77777777" w:rsidR="00166D7D" w:rsidRDefault="00166D7D" w:rsidP="00513697">
      <w:pPr>
        <w:pStyle w:val="ListParagraph"/>
      </w:pPr>
    </w:p>
    <w:p w14:paraId="12C259E2" w14:textId="6CE29867" w:rsidR="00692AAD" w:rsidRDefault="00F27998" w:rsidP="00841ADC">
      <w:pPr>
        <w:pStyle w:val="ARCHeading3"/>
      </w:pPr>
      <w:bookmarkStart w:id="67" w:name="_Toc142492488"/>
      <w:bookmarkStart w:id="68" w:name="_Toc206688824"/>
      <w:r w:rsidRPr="00F27998">
        <w:t>Work Placement</w:t>
      </w:r>
      <w:bookmarkEnd w:id="67"/>
      <w:bookmarkEnd w:id="68"/>
    </w:p>
    <w:p w14:paraId="2D83BF10" w14:textId="50238917" w:rsidR="001A45C4" w:rsidRDefault="001A45C4" w:rsidP="00513697">
      <w:r>
        <w:t>ARC Training has identified several qualifications which require mandatory work placement as a component of the qualification. ARC Training will organise the student’s work placement arrangement in the first instance.</w:t>
      </w:r>
    </w:p>
    <w:p w14:paraId="3532CA31" w14:textId="30273159" w:rsidR="001A45C4" w:rsidRDefault="001A45C4" w:rsidP="00513697">
      <w:r>
        <w:t>Work placement is unpaid work, so it is important for the student to be prepared prior to attending the workplace. ARC Training will discuss with students what is considered appropriate clothing to wear at the placement provider.</w:t>
      </w:r>
    </w:p>
    <w:p w14:paraId="6C089DA2" w14:textId="7B3D9E74" w:rsidR="001A45C4" w:rsidRDefault="001A45C4" w:rsidP="00513697">
      <w:r>
        <w:t>ARC Training has a Work Placement Team member who will be able to source and organise work placement. It is important to note that whilst every effort is made to place the student at a local workplace, this is not always possible, and the student may be asked to travel to another location.</w:t>
      </w:r>
    </w:p>
    <w:p w14:paraId="50F584A9" w14:textId="3D7EF306" w:rsidR="001A45C4" w:rsidRDefault="001A45C4" w:rsidP="00513697">
      <w:r>
        <w:t>ARC Training will support students who want to locate their own work placement. Evidence of participation and completing shifts must be recorded in the Work Placement Workbook to show evidence that the student has completed the required number of hours within the workplace.</w:t>
      </w:r>
    </w:p>
    <w:p w14:paraId="75EF2E0B" w14:textId="09433693" w:rsidR="001A45C4" w:rsidRDefault="001A45C4" w:rsidP="00513697">
      <w:r>
        <w:t>Students must complete the work placement requirements of the training package prior to ARC Training issuing the qualification or Statement of Attainment.</w:t>
      </w:r>
      <w:r w:rsidR="00CF2AD9">
        <w:t xml:space="preserve"> All qualification that has work placement or work experience requirements must be </w:t>
      </w:r>
      <w:r w:rsidR="00CF2AD9" w:rsidRPr="00DD14EB">
        <w:t xml:space="preserve">completed </w:t>
      </w:r>
      <w:r w:rsidR="00CF2AD9" w:rsidRPr="00DD14EB">
        <w:rPr>
          <w:b/>
          <w:bCs/>
        </w:rPr>
        <w:t>within three months</w:t>
      </w:r>
      <w:r w:rsidR="00CF2AD9">
        <w:t xml:space="preserve"> after the theoretical component has been completed. </w:t>
      </w:r>
    </w:p>
    <w:p w14:paraId="1AEBAC5D" w14:textId="46169DD7" w:rsidR="001A45C4" w:rsidRDefault="001A45C4" w:rsidP="00513697">
      <w:r>
        <w:t xml:space="preserve">Work placement in CHC qualification is organised as a full-time block of </w:t>
      </w:r>
      <w:r w:rsidR="00DD2A0D">
        <w:t>four</w:t>
      </w:r>
      <w:r>
        <w:t xml:space="preserve"> weeks in the first instance. Students requiring different schedule to the ones being offered must discuss their concern as soon as possible with their Program Coordinator or Work Placement Coordinator.</w:t>
      </w:r>
    </w:p>
    <w:p w14:paraId="0351ECD3" w14:textId="5E403464" w:rsidR="00692AAD" w:rsidRDefault="001A45C4" w:rsidP="00513697">
      <w:r>
        <w:t>Students must be prepared to obtain suitable clothing and shoes and be able to travel to the work placement venue. ARC Training will provide each student with two (2) ARC Training Student shirts before they start placement.</w:t>
      </w:r>
    </w:p>
    <w:p w14:paraId="660AAD06" w14:textId="77777777" w:rsidR="00B353B2" w:rsidRDefault="00B353B2" w:rsidP="00513697">
      <w:r>
        <w:t>The following qualifications have mandatory work placement for students:</w:t>
      </w:r>
    </w:p>
    <w:p w14:paraId="55EB30BA" w14:textId="0EEF4352" w:rsidR="00B353B2" w:rsidRDefault="00B353B2" w:rsidP="00513697">
      <w:pPr>
        <w:pStyle w:val="ListParagraph"/>
        <w:numPr>
          <w:ilvl w:val="0"/>
          <w:numId w:val="7"/>
        </w:numPr>
      </w:pPr>
      <w:r>
        <w:t>CHC33021 Certificate III in Individual Support – required to complete 120 hours of work placement.</w:t>
      </w:r>
    </w:p>
    <w:p w14:paraId="3AB92E81" w14:textId="07448143" w:rsidR="00B353B2" w:rsidRDefault="00B353B2" w:rsidP="00513697">
      <w:pPr>
        <w:pStyle w:val="ListParagraph"/>
        <w:numPr>
          <w:ilvl w:val="0"/>
          <w:numId w:val="7"/>
        </w:numPr>
      </w:pPr>
      <w:r>
        <w:t>CHC43015 Certificate IV in Ageing Support – required to complete 120 hours of work placement.</w:t>
      </w:r>
    </w:p>
    <w:p w14:paraId="37170E7C" w14:textId="05BBCFCA" w:rsidR="00692AAD" w:rsidRDefault="00B353B2" w:rsidP="00513697">
      <w:pPr>
        <w:pStyle w:val="ListParagraph"/>
        <w:numPr>
          <w:ilvl w:val="0"/>
          <w:numId w:val="7"/>
        </w:numPr>
      </w:pPr>
      <w:r>
        <w:lastRenderedPageBreak/>
        <w:t>CHC43415 Certificate IV in Leisure and Health – required to complete 120 hours of work placement.</w:t>
      </w:r>
    </w:p>
    <w:p w14:paraId="443623B6" w14:textId="77777777" w:rsidR="00C2118B" w:rsidRPr="00C2118B" w:rsidRDefault="00C2118B" w:rsidP="00513697">
      <w:pPr>
        <w:rPr>
          <w:b/>
          <w:bCs/>
        </w:rPr>
      </w:pPr>
      <w:r w:rsidRPr="00C2118B">
        <w:rPr>
          <w:b/>
          <w:bCs/>
        </w:rPr>
        <w:t>Other</w:t>
      </w:r>
    </w:p>
    <w:p w14:paraId="132CCA5B" w14:textId="7DA42300" w:rsidR="00C2118B" w:rsidRDefault="00C2118B" w:rsidP="00513697">
      <w:r>
        <w:t>MSM30116 Certificate III in Process Manufacturing requires work placement participation</w:t>
      </w:r>
      <w:r w:rsidR="00C04347">
        <w:t>.</w:t>
      </w:r>
      <w:r>
        <w:t xml:space="preserve"> Whilst it is not a training package requirement, ARC Training deem</w:t>
      </w:r>
      <w:r w:rsidR="000836FD">
        <w:t>s</w:t>
      </w:r>
      <w:r>
        <w:t xml:space="preserve"> it necessary to incorporate work placement in order to meet some of the operational workplace situations.  This is part of the entry requirement for the course and is communicated to the student during the pre-enrolment stage.</w:t>
      </w:r>
    </w:p>
    <w:p w14:paraId="57B151E5" w14:textId="385BCA5E" w:rsidR="00692AAD" w:rsidRDefault="00C2118B" w:rsidP="00513697">
      <w:r>
        <w:t>During work placement, students are expected to:</w:t>
      </w:r>
    </w:p>
    <w:p w14:paraId="591FB772" w14:textId="58B239AE" w:rsidR="009E6E7C" w:rsidRDefault="009E6E7C" w:rsidP="00513697">
      <w:pPr>
        <w:pStyle w:val="ListParagraph"/>
        <w:numPr>
          <w:ilvl w:val="0"/>
          <w:numId w:val="8"/>
        </w:numPr>
      </w:pPr>
      <w:r>
        <w:t>Attend the workplace induction and get to know your work buddy and your workplace supervisor.</w:t>
      </w:r>
    </w:p>
    <w:p w14:paraId="30CD64C9" w14:textId="2D5D3009" w:rsidR="009E6E7C" w:rsidRDefault="009E6E7C" w:rsidP="00513697">
      <w:pPr>
        <w:pStyle w:val="ListParagraph"/>
        <w:numPr>
          <w:ilvl w:val="0"/>
          <w:numId w:val="8"/>
        </w:numPr>
      </w:pPr>
      <w:r>
        <w:t>Provide the full name of the work supervisor that will be the contact person in the facility</w:t>
      </w:r>
      <w:r w:rsidR="00DD2A0D">
        <w:t xml:space="preserve"> to ARC Training.</w:t>
      </w:r>
    </w:p>
    <w:p w14:paraId="52A03ABA" w14:textId="1B1FBA4F" w:rsidR="009E6E7C" w:rsidRDefault="009E6E7C" w:rsidP="00513697">
      <w:pPr>
        <w:pStyle w:val="ListParagraph"/>
        <w:numPr>
          <w:ilvl w:val="0"/>
          <w:numId w:val="8"/>
        </w:numPr>
      </w:pPr>
      <w:r>
        <w:t>Complete</w:t>
      </w:r>
      <w:r w:rsidR="00DD2A0D">
        <w:t xml:space="preserve"> the assigned task for</w:t>
      </w:r>
      <w:r>
        <w:t xml:space="preserve"> each day of the scheduled work placement. When completing your time sheet, please calculate your hours accurately and ensure that the hour or minutes taken for breaks is not included in the total hours worked.</w:t>
      </w:r>
    </w:p>
    <w:p w14:paraId="67F9C4E3" w14:textId="0D9A3519" w:rsidR="009E6E7C" w:rsidRDefault="009E6E7C" w:rsidP="00513697">
      <w:pPr>
        <w:pStyle w:val="ListParagraph"/>
        <w:numPr>
          <w:ilvl w:val="0"/>
          <w:numId w:val="8"/>
        </w:numPr>
      </w:pPr>
      <w:r>
        <w:t>Complete the work placement requirements including vaccinations (if required).</w:t>
      </w:r>
    </w:p>
    <w:p w14:paraId="74033811" w14:textId="761385E6" w:rsidR="009E6E7C" w:rsidRDefault="009E6E7C" w:rsidP="00513697">
      <w:pPr>
        <w:pStyle w:val="ListParagraph"/>
        <w:numPr>
          <w:ilvl w:val="0"/>
          <w:numId w:val="8"/>
        </w:numPr>
      </w:pPr>
      <w:r>
        <w:t>Be punctual and always arrive at least 10 minutes before your scheduled shift.</w:t>
      </w:r>
    </w:p>
    <w:p w14:paraId="3A8ACAD4" w14:textId="6AFF8DCF" w:rsidR="009E6E7C" w:rsidRDefault="009E6E7C" w:rsidP="00513697">
      <w:pPr>
        <w:pStyle w:val="ListParagraph"/>
        <w:numPr>
          <w:ilvl w:val="0"/>
          <w:numId w:val="8"/>
        </w:numPr>
      </w:pPr>
      <w:r>
        <w:t xml:space="preserve">Be professionally presented and ensure appearance and </w:t>
      </w:r>
      <w:r w:rsidR="00C04347">
        <w:t>behaviour</w:t>
      </w:r>
      <w:r>
        <w:t xml:space="preserve"> are in keeping with the standards of the workplace.</w:t>
      </w:r>
    </w:p>
    <w:p w14:paraId="7993FB28" w14:textId="52AB0DD0" w:rsidR="009E6E7C" w:rsidRDefault="009E6E7C" w:rsidP="00513697">
      <w:pPr>
        <w:pStyle w:val="ListParagraph"/>
        <w:numPr>
          <w:ilvl w:val="0"/>
          <w:numId w:val="8"/>
        </w:numPr>
      </w:pPr>
      <w:r>
        <w:t>Notify the appropriate people when they are not able to attend (please see section under illness/absence).</w:t>
      </w:r>
    </w:p>
    <w:p w14:paraId="3D172D0F" w14:textId="695C08F4" w:rsidR="009E6E7C" w:rsidRDefault="009E6E7C" w:rsidP="00513697">
      <w:pPr>
        <w:pStyle w:val="ListParagraph"/>
        <w:numPr>
          <w:ilvl w:val="0"/>
          <w:numId w:val="8"/>
        </w:numPr>
      </w:pPr>
      <w:r>
        <w:t>Only perform work tasks that you were trained, allowed/permitted and capable of.</w:t>
      </w:r>
    </w:p>
    <w:p w14:paraId="3D287848" w14:textId="7A7C6ADA" w:rsidR="009E6E7C" w:rsidRDefault="009E6E7C" w:rsidP="00513697">
      <w:pPr>
        <w:pStyle w:val="ListParagraph"/>
        <w:numPr>
          <w:ilvl w:val="0"/>
          <w:numId w:val="8"/>
        </w:numPr>
      </w:pPr>
      <w:r>
        <w:t>Ask questions and seek clarification from supervisors.</w:t>
      </w:r>
    </w:p>
    <w:p w14:paraId="549B4835" w14:textId="5F6DC38F" w:rsidR="009E6E7C" w:rsidRDefault="009E6E7C" w:rsidP="00513697">
      <w:pPr>
        <w:pStyle w:val="ListParagraph"/>
        <w:numPr>
          <w:ilvl w:val="0"/>
          <w:numId w:val="8"/>
        </w:numPr>
      </w:pPr>
      <w:r>
        <w:t>Report any hazard or unsafe practices seen under the host organisations WHS guidelines.</w:t>
      </w:r>
    </w:p>
    <w:p w14:paraId="642E023A" w14:textId="0386F7F1" w:rsidR="009E6E7C" w:rsidRDefault="009E6E7C" w:rsidP="00513697">
      <w:pPr>
        <w:pStyle w:val="ListParagraph"/>
        <w:numPr>
          <w:ilvl w:val="0"/>
          <w:numId w:val="8"/>
        </w:numPr>
      </w:pPr>
      <w:r w:rsidRPr="009E6E7C">
        <w:rPr>
          <w:b/>
          <w:bCs/>
        </w:rPr>
        <w:t>During your shift, treat confidential materials or conversation with clients or staff as private</w:t>
      </w:r>
      <w:r>
        <w:t>; maintain staff and client privacy and confidentiality.</w:t>
      </w:r>
    </w:p>
    <w:p w14:paraId="54185744" w14:textId="6E0B8FBD" w:rsidR="009E6E7C" w:rsidRDefault="009E6E7C" w:rsidP="00513697">
      <w:pPr>
        <w:pStyle w:val="ListParagraph"/>
        <w:numPr>
          <w:ilvl w:val="0"/>
          <w:numId w:val="8"/>
        </w:numPr>
      </w:pPr>
      <w:r>
        <w:t>Maintain communication with the ARC Training Work Placement Coordinator and Workplace Supervisor.</w:t>
      </w:r>
    </w:p>
    <w:p w14:paraId="44D8B0A2" w14:textId="37ECB01B" w:rsidR="009E6E7C" w:rsidRDefault="009E6E7C" w:rsidP="00513697">
      <w:pPr>
        <w:pStyle w:val="ListParagraph"/>
        <w:numPr>
          <w:ilvl w:val="0"/>
          <w:numId w:val="8"/>
        </w:numPr>
      </w:pPr>
      <w:r>
        <w:t>Work in accordance with Workplace Health and Safety, Equal Opportunity, and other relevant legislative and regulatory guidelines.</w:t>
      </w:r>
    </w:p>
    <w:p w14:paraId="47FD0407" w14:textId="33B6023B" w:rsidR="009E6E7C" w:rsidRDefault="009E6E7C" w:rsidP="00513697">
      <w:pPr>
        <w:pStyle w:val="ListParagraph"/>
        <w:numPr>
          <w:ilvl w:val="0"/>
          <w:numId w:val="8"/>
        </w:numPr>
      </w:pPr>
      <w:r>
        <w:t xml:space="preserve">Always bring your work placement workbook during shifts, so that you can complete and get it sign off by your supervisors. </w:t>
      </w:r>
    </w:p>
    <w:p w14:paraId="50905DD4" w14:textId="4E38A407" w:rsidR="009E6E7C" w:rsidRDefault="009E6E7C" w:rsidP="00513697">
      <w:pPr>
        <w:pStyle w:val="ListParagraph"/>
        <w:numPr>
          <w:ilvl w:val="0"/>
          <w:numId w:val="8"/>
        </w:numPr>
      </w:pPr>
      <w:r>
        <w:t>Be visited by Trainer/Assessors to conduct observations and assessments whilst you are carrying out tasks that require application of skills and knowledge.</w:t>
      </w:r>
    </w:p>
    <w:p w14:paraId="4D6C6D53" w14:textId="161DFBAF" w:rsidR="009E6E7C" w:rsidRDefault="009E6E7C" w:rsidP="00513697">
      <w:pPr>
        <w:pStyle w:val="ListParagraph"/>
        <w:numPr>
          <w:ilvl w:val="0"/>
          <w:numId w:val="8"/>
        </w:numPr>
      </w:pPr>
      <w:r>
        <w:t xml:space="preserve">Prior to the last visit of your Trainer, you must complete your workbook and get it signed by relevant supervisors, your Trainer will collect the workbook from you. </w:t>
      </w:r>
    </w:p>
    <w:p w14:paraId="2FF61AC4" w14:textId="559E03B4" w:rsidR="00B07CA0" w:rsidRPr="00B07CA0" w:rsidRDefault="009E6E7C" w:rsidP="00B07CA0">
      <w:pPr>
        <w:pStyle w:val="ListParagraph"/>
        <w:numPr>
          <w:ilvl w:val="0"/>
          <w:numId w:val="8"/>
        </w:numPr>
      </w:pPr>
      <w:r w:rsidRPr="00B07CA0">
        <w:t xml:space="preserve">There might be an instance where you are unable to get your workbook completed within three or four weeks of work placement. You can send </w:t>
      </w:r>
      <w:r w:rsidR="00233186">
        <w:t>your</w:t>
      </w:r>
      <w:r w:rsidR="008A2D4F" w:rsidRPr="00B07CA0">
        <w:t xml:space="preserve"> </w:t>
      </w:r>
      <w:r w:rsidRPr="00B07CA0">
        <w:t xml:space="preserve">completed work placement workbook to </w:t>
      </w:r>
      <w:r w:rsidR="008A2D4F" w:rsidRPr="00B07CA0">
        <w:t>our Office</w:t>
      </w:r>
      <w:r w:rsidR="00233186">
        <w:t xml:space="preserve">: </w:t>
      </w:r>
      <w:r w:rsidR="00233186" w:rsidRPr="00233186">
        <w:rPr>
          <w:rFonts w:ascii="Arial" w:hAnsi="Arial" w:cs="Arial"/>
          <w:b/>
          <w:bCs/>
          <w:sz w:val="20"/>
          <w:szCs w:val="20"/>
        </w:rPr>
        <w:t>ARC</w:t>
      </w:r>
      <w:r w:rsidR="00233186" w:rsidRPr="00233186">
        <w:rPr>
          <w:rFonts w:ascii="Arial" w:hAnsi="Arial" w:cs="Arial"/>
          <w:b/>
          <w:bCs/>
          <w:spacing w:val="-2"/>
          <w:sz w:val="20"/>
          <w:szCs w:val="20"/>
        </w:rPr>
        <w:t xml:space="preserve"> </w:t>
      </w:r>
      <w:r w:rsidR="00233186" w:rsidRPr="00233186">
        <w:rPr>
          <w:rFonts w:ascii="Arial" w:hAnsi="Arial" w:cs="Arial"/>
          <w:b/>
          <w:bCs/>
          <w:sz w:val="20"/>
          <w:szCs w:val="20"/>
        </w:rPr>
        <w:t>Training, PO Box 154, Parramatta NSW 2124</w:t>
      </w:r>
      <w:r w:rsidR="00B07CA0" w:rsidRPr="00233186">
        <w:rPr>
          <w:b/>
          <w:bCs/>
        </w:rPr>
        <w:t xml:space="preserve"> </w:t>
      </w:r>
      <w:r w:rsidRPr="00B07CA0">
        <w:t xml:space="preserve">and not your </w:t>
      </w:r>
      <w:r w:rsidR="00B07CA0" w:rsidRPr="00B07CA0">
        <w:t>T</w:t>
      </w:r>
      <w:r w:rsidRPr="00B07CA0">
        <w:t>rainer</w:t>
      </w:r>
      <w:r w:rsidR="00B07CA0" w:rsidRPr="00B07CA0">
        <w:t xml:space="preserve"> and A</w:t>
      </w:r>
      <w:r w:rsidRPr="00B07CA0">
        <w:t xml:space="preserve">ssessor. Please make sure you keep a copy of the work placement book and send it by registered post at your own cost. Please keep the ticket or stub of the registered post for tracking purposes. </w:t>
      </w:r>
    </w:p>
    <w:p w14:paraId="30165FDE" w14:textId="40279189" w:rsidR="00692AAD" w:rsidRDefault="00A26F12" w:rsidP="00513697">
      <w:r w:rsidRPr="00A26F12">
        <w:t xml:space="preserve">Please contact </w:t>
      </w:r>
      <w:r w:rsidR="00B07CA0">
        <w:t>our Work Placement Coordinator, P</w:t>
      </w:r>
      <w:r w:rsidRPr="00A26F12">
        <w:t xml:space="preserve">rogram </w:t>
      </w:r>
      <w:r w:rsidR="00B07CA0">
        <w:t>C</w:t>
      </w:r>
      <w:r w:rsidRPr="00A26F12">
        <w:t xml:space="preserve">oordinator or </w:t>
      </w:r>
      <w:r w:rsidR="00B07CA0">
        <w:t>Trainer and Assessor</w:t>
      </w:r>
      <w:r w:rsidRPr="00A26F12">
        <w:t xml:space="preserve"> if </w:t>
      </w:r>
      <w:r w:rsidR="00B07CA0">
        <w:t>you need</w:t>
      </w:r>
      <w:r w:rsidRPr="00A26F12">
        <w:t xml:space="preserve"> assistance with </w:t>
      </w:r>
      <w:r w:rsidR="00B07CA0">
        <w:t xml:space="preserve">any </w:t>
      </w:r>
      <w:r w:rsidRPr="00A26F12">
        <w:t>work placement matter</w:t>
      </w:r>
      <w:r w:rsidR="00B07CA0">
        <w:t>s</w:t>
      </w:r>
      <w:r w:rsidRPr="00A26F12">
        <w:t xml:space="preserve"> on 1300 793 146.</w:t>
      </w:r>
    </w:p>
    <w:p w14:paraId="69558E94" w14:textId="7FB15536" w:rsidR="00B9052D" w:rsidRPr="00B9052D" w:rsidRDefault="00B9052D" w:rsidP="00513697">
      <w:pPr>
        <w:rPr>
          <w:b/>
          <w:bCs/>
        </w:rPr>
      </w:pPr>
      <w:r w:rsidRPr="00B9052D">
        <w:rPr>
          <w:b/>
          <w:bCs/>
        </w:rPr>
        <w:t>Work Experience</w:t>
      </w:r>
      <w:r w:rsidRPr="00B9052D">
        <w:rPr>
          <w:b/>
          <w:bCs/>
        </w:rPr>
        <w:tab/>
      </w:r>
    </w:p>
    <w:p w14:paraId="29E866C4" w14:textId="1F80E68C" w:rsidR="00B9052D" w:rsidRDefault="00B9052D" w:rsidP="00513697">
      <w:r>
        <w:t>ARC Training has identified the value of offering voluntary work experience for</w:t>
      </w:r>
      <w:r w:rsidR="009A108A">
        <w:t xml:space="preserve"> </w:t>
      </w:r>
      <w:r>
        <w:t xml:space="preserve">qualifications that have no mandatory work placement, to provide students with real-life work experience where they can build on the </w:t>
      </w:r>
      <w:r>
        <w:lastRenderedPageBreak/>
        <w:t>knowledge and skills developed during the course, gain experience, and build their confidence prior to working in the industry.</w:t>
      </w:r>
    </w:p>
    <w:p w14:paraId="513712F6" w14:textId="6C79AB2B" w:rsidR="00B9052D" w:rsidRDefault="00B9052D" w:rsidP="00513697">
      <w:r>
        <w:t>ARC Training may provide the student with up to one (1) week of voluntary work experience at the completion of their course.</w:t>
      </w:r>
    </w:p>
    <w:p w14:paraId="70324B33" w14:textId="77777777" w:rsidR="002A4A3E" w:rsidRDefault="002A4A3E" w:rsidP="00513697">
      <w:r>
        <w:t>Whilst on work experience students are expected to:</w:t>
      </w:r>
    </w:p>
    <w:p w14:paraId="547BD98A" w14:textId="031F284E" w:rsidR="002A4A3E" w:rsidRDefault="002A4A3E" w:rsidP="00513697">
      <w:pPr>
        <w:pStyle w:val="ListParagraph"/>
        <w:numPr>
          <w:ilvl w:val="0"/>
          <w:numId w:val="9"/>
        </w:numPr>
      </w:pPr>
      <w:r>
        <w:t>Attend the workplace induction and get to know who you will be working with and your workplace supervisor.</w:t>
      </w:r>
    </w:p>
    <w:p w14:paraId="2E556045" w14:textId="5AC17E61" w:rsidR="002A4A3E" w:rsidRDefault="002A4A3E" w:rsidP="00513697">
      <w:pPr>
        <w:pStyle w:val="ListParagraph"/>
        <w:numPr>
          <w:ilvl w:val="0"/>
          <w:numId w:val="9"/>
        </w:numPr>
      </w:pPr>
      <w:r>
        <w:t>Complete each day of the scheduled work experience.</w:t>
      </w:r>
    </w:p>
    <w:p w14:paraId="1C5B0871" w14:textId="2259196E" w:rsidR="002A4A3E" w:rsidRDefault="002A4A3E" w:rsidP="00513697">
      <w:pPr>
        <w:pStyle w:val="ListParagraph"/>
        <w:numPr>
          <w:ilvl w:val="0"/>
          <w:numId w:val="9"/>
        </w:numPr>
      </w:pPr>
      <w:r>
        <w:t>Be punctual and always arrive at least 10 minutes before your scheduled shift.</w:t>
      </w:r>
    </w:p>
    <w:p w14:paraId="6B5F9491" w14:textId="1D353726" w:rsidR="002A4A3E" w:rsidRDefault="002A4A3E" w:rsidP="00513697">
      <w:pPr>
        <w:pStyle w:val="ListParagraph"/>
        <w:numPr>
          <w:ilvl w:val="0"/>
          <w:numId w:val="9"/>
        </w:numPr>
      </w:pPr>
      <w:r>
        <w:t xml:space="preserve">Be professionally presented and ensure appearance and </w:t>
      </w:r>
      <w:r w:rsidR="00C04347">
        <w:t>behaviour</w:t>
      </w:r>
      <w:r>
        <w:t xml:space="preserve"> are in keeping with the standards of the workplace.</w:t>
      </w:r>
    </w:p>
    <w:p w14:paraId="4CD35D62" w14:textId="648D9E0B" w:rsidR="002A4A3E" w:rsidRDefault="002A4A3E" w:rsidP="00513697">
      <w:pPr>
        <w:pStyle w:val="ListParagraph"/>
        <w:numPr>
          <w:ilvl w:val="0"/>
          <w:numId w:val="9"/>
        </w:numPr>
      </w:pPr>
      <w:r>
        <w:t>Notify the appropriate people when you are not able to attend (please see section under illness/absence).</w:t>
      </w:r>
    </w:p>
    <w:p w14:paraId="63B26938" w14:textId="7E1B7B1F" w:rsidR="002A4A3E" w:rsidRDefault="002A4A3E" w:rsidP="00513697">
      <w:pPr>
        <w:pStyle w:val="ListParagraph"/>
        <w:numPr>
          <w:ilvl w:val="0"/>
          <w:numId w:val="9"/>
        </w:numPr>
      </w:pPr>
      <w:r>
        <w:t>Perform work tasks and duties to the best of your ability.</w:t>
      </w:r>
    </w:p>
    <w:p w14:paraId="4E7B6368" w14:textId="1DF5B29C" w:rsidR="002A4A3E" w:rsidRDefault="002A4A3E" w:rsidP="00513697">
      <w:pPr>
        <w:pStyle w:val="ListParagraph"/>
        <w:numPr>
          <w:ilvl w:val="0"/>
          <w:numId w:val="9"/>
        </w:numPr>
      </w:pPr>
      <w:r>
        <w:t>Ask questions and seek clarification from supervisors.</w:t>
      </w:r>
    </w:p>
    <w:p w14:paraId="6EA1735B" w14:textId="0A4A8B8D" w:rsidR="002A4A3E" w:rsidRDefault="002A4A3E" w:rsidP="00513697">
      <w:pPr>
        <w:pStyle w:val="ListParagraph"/>
        <w:numPr>
          <w:ilvl w:val="0"/>
          <w:numId w:val="9"/>
        </w:numPr>
      </w:pPr>
      <w:r>
        <w:t>Report any hazard or unsafe practices seen under the host organisations WHS guidelines.</w:t>
      </w:r>
    </w:p>
    <w:p w14:paraId="42D35D73" w14:textId="4C665ED7" w:rsidR="002A4A3E" w:rsidRDefault="002A4A3E" w:rsidP="00513697">
      <w:pPr>
        <w:pStyle w:val="ListParagraph"/>
        <w:numPr>
          <w:ilvl w:val="0"/>
          <w:numId w:val="9"/>
        </w:numPr>
      </w:pPr>
      <w:r>
        <w:t>Always bring your work experience logbook to work experience shifts. Keep and maintain the work experience logbook.</w:t>
      </w:r>
    </w:p>
    <w:p w14:paraId="41B4D420" w14:textId="5C355816" w:rsidR="002A4A3E" w:rsidRDefault="002A4A3E" w:rsidP="00513697">
      <w:pPr>
        <w:pStyle w:val="ListParagraph"/>
        <w:numPr>
          <w:ilvl w:val="0"/>
          <w:numId w:val="9"/>
        </w:numPr>
      </w:pPr>
      <w:r>
        <w:t>Treat confidential material as private; maintain staff, client and peer privacy and confidentiality.</w:t>
      </w:r>
    </w:p>
    <w:p w14:paraId="4F885E42" w14:textId="46A43791" w:rsidR="00A26F12" w:rsidRDefault="002A4A3E" w:rsidP="00513697">
      <w:pPr>
        <w:pStyle w:val="ListParagraph"/>
        <w:numPr>
          <w:ilvl w:val="0"/>
          <w:numId w:val="9"/>
        </w:numPr>
      </w:pPr>
      <w:r>
        <w:t>Work in accordance with Workplace Health and Safety, Equal Opportunity, and other relevant legislative and regulatory guidelines.</w:t>
      </w:r>
    </w:p>
    <w:p w14:paraId="48C01CF6" w14:textId="77777777" w:rsidR="00F372AE" w:rsidRDefault="00F372AE" w:rsidP="00513697">
      <w:pPr>
        <w:pStyle w:val="NoSpacing"/>
      </w:pPr>
    </w:p>
    <w:p w14:paraId="72DF99B6" w14:textId="079BC78A" w:rsidR="00692AAD" w:rsidRDefault="0081572B" w:rsidP="00841ADC">
      <w:pPr>
        <w:pStyle w:val="ARCHeading3"/>
      </w:pPr>
      <w:bookmarkStart w:id="69" w:name="_Toc142492489"/>
      <w:bookmarkStart w:id="70" w:name="_Toc206688825"/>
      <w:r w:rsidRPr="0081572B">
        <w:t>Existing Worker/ Student in CHC Qualifications</w:t>
      </w:r>
      <w:bookmarkEnd w:id="69"/>
      <w:bookmarkEnd w:id="70"/>
    </w:p>
    <w:p w14:paraId="0B45971F" w14:textId="187DEDBC" w:rsidR="00AA3E4E" w:rsidRDefault="00AA3E4E" w:rsidP="00513697">
      <w:r>
        <w:t xml:space="preserve">If you are currently working and studying at the same time, </w:t>
      </w:r>
      <w:r w:rsidR="00CA45E1">
        <w:t xml:space="preserve">your </w:t>
      </w:r>
      <w:r w:rsidR="0064414E">
        <w:t>E</w:t>
      </w:r>
      <w:r w:rsidR="00CA45E1">
        <w:t>mployer has agreed to the following:</w:t>
      </w:r>
    </w:p>
    <w:p w14:paraId="07C32FEB" w14:textId="222852C0" w:rsidR="00AA3E4E" w:rsidRDefault="00AA3E4E" w:rsidP="00513697">
      <w:pPr>
        <w:pStyle w:val="ListParagraph"/>
        <w:numPr>
          <w:ilvl w:val="0"/>
          <w:numId w:val="10"/>
        </w:numPr>
      </w:pPr>
      <w:r>
        <w:t>If the student cannot be visited by ARC Training Trainer/Assessor to conduct workplace observation and assessment due to confidentiality and privacy issues, the workplace that has employed the student, agrees to nominate a supervisor that will observe the student conducting the task and complete a third-party report (TPR) and the student agrees to participate the competency-based discussion (CBD) with ARC Training Assessor.</w:t>
      </w:r>
    </w:p>
    <w:p w14:paraId="661211ED" w14:textId="46EF0CA7" w:rsidR="00AA3E4E" w:rsidRPr="00CC2DB5" w:rsidRDefault="00AA3E4E" w:rsidP="00513697">
      <w:pPr>
        <w:pStyle w:val="ListParagraph"/>
        <w:numPr>
          <w:ilvl w:val="0"/>
          <w:numId w:val="10"/>
        </w:numPr>
      </w:pPr>
      <w:r w:rsidRPr="00CC2DB5">
        <w:t>Employer to provide access to a number of clients</w:t>
      </w:r>
      <w:r w:rsidR="0064414E">
        <w:t xml:space="preserve"> and services</w:t>
      </w:r>
      <w:r w:rsidRPr="00CC2DB5">
        <w:t xml:space="preserve"> as per the training package requirements. </w:t>
      </w:r>
    </w:p>
    <w:p w14:paraId="5E469CD8" w14:textId="23A66B70" w:rsidR="00AA3E4E" w:rsidRPr="00CC2DB5" w:rsidRDefault="00AA3E4E" w:rsidP="00513697">
      <w:pPr>
        <w:pStyle w:val="ListParagraph"/>
        <w:numPr>
          <w:ilvl w:val="0"/>
          <w:numId w:val="10"/>
        </w:numPr>
      </w:pPr>
      <w:r w:rsidRPr="00CC2DB5">
        <w:t>All the required documentation such as letter from employer, job descriptions</w:t>
      </w:r>
      <w:r w:rsidR="0064414E">
        <w:t xml:space="preserve"> </w:t>
      </w:r>
      <w:r w:rsidR="00460012">
        <w:t>and confirmations</w:t>
      </w:r>
      <w:r w:rsidRPr="00CC2DB5">
        <w:t xml:space="preserve"> must </w:t>
      </w:r>
      <w:r w:rsidR="00F0173B" w:rsidRPr="00CC2DB5">
        <w:t>be provided to ARC Training.</w:t>
      </w:r>
    </w:p>
    <w:p w14:paraId="5BE4797E" w14:textId="37475DB6" w:rsidR="00692AAD" w:rsidRDefault="00AA3E4E" w:rsidP="00513697">
      <w:pPr>
        <w:pStyle w:val="ListParagraph"/>
        <w:numPr>
          <w:ilvl w:val="0"/>
          <w:numId w:val="10"/>
        </w:numPr>
      </w:pPr>
      <w:r w:rsidRPr="00CC2DB5">
        <w:t>Required workplace hours</w:t>
      </w:r>
      <w:r>
        <w:t xml:space="preserve"> can be supported by the student’s actual hours worked in their employment, provided their role in the organisation is in line with the qualification requirements. For example, students who are enrolled in CHC33021 Certificate III in Individual Support must be working as a Support Care Worker and </w:t>
      </w:r>
      <w:r w:rsidR="00460012">
        <w:t xml:space="preserve">must </w:t>
      </w:r>
      <w:r>
        <w:t>provid</w:t>
      </w:r>
      <w:r w:rsidR="00460012">
        <w:t xml:space="preserve">e </w:t>
      </w:r>
      <w:r>
        <w:t xml:space="preserve">direct care to clients. If they are not currently working as support care worker, the </w:t>
      </w:r>
      <w:r w:rsidR="00460012">
        <w:t>E</w:t>
      </w:r>
      <w:r>
        <w:t>mployer and the student will be provided instructions when to attend the required practical demonstration activities</w:t>
      </w:r>
      <w:r w:rsidR="009A108A">
        <w:t>, etc</w:t>
      </w:r>
      <w:r>
        <w:t>.</w:t>
      </w:r>
    </w:p>
    <w:p w14:paraId="461CA918" w14:textId="2C3B7773" w:rsidR="00692AAD" w:rsidRDefault="00696EC9" w:rsidP="00841ADC">
      <w:pPr>
        <w:pStyle w:val="ARCHeading3"/>
      </w:pPr>
      <w:bookmarkStart w:id="71" w:name="_Toc142492490"/>
      <w:bookmarkStart w:id="72" w:name="_Toc206688826"/>
      <w:r w:rsidRPr="00696EC9">
        <w:t>Course Progression</w:t>
      </w:r>
      <w:bookmarkEnd w:id="71"/>
      <w:bookmarkEnd w:id="72"/>
    </w:p>
    <w:p w14:paraId="0B61AA02" w14:textId="77777777" w:rsidR="00562FF9" w:rsidRPr="00000E2F" w:rsidRDefault="00562FF9" w:rsidP="00513697">
      <w:bookmarkStart w:id="73" w:name="_Toc142492491"/>
      <w:r w:rsidRPr="00000E2F">
        <w:t xml:space="preserve">Students are responsible for their learning, course progress and assessments. We encourage students to attend and actively participate in each class, ask questions, and discuss the aspects of the course with their trainer and assessor. </w:t>
      </w:r>
      <w:r>
        <w:t>Students must read the learning material and utilize the study guides during the s</w:t>
      </w:r>
      <w:r w:rsidRPr="00783265">
        <w:t xml:space="preserve">tructured self-directed </w:t>
      </w:r>
      <w:r>
        <w:t xml:space="preserve">element of </w:t>
      </w:r>
      <w:r>
        <w:lastRenderedPageBreak/>
        <w:t>a course. This</w:t>
      </w:r>
      <w:r w:rsidRPr="00783265">
        <w:t xml:space="preserve"> </w:t>
      </w:r>
      <w:r>
        <w:t>will provide many</w:t>
      </w:r>
      <w:r w:rsidRPr="00783265">
        <w:t xml:space="preserve"> benefits </w:t>
      </w:r>
      <w:r>
        <w:t>and provide</w:t>
      </w:r>
      <w:r w:rsidRPr="00783265">
        <w:t xml:space="preserve"> opportunities </w:t>
      </w:r>
      <w:r>
        <w:t xml:space="preserve">for students </w:t>
      </w:r>
      <w:r w:rsidRPr="00783265">
        <w:t>to obtain, reflect, absorb</w:t>
      </w:r>
      <w:r>
        <w:t xml:space="preserve"> and </w:t>
      </w:r>
      <w:r w:rsidRPr="00783265">
        <w:t>practice knowledge</w:t>
      </w:r>
      <w:r>
        <w:t xml:space="preserve"> ski</w:t>
      </w:r>
      <w:r w:rsidRPr="00783265">
        <w:t>lls</w:t>
      </w:r>
      <w:r>
        <w:t xml:space="preserve"> learnt in class.</w:t>
      </w:r>
    </w:p>
    <w:p w14:paraId="3CC3BEE8" w14:textId="77777777" w:rsidR="00562FF9" w:rsidRPr="00000E2F" w:rsidRDefault="00562FF9" w:rsidP="00513697">
      <w:r w:rsidRPr="00000E2F">
        <w:t xml:space="preserve">Course progression will be monitored by the Program Coordinators and intervention may take place if there is insufficient progression. If students are struggling to complete and submit assessments on time, </w:t>
      </w:r>
      <w:r>
        <w:t xml:space="preserve">we urge you to </w:t>
      </w:r>
      <w:r w:rsidRPr="00000E2F">
        <w:t xml:space="preserve">contact ARC Training. </w:t>
      </w:r>
    </w:p>
    <w:p w14:paraId="3C7F9C41" w14:textId="6BC225EA" w:rsidR="00562FF9" w:rsidRPr="00000E2F" w:rsidRDefault="00562FF9" w:rsidP="00513697">
      <w:r w:rsidRPr="00000E2F">
        <w:t xml:space="preserve">All students must </w:t>
      </w:r>
      <w:r w:rsidR="00DB0912" w:rsidRPr="00000E2F">
        <w:t>endeavour</w:t>
      </w:r>
      <w:r w:rsidRPr="00000E2F">
        <w:t xml:space="preserve"> to complete their course within the agreed time frame. </w:t>
      </w:r>
    </w:p>
    <w:p w14:paraId="069A3884" w14:textId="77777777" w:rsidR="00562FF9" w:rsidRDefault="00562FF9" w:rsidP="00513697">
      <w:r w:rsidRPr="00000E2F">
        <w:t>Students must also remember that qualifications within the training package may be subject to change, and therefore must understand that they will be transitioned to an updated qualification which may require additional units of competency or workplace training and assessment requirements.</w:t>
      </w:r>
    </w:p>
    <w:p w14:paraId="6B407D3D" w14:textId="5B3BB892" w:rsidR="00692AAD" w:rsidRDefault="004E3ABD" w:rsidP="00841ADC">
      <w:pPr>
        <w:pStyle w:val="ARCHeading3"/>
      </w:pPr>
      <w:bookmarkStart w:id="74" w:name="_Toc206688827"/>
      <w:r w:rsidRPr="004E3ABD">
        <w:t xml:space="preserve">Transitioning from superseded to new </w:t>
      </w:r>
      <w:bookmarkEnd w:id="73"/>
      <w:r w:rsidR="00C04347" w:rsidRPr="004E3ABD">
        <w:t>qualifications.</w:t>
      </w:r>
      <w:bookmarkEnd w:id="74"/>
    </w:p>
    <w:p w14:paraId="3834B192" w14:textId="1664EAA3" w:rsidR="00874FA7" w:rsidRDefault="00874FA7" w:rsidP="00513697">
      <w:r>
        <w:t>From time to time when Training Packages are revised and replaced, qualifications become superseded or replaced by new and updated qualifications. When this occurs, ARC Training will research the changes and aim to have the new qualification added to its scope of registration.</w:t>
      </w:r>
    </w:p>
    <w:p w14:paraId="365FC9CE" w14:textId="23DDBCF7" w:rsidR="00874FA7" w:rsidRDefault="00874FA7" w:rsidP="00513697">
      <w:r>
        <w:t xml:space="preserve">An ARC Training representative will communicate or discuss with affected students the options available as they will either need to complete the superseded qualification by the ‘teach out’ </w:t>
      </w:r>
      <w:r w:rsidR="00C04347">
        <w:t>date or</w:t>
      </w:r>
      <w:r>
        <w:t xml:space="preserve"> transition to the new qualification.</w:t>
      </w:r>
    </w:p>
    <w:p w14:paraId="4D63BD65" w14:textId="13CDC492" w:rsidR="00692AAD" w:rsidRDefault="00874FA7" w:rsidP="00513697">
      <w:r>
        <w:t>If applicable, once ARC Training application to add the new qualification has been approved, you will be notified, and your consent is sought to be transferred to the new qualification.</w:t>
      </w:r>
    </w:p>
    <w:p w14:paraId="516F8102" w14:textId="1AD70AA7" w:rsidR="00692AAD" w:rsidRDefault="00715408" w:rsidP="00841ADC">
      <w:pPr>
        <w:pStyle w:val="ARCHeading3"/>
      </w:pPr>
      <w:bookmarkStart w:id="75" w:name="_Toc206688828"/>
      <w:r>
        <w:t>Training Surveys</w:t>
      </w:r>
      <w:bookmarkEnd w:id="75"/>
    </w:p>
    <w:p w14:paraId="064D52DB" w14:textId="3FA5BF6C" w:rsidR="002D209F" w:rsidRPr="007F7095" w:rsidRDefault="002D209F" w:rsidP="007F7095">
      <w:bookmarkStart w:id="76" w:name="_Toc142492493"/>
      <w:r w:rsidRPr="002D209F">
        <w:t>Throughout your time at ARC Training, you will be invited to complete several surveys from various organisations, including your state’s funding body and our national regulator, the Australian Skills Quality Authority (ASQA).</w:t>
      </w:r>
    </w:p>
    <w:p w14:paraId="75244074" w14:textId="17FA0E44" w:rsidR="002D209F" w:rsidRPr="007F7095" w:rsidRDefault="002D209F" w:rsidP="007F7095">
      <w:r w:rsidRPr="002D209F">
        <w:t xml:space="preserve">When you finish or discontinue </w:t>
      </w:r>
      <w:r w:rsidR="00461B59">
        <w:t>your</w:t>
      </w:r>
      <w:r w:rsidRPr="002D209F">
        <w:t xml:space="preserve"> course, you will be required to complete a brief Training and Employment Survey and Student Outcomes Survey. The information collected is provided to the relevant regulators and the National Centre for Vocational Education Research (NCVER) for statistical purposes.</w:t>
      </w:r>
    </w:p>
    <w:p w14:paraId="0DBE4AF1" w14:textId="77777777" w:rsidR="00461B59" w:rsidRPr="007F7095" w:rsidRDefault="002D209F" w:rsidP="007F7095">
      <w:r w:rsidRPr="002D209F">
        <w:t>You will also be asked to complete ASQA’s Learner Survey, which all RTOs must administer each year. This survey measures learner engagement and aims to understand your perception of the quality of training and assessment, as well as the support you receive from ARC Training.</w:t>
      </w:r>
    </w:p>
    <w:p w14:paraId="77976F4C" w14:textId="287E3B86" w:rsidR="00692AAD" w:rsidRPr="00CC2DB5" w:rsidRDefault="00F17C23" w:rsidP="00841ADC">
      <w:pPr>
        <w:pStyle w:val="ARCHeading3"/>
      </w:pPr>
      <w:bookmarkStart w:id="77" w:name="_Toc206688829"/>
      <w:r w:rsidRPr="00CC2DB5">
        <w:t>Issuance of Certificates and Statement of Attainment</w:t>
      </w:r>
      <w:bookmarkEnd w:id="76"/>
      <w:bookmarkEnd w:id="77"/>
    </w:p>
    <w:p w14:paraId="6A66BF0A" w14:textId="0440B757" w:rsidR="00AD0406" w:rsidRPr="00CC2DB5" w:rsidRDefault="00AD0406" w:rsidP="00513697">
      <w:r w:rsidRPr="00CC2DB5">
        <w:t>It is a great achievement when a student has completed a course. ARC Training will conduct a check of all submitted assessments marked by the trainer and assessor, and if applicable, evidence of work placement and if the student has been found competent for each unit of competency.</w:t>
      </w:r>
    </w:p>
    <w:p w14:paraId="73C35AB5" w14:textId="77777777" w:rsidR="002C27BF" w:rsidRDefault="00AD0406" w:rsidP="00513697">
      <w:r w:rsidRPr="00CC2DB5">
        <w:t xml:space="preserve">The </w:t>
      </w:r>
      <w:r w:rsidR="006B0D7E" w:rsidRPr="00CC2DB5">
        <w:t xml:space="preserve">Digital </w:t>
      </w:r>
      <w:r w:rsidRPr="00CC2DB5">
        <w:t xml:space="preserve">Certificates/Statement of Attainment will be issued on or before the 30 calendar days after the student has been assessed as meeting the requirements of the training package, completion of other administrative checks and has paid all monetary dues such as tuition fees. </w:t>
      </w:r>
    </w:p>
    <w:p w14:paraId="7B0B93A8" w14:textId="03DDA1BB" w:rsidR="00AD0406" w:rsidRDefault="00981070" w:rsidP="00513697">
      <w:r w:rsidRPr="00CC2DB5">
        <w:t xml:space="preserve">Please note that </w:t>
      </w:r>
      <w:r w:rsidR="006B0D7E" w:rsidRPr="00CC2DB5">
        <w:t>h</w:t>
      </w:r>
      <w:r w:rsidR="00AD0406" w:rsidRPr="00CC2DB5">
        <w:t xml:space="preserve">ard copy certificates and statement of attainment </w:t>
      </w:r>
      <w:r w:rsidR="006B0D7E" w:rsidRPr="00CC2DB5">
        <w:t xml:space="preserve">are still an </w:t>
      </w:r>
      <w:r w:rsidRPr="00CC2DB5">
        <w:t>option,</w:t>
      </w:r>
      <w:r w:rsidR="006B0D7E" w:rsidRPr="00CC2DB5">
        <w:t xml:space="preserve"> but you may have to pay some fees.</w:t>
      </w:r>
      <w:r w:rsidR="006B0D7E">
        <w:t xml:space="preserve"> </w:t>
      </w:r>
      <w:r w:rsidR="00DC14BD">
        <w:t>. Please refer to our fee schedule, (please read our Fees, Fee Protection and refund policy on the website)</w:t>
      </w:r>
    </w:p>
    <w:p w14:paraId="742C0DE7" w14:textId="5576DF60" w:rsidR="00AD0406" w:rsidRDefault="00AD0406" w:rsidP="00513697">
      <w:r>
        <w:t>Please note student’s USI is required for the certificates or statement of attainment to be issued.</w:t>
      </w:r>
    </w:p>
    <w:p w14:paraId="1BAB9BED" w14:textId="6876CEBA" w:rsidR="0090571D" w:rsidRDefault="00513312" w:rsidP="00513697">
      <w:pPr>
        <w:pStyle w:val="ARCHeading2"/>
        <w:outlineLvl w:val="0"/>
      </w:pPr>
      <w:bookmarkStart w:id="78" w:name="_Toc142492494"/>
      <w:bookmarkStart w:id="79" w:name="_Toc206688830"/>
      <w:r w:rsidRPr="00513312">
        <w:t>Policies, Procedures and Guidelines</w:t>
      </w:r>
      <w:bookmarkEnd w:id="78"/>
      <w:bookmarkEnd w:id="79"/>
    </w:p>
    <w:p w14:paraId="44C154E0" w14:textId="2D290AC2" w:rsidR="0090571D" w:rsidRPr="00101542" w:rsidRDefault="00B867A4" w:rsidP="00513697">
      <w:pPr>
        <w:rPr>
          <w:rFonts w:cstheme="minorHAnsi"/>
        </w:rPr>
      </w:pPr>
      <w:r w:rsidRPr="00101542">
        <w:rPr>
          <w:rFonts w:cstheme="minorHAnsi"/>
        </w:rPr>
        <w:lastRenderedPageBreak/>
        <w:t xml:space="preserve">For further information, please refer and read our policy and procedures </w:t>
      </w:r>
      <w:r w:rsidR="00DC14BD" w:rsidRPr="00101542">
        <w:rPr>
          <w:rFonts w:cstheme="minorHAnsi"/>
        </w:rPr>
        <w:t>on our website</w:t>
      </w:r>
      <w:r w:rsidRPr="00101542">
        <w:rPr>
          <w:rFonts w:cstheme="minorHAnsi"/>
        </w:rPr>
        <w:t xml:space="preserve"> </w:t>
      </w:r>
      <w:hyperlink r:id="rId40" w:history="1">
        <w:r w:rsidR="00DC14BD" w:rsidRPr="00101542">
          <w:rPr>
            <w:rStyle w:val="Hyperlink"/>
            <w:rFonts w:cstheme="minorHAnsi"/>
          </w:rPr>
          <w:t>https://arctraining.edu.au/</w:t>
        </w:r>
      </w:hyperlink>
      <w:r w:rsidR="00DC14BD" w:rsidRPr="00101542">
        <w:rPr>
          <w:rFonts w:cstheme="minorHAnsi"/>
        </w:rPr>
        <w:t xml:space="preserve"> </w:t>
      </w:r>
    </w:p>
    <w:p w14:paraId="443804E8" w14:textId="52C0D299" w:rsidR="0090571D" w:rsidRPr="00101542" w:rsidRDefault="00FA05B5" w:rsidP="00841ADC">
      <w:pPr>
        <w:pStyle w:val="ARCHeading3"/>
      </w:pPr>
      <w:bookmarkStart w:id="80" w:name="_Toc142492495"/>
      <w:bookmarkStart w:id="81" w:name="_Toc206688831"/>
      <w:r w:rsidRPr="00101542">
        <w:t>Complaints and Appeals</w:t>
      </w:r>
      <w:bookmarkEnd w:id="80"/>
      <w:bookmarkEnd w:id="81"/>
    </w:p>
    <w:p w14:paraId="0FE57924" w14:textId="77777777" w:rsidR="00366576" w:rsidRPr="00101542" w:rsidRDefault="00366576" w:rsidP="00513697">
      <w:pPr>
        <w:rPr>
          <w:rFonts w:cstheme="minorHAnsi"/>
          <w:b/>
          <w:bCs/>
        </w:rPr>
      </w:pPr>
      <w:r w:rsidRPr="00101542">
        <w:rPr>
          <w:rFonts w:cstheme="minorHAnsi"/>
          <w:b/>
          <w:bCs/>
        </w:rPr>
        <w:t>Academic:</w:t>
      </w:r>
    </w:p>
    <w:p w14:paraId="71651053" w14:textId="5A745C4E" w:rsidR="00366576" w:rsidRPr="00101542" w:rsidRDefault="00366576" w:rsidP="00513697">
      <w:pPr>
        <w:pStyle w:val="ListParagraph"/>
        <w:numPr>
          <w:ilvl w:val="0"/>
          <w:numId w:val="11"/>
        </w:numPr>
        <w:rPr>
          <w:rFonts w:cstheme="minorHAnsi"/>
        </w:rPr>
      </w:pPr>
      <w:r w:rsidRPr="00101542">
        <w:rPr>
          <w:rFonts w:cstheme="minorHAnsi"/>
        </w:rPr>
        <w:t>Course progress</w:t>
      </w:r>
    </w:p>
    <w:p w14:paraId="4D302D79" w14:textId="2B3D3171" w:rsidR="00366576" w:rsidRPr="00101542" w:rsidRDefault="00366576" w:rsidP="00513697">
      <w:pPr>
        <w:pStyle w:val="ListParagraph"/>
        <w:numPr>
          <w:ilvl w:val="0"/>
          <w:numId w:val="11"/>
        </w:numPr>
        <w:rPr>
          <w:rFonts w:cstheme="minorHAnsi"/>
        </w:rPr>
      </w:pPr>
      <w:r w:rsidRPr="00101542">
        <w:rPr>
          <w:rFonts w:cstheme="minorHAnsi"/>
        </w:rPr>
        <w:t>Assessment outcome and results</w:t>
      </w:r>
    </w:p>
    <w:p w14:paraId="4C4D5565" w14:textId="0B966F4B" w:rsidR="00366576" w:rsidRPr="00101542" w:rsidRDefault="00366576" w:rsidP="00513697">
      <w:pPr>
        <w:pStyle w:val="ListParagraph"/>
        <w:numPr>
          <w:ilvl w:val="0"/>
          <w:numId w:val="11"/>
        </w:numPr>
        <w:rPr>
          <w:rFonts w:cstheme="minorHAnsi"/>
        </w:rPr>
      </w:pPr>
      <w:r w:rsidRPr="00101542">
        <w:rPr>
          <w:rFonts w:cstheme="minorHAnsi"/>
        </w:rPr>
        <w:t>Plagiarism</w:t>
      </w:r>
    </w:p>
    <w:p w14:paraId="4DD1E6BF" w14:textId="7C87AAFC" w:rsidR="00366576" w:rsidRPr="00101542" w:rsidRDefault="00366576" w:rsidP="00513697">
      <w:pPr>
        <w:pStyle w:val="ListParagraph"/>
        <w:numPr>
          <w:ilvl w:val="0"/>
          <w:numId w:val="11"/>
        </w:numPr>
        <w:rPr>
          <w:rFonts w:cstheme="minorHAnsi"/>
        </w:rPr>
      </w:pPr>
      <w:r w:rsidRPr="00101542">
        <w:rPr>
          <w:rFonts w:cstheme="minorHAnsi"/>
        </w:rPr>
        <w:t>Assessment submission/resubmissions</w:t>
      </w:r>
    </w:p>
    <w:p w14:paraId="088E0C2D" w14:textId="1E961703" w:rsidR="00366576" w:rsidRPr="00101542" w:rsidRDefault="00366576" w:rsidP="00513697">
      <w:pPr>
        <w:pStyle w:val="ListParagraph"/>
        <w:numPr>
          <w:ilvl w:val="0"/>
          <w:numId w:val="11"/>
        </w:numPr>
        <w:rPr>
          <w:rFonts w:cstheme="minorHAnsi"/>
        </w:rPr>
      </w:pPr>
      <w:r w:rsidRPr="00101542">
        <w:rPr>
          <w:rFonts w:cstheme="minorHAnsi"/>
        </w:rPr>
        <w:t xml:space="preserve">Discrimination or perceived unfair treatment of trainers to </w:t>
      </w:r>
      <w:r w:rsidR="00C04347" w:rsidRPr="00101542">
        <w:rPr>
          <w:rFonts w:cstheme="minorHAnsi"/>
        </w:rPr>
        <w:t>Complainant.</w:t>
      </w:r>
    </w:p>
    <w:p w14:paraId="5D1B5832" w14:textId="28BE91DE" w:rsidR="00366576" w:rsidRPr="00101542" w:rsidRDefault="00366576" w:rsidP="00513697">
      <w:pPr>
        <w:pStyle w:val="ListParagraph"/>
        <w:numPr>
          <w:ilvl w:val="0"/>
          <w:numId w:val="11"/>
        </w:numPr>
        <w:rPr>
          <w:rFonts w:cstheme="minorHAnsi"/>
        </w:rPr>
      </w:pPr>
      <w:r w:rsidRPr="00101542">
        <w:rPr>
          <w:rFonts w:cstheme="minorHAnsi"/>
        </w:rPr>
        <w:t>Cancellation or suspension of enrolment</w:t>
      </w:r>
    </w:p>
    <w:p w14:paraId="7D135D1D" w14:textId="77777777" w:rsidR="00366576" w:rsidRPr="00101542" w:rsidRDefault="00366576" w:rsidP="00513697">
      <w:pPr>
        <w:rPr>
          <w:rFonts w:cstheme="minorHAnsi"/>
          <w:b/>
          <w:bCs/>
        </w:rPr>
      </w:pPr>
      <w:r w:rsidRPr="00101542">
        <w:rPr>
          <w:rFonts w:cstheme="minorHAnsi"/>
          <w:b/>
          <w:bCs/>
        </w:rPr>
        <w:t>Non-Academic:</w:t>
      </w:r>
    </w:p>
    <w:p w14:paraId="6AE81167" w14:textId="385860EA" w:rsidR="00366576" w:rsidRPr="00101542" w:rsidRDefault="00366576" w:rsidP="00513697">
      <w:pPr>
        <w:pStyle w:val="ListParagraph"/>
        <w:numPr>
          <w:ilvl w:val="0"/>
          <w:numId w:val="11"/>
        </w:numPr>
        <w:rPr>
          <w:rFonts w:cstheme="minorHAnsi"/>
        </w:rPr>
      </w:pPr>
      <w:r w:rsidRPr="00101542">
        <w:rPr>
          <w:rFonts w:cstheme="minorHAnsi"/>
        </w:rPr>
        <w:t>Marketing of qualifications</w:t>
      </w:r>
    </w:p>
    <w:p w14:paraId="63F07D99" w14:textId="3108615F" w:rsidR="00366576" w:rsidRPr="00101542" w:rsidRDefault="00366576" w:rsidP="00513697">
      <w:pPr>
        <w:pStyle w:val="ListParagraph"/>
        <w:numPr>
          <w:ilvl w:val="0"/>
          <w:numId w:val="11"/>
        </w:numPr>
        <w:rPr>
          <w:rFonts w:cstheme="minorHAnsi"/>
        </w:rPr>
      </w:pPr>
      <w:r w:rsidRPr="00101542">
        <w:rPr>
          <w:rFonts w:cstheme="minorHAnsi"/>
        </w:rPr>
        <w:t>Issuance of Certification or Statement of Attainment</w:t>
      </w:r>
    </w:p>
    <w:p w14:paraId="1C0F470D" w14:textId="0704B9C5" w:rsidR="00366576" w:rsidRPr="00101542" w:rsidRDefault="00366576" w:rsidP="00513697">
      <w:pPr>
        <w:pStyle w:val="ListParagraph"/>
        <w:numPr>
          <w:ilvl w:val="0"/>
          <w:numId w:val="11"/>
        </w:numPr>
        <w:rPr>
          <w:rFonts w:cstheme="minorHAnsi"/>
        </w:rPr>
      </w:pPr>
      <w:r w:rsidRPr="00101542">
        <w:rPr>
          <w:rFonts w:cstheme="minorHAnsi"/>
        </w:rPr>
        <w:t>Training Facilities</w:t>
      </w:r>
    </w:p>
    <w:p w14:paraId="112589DA" w14:textId="42148577" w:rsidR="00366576" w:rsidRPr="00101542" w:rsidRDefault="00366576" w:rsidP="00513697">
      <w:pPr>
        <w:pStyle w:val="ListParagraph"/>
        <w:numPr>
          <w:ilvl w:val="0"/>
          <w:numId w:val="11"/>
        </w:numPr>
        <w:rPr>
          <w:rFonts w:cstheme="minorHAnsi"/>
        </w:rPr>
      </w:pPr>
      <w:r w:rsidRPr="00101542">
        <w:rPr>
          <w:rFonts w:cstheme="minorHAnsi"/>
        </w:rPr>
        <w:t>Work Placement</w:t>
      </w:r>
    </w:p>
    <w:p w14:paraId="755EEE4F" w14:textId="5C429BAC" w:rsidR="0090571D" w:rsidRPr="00101542" w:rsidRDefault="00366576" w:rsidP="00513697">
      <w:pPr>
        <w:pStyle w:val="ListParagraph"/>
        <w:numPr>
          <w:ilvl w:val="0"/>
          <w:numId w:val="11"/>
        </w:numPr>
        <w:rPr>
          <w:rFonts w:cstheme="minorHAnsi"/>
        </w:rPr>
      </w:pPr>
      <w:r w:rsidRPr="00101542">
        <w:rPr>
          <w:rFonts w:cstheme="minorHAnsi"/>
        </w:rPr>
        <w:t xml:space="preserve">Issues and concerns arising from Complainant </w:t>
      </w:r>
      <w:r w:rsidR="00C04347" w:rsidRPr="00101542">
        <w:rPr>
          <w:rFonts w:cstheme="minorHAnsi"/>
        </w:rPr>
        <w:t>enrolment.</w:t>
      </w:r>
    </w:p>
    <w:p w14:paraId="731DCF28" w14:textId="77777777" w:rsidR="00AE273B" w:rsidRPr="00101542" w:rsidRDefault="00AE273B" w:rsidP="00AE273B">
      <w:pPr>
        <w:pStyle w:val="BodyText"/>
        <w:spacing w:before="193" w:line="252" w:lineRule="auto"/>
        <w:ind w:left="200" w:right="199" w:firstLine="0"/>
        <w:rPr>
          <w:rFonts w:asciiTheme="minorHAnsi" w:hAnsiTheme="minorHAnsi" w:cstheme="minorHAnsi"/>
        </w:rPr>
      </w:pPr>
      <w:r w:rsidRPr="00101542">
        <w:rPr>
          <w:rFonts w:asciiTheme="minorHAnsi" w:hAnsiTheme="minorHAnsi" w:cstheme="minorHAnsi"/>
        </w:rPr>
        <w:t>There are four (4) stages in the complaints and appeals process to acknowledge and support the resolution</w:t>
      </w:r>
      <w:r w:rsidRPr="00101542">
        <w:rPr>
          <w:rFonts w:asciiTheme="minorHAnsi" w:hAnsiTheme="minorHAnsi" w:cstheme="minorHAnsi"/>
          <w:spacing w:val="-59"/>
        </w:rPr>
        <w:t xml:space="preserve"> </w:t>
      </w:r>
      <w:r w:rsidRPr="00101542">
        <w:rPr>
          <w:rFonts w:asciiTheme="minorHAnsi" w:hAnsiTheme="minorHAnsi" w:cstheme="minorHAnsi"/>
        </w:rPr>
        <w:t>of Academic and Non-Academic complaints and appeals. Each stage provides an increase in the level of</w:t>
      </w:r>
      <w:r w:rsidRPr="00101542">
        <w:rPr>
          <w:rFonts w:asciiTheme="minorHAnsi" w:hAnsiTheme="minorHAnsi" w:cstheme="minorHAnsi"/>
          <w:spacing w:val="1"/>
        </w:rPr>
        <w:t xml:space="preserve"> </w:t>
      </w:r>
      <w:r w:rsidRPr="00101542">
        <w:rPr>
          <w:rFonts w:asciiTheme="minorHAnsi" w:hAnsiTheme="minorHAnsi" w:cstheme="minorHAnsi"/>
        </w:rPr>
        <w:t>formality with</w:t>
      </w:r>
      <w:r w:rsidRPr="00101542">
        <w:rPr>
          <w:rFonts w:asciiTheme="minorHAnsi" w:hAnsiTheme="minorHAnsi" w:cstheme="minorHAnsi"/>
          <w:spacing w:val="2"/>
        </w:rPr>
        <w:t xml:space="preserve"> </w:t>
      </w:r>
      <w:r w:rsidRPr="00101542">
        <w:rPr>
          <w:rFonts w:asciiTheme="minorHAnsi" w:hAnsiTheme="minorHAnsi" w:cstheme="minorHAnsi"/>
        </w:rPr>
        <w:t>which</w:t>
      </w:r>
      <w:r w:rsidRPr="00101542">
        <w:rPr>
          <w:rFonts w:asciiTheme="minorHAnsi" w:hAnsiTheme="minorHAnsi" w:cstheme="minorHAnsi"/>
          <w:spacing w:val="2"/>
        </w:rPr>
        <w:t xml:space="preserve"> </w:t>
      </w:r>
      <w:r w:rsidRPr="00101542">
        <w:rPr>
          <w:rFonts w:asciiTheme="minorHAnsi" w:hAnsiTheme="minorHAnsi" w:cstheme="minorHAnsi"/>
        </w:rPr>
        <w:t>the</w:t>
      </w:r>
      <w:r w:rsidRPr="00101542">
        <w:rPr>
          <w:rFonts w:asciiTheme="minorHAnsi" w:hAnsiTheme="minorHAnsi" w:cstheme="minorHAnsi"/>
          <w:spacing w:val="-2"/>
        </w:rPr>
        <w:t xml:space="preserve"> </w:t>
      </w:r>
      <w:r w:rsidRPr="00101542">
        <w:rPr>
          <w:rFonts w:asciiTheme="minorHAnsi" w:hAnsiTheme="minorHAnsi" w:cstheme="minorHAnsi"/>
        </w:rPr>
        <w:t>complaint/appeal</w:t>
      </w:r>
      <w:r w:rsidRPr="00101542">
        <w:rPr>
          <w:rFonts w:asciiTheme="minorHAnsi" w:hAnsiTheme="minorHAnsi" w:cstheme="minorHAnsi"/>
          <w:spacing w:val="-4"/>
        </w:rPr>
        <w:t xml:space="preserve"> </w:t>
      </w:r>
      <w:r w:rsidRPr="00101542">
        <w:rPr>
          <w:rFonts w:asciiTheme="minorHAnsi" w:hAnsiTheme="minorHAnsi" w:cstheme="minorHAnsi"/>
        </w:rPr>
        <w:t>are</w:t>
      </w:r>
      <w:r w:rsidRPr="00101542">
        <w:rPr>
          <w:rFonts w:asciiTheme="minorHAnsi" w:hAnsiTheme="minorHAnsi" w:cstheme="minorHAnsi"/>
          <w:spacing w:val="-2"/>
        </w:rPr>
        <w:t xml:space="preserve"> </w:t>
      </w:r>
      <w:r w:rsidRPr="00101542">
        <w:rPr>
          <w:rFonts w:asciiTheme="minorHAnsi" w:hAnsiTheme="minorHAnsi" w:cstheme="minorHAnsi"/>
        </w:rPr>
        <w:t>managed.</w:t>
      </w:r>
    </w:p>
    <w:p w14:paraId="59A11EC7" w14:textId="77777777" w:rsidR="00AE273B" w:rsidRPr="00101542" w:rsidRDefault="00AE273B" w:rsidP="00AE273B">
      <w:pPr>
        <w:pStyle w:val="BodyText"/>
        <w:spacing w:before="81"/>
        <w:ind w:left="200" w:firstLine="0"/>
        <w:rPr>
          <w:rFonts w:asciiTheme="minorHAnsi" w:hAnsiTheme="minorHAnsi" w:cstheme="minorHAnsi"/>
        </w:rPr>
      </w:pPr>
      <w:r w:rsidRPr="00101542">
        <w:rPr>
          <w:rFonts w:asciiTheme="minorHAnsi" w:hAnsiTheme="minorHAnsi" w:cstheme="minorHAnsi"/>
        </w:rPr>
        <w:t>The</w:t>
      </w:r>
      <w:r w:rsidRPr="00101542">
        <w:rPr>
          <w:rFonts w:asciiTheme="minorHAnsi" w:hAnsiTheme="minorHAnsi" w:cstheme="minorHAnsi"/>
          <w:spacing w:val="-4"/>
        </w:rPr>
        <w:t xml:space="preserve"> </w:t>
      </w:r>
      <w:r w:rsidRPr="00101542">
        <w:rPr>
          <w:rFonts w:asciiTheme="minorHAnsi" w:hAnsiTheme="minorHAnsi" w:cstheme="minorHAnsi"/>
        </w:rPr>
        <w:t>four</w:t>
      </w:r>
      <w:r w:rsidRPr="00101542">
        <w:rPr>
          <w:rFonts w:asciiTheme="minorHAnsi" w:hAnsiTheme="minorHAnsi" w:cstheme="minorHAnsi"/>
          <w:spacing w:val="-3"/>
        </w:rPr>
        <w:t xml:space="preserve"> </w:t>
      </w:r>
      <w:r w:rsidRPr="00101542">
        <w:rPr>
          <w:rFonts w:asciiTheme="minorHAnsi" w:hAnsiTheme="minorHAnsi" w:cstheme="minorHAnsi"/>
        </w:rPr>
        <w:t>(4)</w:t>
      </w:r>
      <w:r w:rsidRPr="00101542">
        <w:rPr>
          <w:rFonts w:asciiTheme="minorHAnsi" w:hAnsiTheme="minorHAnsi" w:cstheme="minorHAnsi"/>
          <w:spacing w:val="-2"/>
        </w:rPr>
        <w:t xml:space="preserve"> </w:t>
      </w:r>
      <w:r w:rsidRPr="00101542">
        <w:rPr>
          <w:rFonts w:asciiTheme="minorHAnsi" w:hAnsiTheme="minorHAnsi" w:cstheme="minorHAnsi"/>
        </w:rPr>
        <w:t>stages</w:t>
      </w:r>
      <w:r w:rsidRPr="00101542">
        <w:rPr>
          <w:rFonts w:asciiTheme="minorHAnsi" w:hAnsiTheme="minorHAnsi" w:cstheme="minorHAnsi"/>
          <w:spacing w:val="-6"/>
        </w:rPr>
        <w:t xml:space="preserve"> </w:t>
      </w:r>
      <w:r w:rsidRPr="00101542">
        <w:rPr>
          <w:rFonts w:asciiTheme="minorHAnsi" w:hAnsiTheme="minorHAnsi" w:cstheme="minorHAnsi"/>
        </w:rPr>
        <w:t>of</w:t>
      </w:r>
      <w:r w:rsidRPr="00101542">
        <w:rPr>
          <w:rFonts w:asciiTheme="minorHAnsi" w:hAnsiTheme="minorHAnsi" w:cstheme="minorHAnsi"/>
          <w:spacing w:val="1"/>
        </w:rPr>
        <w:t xml:space="preserve"> </w:t>
      </w:r>
      <w:r w:rsidRPr="00101542">
        <w:rPr>
          <w:rFonts w:asciiTheme="minorHAnsi" w:hAnsiTheme="minorHAnsi" w:cstheme="minorHAnsi"/>
        </w:rPr>
        <w:t>the</w:t>
      </w:r>
      <w:r w:rsidRPr="00101542">
        <w:rPr>
          <w:rFonts w:asciiTheme="minorHAnsi" w:hAnsiTheme="minorHAnsi" w:cstheme="minorHAnsi"/>
          <w:spacing w:val="-2"/>
        </w:rPr>
        <w:t xml:space="preserve"> </w:t>
      </w:r>
      <w:r w:rsidRPr="00101542">
        <w:rPr>
          <w:rFonts w:asciiTheme="minorHAnsi" w:hAnsiTheme="minorHAnsi" w:cstheme="minorHAnsi"/>
        </w:rPr>
        <w:t>complaints</w:t>
      </w:r>
      <w:r w:rsidRPr="00101542">
        <w:rPr>
          <w:rFonts w:asciiTheme="minorHAnsi" w:hAnsiTheme="minorHAnsi" w:cstheme="minorHAnsi"/>
          <w:spacing w:val="-1"/>
        </w:rPr>
        <w:t xml:space="preserve"> </w:t>
      </w:r>
      <w:r w:rsidRPr="00101542">
        <w:rPr>
          <w:rFonts w:asciiTheme="minorHAnsi" w:hAnsiTheme="minorHAnsi" w:cstheme="minorHAnsi"/>
        </w:rPr>
        <w:t>and</w:t>
      </w:r>
      <w:r w:rsidRPr="00101542">
        <w:rPr>
          <w:rFonts w:asciiTheme="minorHAnsi" w:hAnsiTheme="minorHAnsi" w:cstheme="minorHAnsi"/>
          <w:spacing w:val="1"/>
        </w:rPr>
        <w:t xml:space="preserve"> </w:t>
      </w:r>
      <w:r w:rsidRPr="00101542">
        <w:rPr>
          <w:rFonts w:asciiTheme="minorHAnsi" w:hAnsiTheme="minorHAnsi" w:cstheme="minorHAnsi"/>
        </w:rPr>
        <w:t>appeals</w:t>
      </w:r>
      <w:r w:rsidRPr="00101542">
        <w:rPr>
          <w:rFonts w:asciiTheme="minorHAnsi" w:hAnsiTheme="minorHAnsi" w:cstheme="minorHAnsi"/>
          <w:spacing w:val="-7"/>
        </w:rPr>
        <w:t xml:space="preserve"> </w:t>
      </w:r>
      <w:r w:rsidRPr="00101542">
        <w:rPr>
          <w:rFonts w:asciiTheme="minorHAnsi" w:hAnsiTheme="minorHAnsi" w:cstheme="minorHAnsi"/>
        </w:rPr>
        <w:t>process are:</w:t>
      </w:r>
    </w:p>
    <w:p w14:paraId="15268BD7" w14:textId="77777777" w:rsidR="00AE273B" w:rsidRPr="00101542" w:rsidRDefault="00AE273B" w:rsidP="00AE273B">
      <w:pPr>
        <w:pStyle w:val="BodyText"/>
        <w:spacing w:before="94" w:line="249" w:lineRule="auto"/>
        <w:ind w:left="627" w:right="469" w:firstLine="0"/>
        <w:rPr>
          <w:rFonts w:asciiTheme="minorHAnsi" w:hAnsiTheme="minorHAnsi" w:cstheme="minorHAnsi"/>
        </w:rPr>
      </w:pPr>
      <w:r w:rsidRPr="00101542">
        <w:rPr>
          <w:rFonts w:asciiTheme="minorHAnsi" w:hAnsiTheme="minorHAnsi" w:cstheme="minorHAnsi"/>
          <w:b/>
        </w:rPr>
        <w:t xml:space="preserve">Stage 1 </w:t>
      </w:r>
      <w:r w:rsidRPr="00101542">
        <w:rPr>
          <w:rFonts w:asciiTheme="minorHAnsi" w:hAnsiTheme="minorHAnsi" w:cstheme="minorHAnsi"/>
        </w:rPr>
        <w:t xml:space="preserve">– Informal discussion and negotiation between the Complainant and staff member involved </w:t>
      </w:r>
      <w:r w:rsidRPr="00101542">
        <w:rPr>
          <w:rFonts w:asciiTheme="minorHAnsi" w:hAnsiTheme="minorHAnsi" w:cstheme="minorHAnsi"/>
          <w:spacing w:val="-59"/>
        </w:rPr>
        <w:t xml:space="preserve"> </w:t>
      </w:r>
      <w:r w:rsidRPr="00101542">
        <w:rPr>
          <w:rFonts w:asciiTheme="minorHAnsi" w:hAnsiTheme="minorHAnsi" w:cstheme="minorHAnsi"/>
        </w:rPr>
        <w:t>and</w:t>
      </w:r>
      <w:r w:rsidRPr="00101542">
        <w:rPr>
          <w:rFonts w:asciiTheme="minorHAnsi" w:hAnsiTheme="minorHAnsi" w:cstheme="minorHAnsi"/>
          <w:spacing w:val="1"/>
        </w:rPr>
        <w:t xml:space="preserve"> </w:t>
      </w:r>
      <w:r w:rsidRPr="00101542">
        <w:rPr>
          <w:rFonts w:asciiTheme="minorHAnsi" w:hAnsiTheme="minorHAnsi" w:cstheme="minorHAnsi"/>
        </w:rPr>
        <w:t>if</w:t>
      </w:r>
      <w:r w:rsidRPr="00101542">
        <w:rPr>
          <w:rFonts w:asciiTheme="minorHAnsi" w:hAnsiTheme="minorHAnsi" w:cstheme="minorHAnsi"/>
          <w:spacing w:val="2"/>
        </w:rPr>
        <w:t xml:space="preserve"> </w:t>
      </w:r>
      <w:r w:rsidRPr="00101542">
        <w:rPr>
          <w:rFonts w:asciiTheme="minorHAnsi" w:hAnsiTheme="minorHAnsi" w:cstheme="minorHAnsi"/>
        </w:rPr>
        <w:t>required</w:t>
      </w:r>
      <w:r w:rsidRPr="00101542">
        <w:rPr>
          <w:rFonts w:asciiTheme="minorHAnsi" w:hAnsiTheme="minorHAnsi" w:cstheme="minorHAnsi"/>
          <w:spacing w:val="1"/>
        </w:rPr>
        <w:t xml:space="preserve"> </w:t>
      </w:r>
      <w:r w:rsidRPr="00101542">
        <w:rPr>
          <w:rFonts w:asciiTheme="minorHAnsi" w:hAnsiTheme="minorHAnsi" w:cstheme="minorHAnsi"/>
        </w:rPr>
        <w:t>the</w:t>
      </w:r>
      <w:r w:rsidRPr="00101542">
        <w:rPr>
          <w:rFonts w:asciiTheme="minorHAnsi" w:hAnsiTheme="minorHAnsi" w:cstheme="minorHAnsi"/>
          <w:spacing w:val="2"/>
        </w:rPr>
        <w:t xml:space="preserve"> </w:t>
      </w:r>
      <w:r w:rsidRPr="00101542">
        <w:rPr>
          <w:rFonts w:asciiTheme="minorHAnsi" w:hAnsiTheme="minorHAnsi" w:cstheme="minorHAnsi"/>
        </w:rPr>
        <w:t>supervisor</w:t>
      </w:r>
      <w:r w:rsidRPr="00101542">
        <w:rPr>
          <w:rFonts w:asciiTheme="minorHAnsi" w:hAnsiTheme="minorHAnsi" w:cstheme="minorHAnsi"/>
          <w:spacing w:val="-2"/>
        </w:rPr>
        <w:t xml:space="preserve"> </w:t>
      </w:r>
      <w:r w:rsidRPr="00101542">
        <w:rPr>
          <w:rFonts w:asciiTheme="minorHAnsi" w:hAnsiTheme="minorHAnsi" w:cstheme="minorHAnsi"/>
        </w:rPr>
        <w:t>involved.</w:t>
      </w:r>
    </w:p>
    <w:p w14:paraId="02CF7EE4" w14:textId="77777777" w:rsidR="00AE273B" w:rsidRPr="00101542" w:rsidRDefault="00AE273B" w:rsidP="00AE273B">
      <w:pPr>
        <w:pStyle w:val="BodyText"/>
        <w:spacing w:before="83"/>
        <w:ind w:left="627" w:firstLine="0"/>
        <w:rPr>
          <w:rFonts w:asciiTheme="minorHAnsi" w:hAnsiTheme="minorHAnsi" w:cstheme="minorHAnsi"/>
        </w:rPr>
      </w:pPr>
      <w:r w:rsidRPr="00101542">
        <w:rPr>
          <w:rFonts w:asciiTheme="minorHAnsi" w:hAnsiTheme="minorHAnsi" w:cstheme="minorHAnsi"/>
          <w:b/>
        </w:rPr>
        <w:t>Stage</w:t>
      </w:r>
      <w:r w:rsidRPr="00101542">
        <w:rPr>
          <w:rFonts w:asciiTheme="minorHAnsi" w:hAnsiTheme="minorHAnsi" w:cstheme="minorHAnsi"/>
          <w:b/>
          <w:spacing w:val="-6"/>
        </w:rPr>
        <w:t xml:space="preserve"> </w:t>
      </w:r>
      <w:r w:rsidRPr="00101542">
        <w:rPr>
          <w:rFonts w:asciiTheme="minorHAnsi" w:hAnsiTheme="minorHAnsi" w:cstheme="minorHAnsi"/>
          <w:b/>
        </w:rPr>
        <w:t>2</w:t>
      </w:r>
      <w:r w:rsidRPr="00101542">
        <w:rPr>
          <w:rFonts w:asciiTheme="minorHAnsi" w:hAnsiTheme="minorHAnsi" w:cstheme="minorHAnsi"/>
          <w:b/>
          <w:spacing w:val="-4"/>
        </w:rPr>
        <w:t xml:space="preserve"> </w:t>
      </w:r>
      <w:r w:rsidRPr="00101542">
        <w:rPr>
          <w:rFonts w:asciiTheme="minorHAnsi" w:hAnsiTheme="minorHAnsi" w:cstheme="minorHAnsi"/>
        </w:rPr>
        <w:t>– Formal</w:t>
      </w:r>
      <w:r w:rsidRPr="00101542">
        <w:rPr>
          <w:rFonts w:asciiTheme="minorHAnsi" w:hAnsiTheme="minorHAnsi" w:cstheme="minorHAnsi"/>
          <w:spacing w:val="-3"/>
        </w:rPr>
        <w:t xml:space="preserve"> </w:t>
      </w:r>
      <w:r w:rsidRPr="00101542">
        <w:rPr>
          <w:rFonts w:asciiTheme="minorHAnsi" w:hAnsiTheme="minorHAnsi" w:cstheme="minorHAnsi"/>
        </w:rPr>
        <w:t>written</w:t>
      </w:r>
      <w:r w:rsidRPr="00101542">
        <w:rPr>
          <w:rFonts w:asciiTheme="minorHAnsi" w:hAnsiTheme="minorHAnsi" w:cstheme="minorHAnsi"/>
          <w:spacing w:val="-1"/>
        </w:rPr>
        <w:t xml:space="preserve"> </w:t>
      </w:r>
      <w:r w:rsidRPr="00101542">
        <w:rPr>
          <w:rFonts w:asciiTheme="minorHAnsi" w:hAnsiTheme="minorHAnsi" w:cstheme="minorHAnsi"/>
        </w:rPr>
        <w:t>complaint</w:t>
      </w:r>
      <w:r w:rsidRPr="00101542">
        <w:rPr>
          <w:rFonts w:asciiTheme="minorHAnsi" w:hAnsiTheme="minorHAnsi" w:cstheme="minorHAnsi"/>
          <w:spacing w:val="-1"/>
        </w:rPr>
        <w:t xml:space="preserve"> </w:t>
      </w:r>
      <w:r w:rsidRPr="00101542">
        <w:rPr>
          <w:rFonts w:asciiTheme="minorHAnsi" w:hAnsiTheme="minorHAnsi" w:cstheme="minorHAnsi"/>
        </w:rPr>
        <w:t>lodge</w:t>
      </w:r>
      <w:r w:rsidRPr="00101542">
        <w:rPr>
          <w:rFonts w:asciiTheme="minorHAnsi" w:hAnsiTheme="minorHAnsi" w:cstheme="minorHAnsi"/>
          <w:spacing w:val="-4"/>
        </w:rPr>
        <w:t xml:space="preserve"> </w:t>
      </w:r>
      <w:r w:rsidRPr="00101542">
        <w:rPr>
          <w:rFonts w:asciiTheme="minorHAnsi" w:hAnsiTheme="minorHAnsi" w:cstheme="minorHAnsi"/>
        </w:rPr>
        <w:t>to</w:t>
      </w:r>
      <w:r w:rsidRPr="00101542">
        <w:rPr>
          <w:rFonts w:asciiTheme="minorHAnsi" w:hAnsiTheme="minorHAnsi" w:cstheme="minorHAnsi"/>
          <w:spacing w:val="-5"/>
        </w:rPr>
        <w:t xml:space="preserve"> </w:t>
      </w:r>
      <w:r w:rsidRPr="00101542">
        <w:rPr>
          <w:rFonts w:asciiTheme="minorHAnsi" w:hAnsiTheme="minorHAnsi" w:cstheme="minorHAnsi"/>
        </w:rPr>
        <w:t>the</w:t>
      </w:r>
      <w:r w:rsidRPr="00101542">
        <w:rPr>
          <w:rFonts w:asciiTheme="minorHAnsi" w:hAnsiTheme="minorHAnsi" w:cstheme="minorHAnsi"/>
          <w:spacing w:val="-1"/>
        </w:rPr>
        <w:t xml:space="preserve"> </w:t>
      </w:r>
      <w:r w:rsidRPr="00101542">
        <w:rPr>
          <w:rFonts w:asciiTheme="minorHAnsi" w:hAnsiTheme="minorHAnsi" w:cstheme="minorHAnsi"/>
        </w:rPr>
        <w:t>Lead Compliance Officer</w:t>
      </w:r>
    </w:p>
    <w:p w14:paraId="6D43A4C0" w14:textId="77777777" w:rsidR="00AE273B" w:rsidRPr="00101542" w:rsidRDefault="00AE273B" w:rsidP="00AE273B">
      <w:pPr>
        <w:pStyle w:val="BodyText"/>
        <w:ind w:left="627" w:firstLine="0"/>
        <w:rPr>
          <w:rFonts w:asciiTheme="minorHAnsi" w:hAnsiTheme="minorHAnsi" w:cstheme="minorHAnsi"/>
        </w:rPr>
      </w:pPr>
      <w:r w:rsidRPr="00101542">
        <w:rPr>
          <w:rFonts w:asciiTheme="minorHAnsi" w:hAnsiTheme="minorHAnsi" w:cstheme="minorHAnsi"/>
          <w:b/>
        </w:rPr>
        <w:t>Stage</w:t>
      </w:r>
      <w:r w:rsidRPr="00101542">
        <w:rPr>
          <w:rFonts w:asciiTheme="minorHAnsi" w:hAnsiTheme="minorHAnsi" w:cstheme="minorHAnsi"/>
          <w:b/>
          <w:spacing w:val="-5"/>
        </w:rPr>
        <w:t xml:space="preserve"> </w:t>
      </w:r>
      <w:r w:rsidRPr="00101542">
        <w:rPr>
          <w:rFonts w:asciiTheme="minorHAnsi" w:hAnsiTheme="minorHAnsi" w:cstheme="minorHAnsi"/>
          <w:b/>
        </w:rPr>
        <w:t>3</w:t>
      </w:r>
      <w:r w:rsidRPr="00101542">
        <w:rPr>
          <w:rFonts w:asciiTheme="minorHAnsi" w:hAnsiTheme="minorHAnsi" w:cstheme="minorHAnsi"/>
          <w:b/>
          <w:spacing w:val="-3"/>
        </w:rPr>
        <w:t xml:space="preserve"> </w:t>
      </w:r>
      <w:r w:rsidRPr="00101542">
        <w:rPr>
          <w:rFonts w:asciiTheme="minorHAnsi" w:hAnsiTheme="minorHAnsi" w:cstheme="minorHAnsi"/>
        </w:rPr>
        <w:t>–</w:t>
      </w:r>
      <w:r w:rsidRPr="00101542">
        <w:rPr>
          <w:rFonts w:asciiTheme="minorHAnsi" w:hAnsiTheme="minorHAnsi" w:cstheme="minorHAnsi"/>
          <w:spacing w:val="1"/>
        </w:rPr>
        <w:t xml:space="preserve"> </w:t>
      </w:r>
      <w:r w:rsidRPr="00101542">
        <w:rPr>
          <w:rFonts w:asciiTheme="minorHAnsi" w:hAnsiTheme="minorHAnsi" w:cstheme="minorHAnsi"/>
        </w:rPr>
        <w:t>Internal</w:t>
      </w:r>
      <w:r w:rsidRPr="00101542">
        <w:rPr>
          <w:rFonts w:asciiTheme="minorHAnsi" w:hAnsiTheme="minorHAnsi" w:cstheme="minorHAnsi"/>
          <w:spacing w:val="-6"/>
        </w:rPr>
        <w:t xml:space="preserve"> </w:t>
      </w:r>
      <w:r w:rsidRPr="00101542">
        <w:rPr>
          <w:rFonts w:asciiTheme="minorHAnsi" w:hAnsiTheme="minorHAnsi" w:cstheme="minorHAnsi"/>
        </w:rPr>
        <w:t>appeal</w:t>
      </w:r>
      <w:r w:rsidRPr="00101542">
        <w:rPr>
          <w:rFonts w:asciiTheme="minorHAnsi" w:hAnsiTheme="minorHAnsi" w:cstheme="minorHAnsi"/>
          <w:spacing w:val="-2"/>
        </w:rPr>
        <w:t xml:space="preserve"> </w:t>
      </w:r>
      <w:r w:rsidRPr="00101542">
        <w:rPr>
          <w:rFonts w:asciiTheme="minorHAnsi" w:hAnsiTheme="minorHAnsi" w:cstheme="minorHAnsi"/>
        </w:rPr>
        <w:t>to the</w:t>
      </w:r>
      <w:r w:rsidRPr="00101542">
        <w:rPr>
          <w:rFonts w:asciiTheme="minorHAnsi" w:hAnsiTheme="minorHAnsi" w:cstheme="minorHAnsi"/>
          <w:spacing w:val="-3"/>
        </w:rPr>
        <w:t xml:space="preserve"> </w:t>
      </w:r>
      <w:r w:rsidRPr="00101542">
        <w:rPr>
          <w:rFonts w:asciiTheme="minorHAnsi" w:hAnsiTheme="minorHAnsi" w:cstheme="minorHAnsi"/>
        </w:rPr>
        <w:t>Lead Compliance Officer</w:t>
      </w:r>
    </w:p>
    <w:p w14:paraId="4216B68A" w14:textId="76F5EFA3" w:rsidR="00AE273B" w:rsidRPr="00101542" w:rsidRDefault="00AE273B" w:rsidP="00101542">
      <w:pPr>
        <w:pStyle w:val="BodyText"/>
        <w:spacing w:before="92"/>
        <w:ind w:left="627" w:firstLine="0"/>
        <w:rPr>
          <w:rFonts w:asciiTheme="minorHAnsi" w:hAnsiTheme="minorHAnsi" w:cstheme="minorHAnsi"/>
        </w:rPr>
      </w:pPr>
      <w:r w:rsidRPr="00101542">
        <w:rPr>
          <w:rFonts w:asciiTheme="minorHAnsi" w:hAnsiTheme="minorHAnsi" w:cstheme="minorHAnsi"/>
          <w:b/>
        </w:rPr>
        <w:t>Stage</w:t>
      </w:r>
      <w:r w:rsidRPr="00101542">
        <w:rPr>
          <w:rFonts w:asciiTheme="minorHAnsi" w:hAnsiTheme="minorHAnsi" w:cstheme="minorHAnsi"/>
          <w:b/>
          <w:spacing w:val="-5"/>
        </w:rPr>
        <w:t xml:space="preserve"> </w:t>
      </w:r>
      <w:r w:rsidRPr="00101542">
        <w:rPr>
          <w:rFonts w:asciiTheme="minorHAnsi" w:hAnsiTheme="minorHAnsi" w:cstheme="minorHAnsi"/>
          <w:b/>
        </w:rPr>
        <w:t>4</w:t>
      </w:r>
      <w:r w:rsidRPr="00101542">
        <w:rPr>
          <w:rFonts w:asciiTheme="minorHAnsi" w:hAnsiTheme="minorHAnsi" w:cstheme="minorHAnsi"/>
          <w:b/>
          <w:spacing w:val="-2"/>
        </w:rPr>
        <w:t xml:space="preserve"> </w:t>
      </w:r>
      <w:r w:rsidRPr="00101542">
        <w:rPr>
          <w:rFonts w:asciiTheme="minorHAnsi" w:hAnsiTheme="minorHAnsi" w:cstheme="minorHAnsi"/>
        </w:rPr>
        <w:t>–</w:t>
      </w:r>
      <w:r w:rsidRPr="00101542">
        <w:rPr>
          <w:rFonts w:asciiTheme="minorHAnsi" w:hAnsiTheme="minorHAnsi" w:cstheme="minorHAnsi"/>
          <w:spacing w:val="1"/>
        </w:rPr>
        <w:t xml:space="preserve"> </w:t>
      </w:r>
      <w:r w:rsidRPr="00101542">
        <w:rPr>
          <w:rFonts w:asciiTheme="minorHAnsi" w:hAnsiTheme="minorHAnsi" w:cstheme="minorHAnsi"/>
        </w:rPr>
        <w:t>External</w:t>
      </w:r>
      <w:r w:rsidRPr="00101542">
        <w:rPr>
          <w:rFonts w:asciiTheme="minorHAnsi" w:hAnsiTheme="minorHAnsi" w:cstheme="minorHAnsi"/>
          <w:spacing w:val="-6"/>
        </w:rPr>
        <w:t xml:space="preserve"> </w:t>
      </w:r>
      <w:r w:rsidRPr="00101542">
        <w:rPr>
          <w:rFonts w:asciiTheme="minorHAnsi" w:hAnsiTheme="minorHAnsi" w:cstheme="minorHAnsi"/>
        </w:rPr>
        <w:t>Appeal which</w:t>
      </w:r>
      <w:r w:rsidRPr="00101542">
        <w:rPr>
          <w:rFonts w:asciiTheme="minorHAnsi" w:hAnsiTheme="minorHAnsi" w:cstheme="minorHAnsi"/>
          <w:spacing w:val="-3"/>
        </w:rPr>
        <w:t xml:space="preserve"> </w:t>
      </w:r>
      <w:r w:rsidRPr="00101542">
        <w:rPr>
          <w:rFonts w:asciiTheme="minorHAnsi" w:hAnsiTheme="minorHAnsi" w:cstheme="minorHAnsi"/>
        </w:rPr>
        <w:t>may</w:t>
      </w:r>
      <w:r w:rsidRPr="00101542">
        <w:rPr>
          <w:rFonts w:asciiTheme="minorHAnsi" w:hAnsiTheme="minorHAnsi" w:cstheme="minorHAnsi"/>
          <w:spacing w:val="-5"/>
        </w:rPr>
        <w:t xml:space="preserve"> </w:t>
      </w:r>
      <w:r w:rsidRPr="00101542">
        <w:rPr>
          <w:rFonts w:asciiTheme="minorHAnsi" w:hAnsiTheme="minorHAnsi" w:cstheme="minorHAnsi"/>
        </w:rPr>
        <w:t>be dealt</w:t>
      </w:r>
      <w:r w:rsidRPr="00101542">
        <w:rPr>
          <w:rFonts w:asciiTheme="minorHAnsi" w:hAnsiTheme="minorHAnsi" w:cstheme="minorHAnsi"/>
          <w:spacing w:val="-4"/>
        </w:rPr>
        <w:t xml:space="preserve"> </w:t>
      </w:r>
      <w:r w:rsidRPr="00101542">
        <w:rPr>
          <w:rFonts w:asciiTheme="minorHAnsi" w:hAnsiTheme="minorHAnsi" w:cstheme="minorHAnsi"/>
        </w:rPr>
        <w:t>with by an independent</w:t>
      </w:r>
      <w:r w:rsidRPr="00101542">
        <w:rPr>
          <w:rFonts w:asciiTheme="minorHAnsi" w:hAnsiTheme="minorHAnsi" w:cstheme="minorHAnsi"/>
          <w:spacing w:val="1"/>
        </w:rPr>
        <w:t xml:space="preserve"> </w:t>
      </w:r>
      <w:r w:rsidRPr="00101542">
        <w:rPr>
          <w:rFonts w:asciiTheme="minorHAnsi" w:hAnsiTheme="minorHAnsi" w:cstheme="minorHAnsi"/>
        </w:rPr>
        <w:t>party</w:t>
      </w:r>
      <w:r w:rsidRPr="00101542">
        <w:rPr>
          <w:rFonts w:asciiTheme="minorHAnsi" w:hAnsiTheme="minorHAnsi" w:cstheme="minorHAnsi"/>
          <w:spacing w:val="-6"/>
        </w:rPr>
        <w:t xml:space="preserve"> </w:t>
      </w:r>
      <w:r w:rsidRPr="00101542">
        <w:rPr>
          <w:rFonts w:asciiTheme="minorHAnsi" w:hAnsiTheme="minorHAnsi" w:cstheme="minorHAnsi"/>
        </w:rPr>
        <w:t>or</w:t>
      </w:r>
      <w:r w:rsidRPr="00101542">
        <w:rPr>
          <w:rFonts w:asciiTheme="minorHAnsi" w:hAnsiTheme="minorHAnsi" w:cstheme="minorHAnsi"/>
          <w:spacing w:val="-2"/>
        </w:rPr>
        <w:t xml:space="preserve"> </w:t>
      </w:r>
      <w:r w:rsidRPr="00101542">
        <w:rPr>
          <w:rFonts w:asciiTheme="minorHAnsi" w:hAnsiTheme="minorHAnsi" w:cstheme="minorHAnsi"/>
        </w:rPr>
        <w:t>an</w:t>
      </w:r>
      <w:r w:rsidRPr="00101542">
        <w:rPr>
          <w:rFonts w:asciiTheme="minorHAnsi" w:hAnsiTheme="minorHAnsi" w:cstheme="minorHAnsi"/>
          <w:spacing w:val="-4"/>
        </w:rPr>
        <w:t xml:space="preserve"> </w:t>
      </w:r>
      <w:r w:rsidRPr="00101542">
        <w:rPr>
          <w:rFonts w:asciiTheme="minorHAnsi" w:hAnsiTheme="minorHAnsi" w:cstheme="minorHAnsi"/>
        </w:rPr>
        <w:t>external</w:t>
      </w:r>
      <w:r w:rsidRPr="00101542">
        <w:rPr>
          <w:rFonts w:asciiTheme="minorHAnsi" w:hAnsiTheme="minorHAnsi" w:cstheme="minorHAnsi"/>
          <w:spacing w:val="-6"/>
        </w:rPr>
        <w:t xml:space="preserve"> </w:t>
      </w:r>
      <w:r w:rsidRPr="00101542">
        <w:rPr>
          <w:rFonts w:asciiTheme="minorHAnsi" w:hAnsiTheme="minorHAnsi" w:cstheme="minorHAnsi"/>
        </w:rPr>
        <w:t>agency.</w:t>
      </w:r>
    </w:p>
    <w:p w14:paraId="7C659A81" w14:textId="77777777" w:rsidR="00AE273B" w:rsidRPr="00101542" w:rsidRDefault="00AE273B" w:rsidP="00AE273B">
      <w:pPr>
        <w:pStyle w:val="Heading4"/>
        <w:spacing w:before="175"/>
        <w:rPr>
          <w:rFonts w:asciiTheme="minorHAnsi" w:hAnsiTheme="minorHAnsi" w:cstheme="minorHAnsi"/>
        </w:rPr>
      </w:pPr>
      <w:r w:rsidRPr="00101542">
        <w:rPr>
          <w:rFonts w:asciiTheme="minorHAnsi" w:hAnsiTheme="minorHAnsi" w:cstheme="minorHAnsi"/>
        </w:rPr>
        <w:t>Complaints</w:t>
      </w:r>
      <w:r w:rsidRPr="00101542">
        <w:rPr>
          <w:rFonts w:asciiTheme="minorHAnsi" w:hAnsiTheme="minorHAnsi" w:cstheme="minorHAnsi"/>
          <w:spacing w:val="-2"/>
        </w:rPr>
        <w:t xml:space="preserve"> </w:t>
      </w:r>
      <w:r w:rsidRPr="00101542">
        <w:rPr>
          <w:rFonts w:asciiTheme="minorHAnsi" w:hAnsiTheme="minorHAnsi" w:cstheme="minorHAnsi"/>
        </w:rPr>
        <w:t>–</w:t>
      </w:r>
      <w:r w:rsidRPr="00101542">
        <w:rPr>
          <w:rFonts w:asciiTheme="minorHAnsi" w:hAnsiTheme="minorHAnsi" w:cstheme="minorHAnsi"/>
          <w:spacing w:val="-2"/>
        </w:rPr>
        <w:t xml:space="preserve"> </w:t>
      </w:r>
      <w:r w:rsidRPr="00101542">
        <w:rPr>
          <w:rFonts w:asciiTheme="minorHAnsi" w:hAnsiTheme="minorHAnsi" w:cstheme="minorHAnsi"/>
        </w:rPr>
        <w:t>Academic</w:t>
      </w:r>
    </w:p>
    <w:p w14:paraId="60E546EA" w14:textId="77777777" w:rsidR="00AE273B" w:rsidRPr="00101542" w:rsidRDefault="00AE273B" w:rsidP="00AE273B">
      <w:pPr>
        <w:pStyle w:val="BodyText"/>
        <w:spacing w:before="117"/>
        <w:ind w:left="200" w:firstLine="0"/>
        <w:rPr>
          <w:rFonts w:asciiTheme="minorHAnsi" w:hAnsiTheme="minorHAnsi" w:cstheme="minorHAnsi"/>
          <w:b/>
          <w:bCs/>
        </w:rPr>
      </w:pPr>
      <w:r w:rsidRPr="00101542">
        <w:rPr>
          <w:rFonts w:asciiTheme="minorHAnsi" w:hAnsiTheme="minorHAnsi" w:cstheme="minorHAnsi"/>
          <w:b/>
          <w:bCs/>
        </w:rPr>
        <w:t>Procedure</w:t>
      </w:r>
      <w:r w:rsidRPr="00101542">
        <w:rPr>
          <w:rFonts w:asciiTheme="minorHAnsi" w:hAnsiTheme="minorHAnsi" w:cstheme="minorHAnsi"/>
          <w:b/>
          <w:bCs/>
          <w:spacing w:val="3"/>
        </w:rPr>
        <w:t xml:space="preserve"> </w:t>
      </w:r>
      <w:r w:rsidRPr="00101542">
        <w:rPr>
          <w:rFonts w:asciiTheme="minorHAnsi" w:hAnsiTheme="minorHAnsi" w:cstheme="minorHAnsi"/>
          <w:b/>
          <w:bCs/>
        </w:rPr>
        <w:t>-</w:t>
      </w:r>
      <w:r w:rsidRPr="00101542">
        <w:rPr>
          <w:rFonts w:asciiTheme="minorHAnsi" w:hAnsiTheme="minorHAnsi" w:cstheme="minorHAnsi"/>
          <w:b/>
          <w:bCs/>
          <w:spacing w:val="-3"/>
        </w:rPr>
        <w:t xml:space="preserve"> </w:t>
      </w:r>
      <w:r w:rsidRPr="00101542">
        <w:rPr>
          <w:rFonts w:asciiTheme="minorHAnsi" w:hAnsiTheme="minorHAnsi" w:cstheme="minorHAnsi"/>
          <w:b/>
          <w:bCs/>
        </w:rPr>
        <w:t>Informal</w:t>
      </w:r>
      <w:r w:rsidRPr="00101542">
        <w:rPr>
          <w:rFonts w:asciiTheme="minorHAnsi" w:hAnsiTheme="minorHAnsi" w:cstheme="minorHAnsi"/>
          <w:b/>
          <w:bCs/>
          <w:spacing w:val="-7"/>
        </w:rPr>
        <w:t xml:space="preserve"> </w:t>
      </w:r>
      <w:r w:rsidRPr="00101542">
        <w:rPr>
          <w:rFonts w:asciiTheme="minorHAnsi" w:hAnsiTheme="minorHAnsi" w:cstheme="minorHAnsi"/>
          <w:b/>
          <w:bCs/>
        </w:rPr>
        <w:t>process:</w:t>
      </w:r>
    </w:p>
    <w:p w14:paraId="56DE692E" w14:textId="77777777" w:rsidR="00AE273B" w:rsidRPr="00101542" w:rsidRDefault="00AE273B" w:rsidP="003E2CAF">
      <w:pPr>
        <w:pStyle w:val="ListParagraph"/>
        <w:widowControl w:val="0"/>
        <w:numPr>
          <w:ilvl w:val="1"/>
          <w:numId w:val="62"/>
        </w:numPr>
        <w:tabs>
          <w:tab w:val="left" w:pos="921"/>
        </w:tabs>
        <w:autoSpaceDE w:val="0"/>
        <w:autoSpaceDN w:val="0"/>
        <w:spacing w:before="92" w:after="0" w:line="240" w:lineRule="auto"/>
        <w:ind w:hanging="361"/>
        <w:contextualSpacing w:val="0"/>
        <w:rPr>
          <w:rFonts w:cstheme="minorHAnsi"/>
        </w:rPr>
      </w:pPr>
      <w:r w:rsidRPr="00101542">
        <w:rPr>
          <w:rFonts w:cstheme="minorHAnsi"/>
        </w:rPr>
        <w:t>Complainant</w:t>
      </w:r>
      <w:r w:rsidRPr="00101542">
        <w:rPr>
          <w:rFonts w:cstheme="minorHAnsi"/>
          <w:spacing w:val="2"/>
        </w:rPr>
        <w:t xml:space="preserve"> </w:t>
      </w:r>
      <w:r w:rsidRPr="00101542">
        <w:rPr>
          <w:rFonts w:cstheme="minorHAnsi"/>
        </w:rPr>
        <w:t>to</w:t>
      </w:r>
      <w:r w:rsidRPr="00101542">
        <w:rPr>
          <w:rFonts w:cstheme="minorHAnsi"/>
          <w:spacing w:val="-4"/>
        </w:rPr>
        <w:t xml:space="preserve"> </w:t>
      </w:r>
      <w:r w:rsidRPr="00101542">
        <w:rPr>
          <w:rFonts w:cstheme="minorHAnsi"/>
        </w:rPr>
        <w:t>establish</w:t>
      </w:r>
      <w:r w:rsidRPr="00101542">
        <w:rPr>
          <w:rFonts w:cstheme="minorHAnsi"/>
          <w:spacing w:val="-4"/>
        </w:rPr>
        <w:t xml:space="preserve"> </w:t>
      </w:r>
      <w:r w:rsidRPr="00101542">
        <w:rPr>
          <w:rFonts w:cstheme="minorHAnsi"/>
        </w:rPr>
        <w:t>the</w:t>
      </w:r>
      <w:r w:rsidRPr="00101542">
        <w:rPr>
          <w:rFonts w:cstheme="minorHAnsi"/>
          <w:spacing w:val="-4"/>
        </w:rPr>
        <w:t xml:space="preserve"> </w:t>
      </w:r>
      <w:r w:rsidRPr="00101542">
        <w:rPr>
          <w:rFonts w:cstheme="minorHAnsi"/>
        </w:rPr>
        <w:t>basis</w:t>
      </w:r>
      <w:r w:rsidRPr="00101542">
        <w:rPr>
          <w:rFonts w:cstheme="minorHAnsi"/>
          <w:spacing w:val="-5"/>
        </w:rPr>
        <w:t xml:space="preserve"> </w:t>
      </w:r>
      <w:r w:rsidRPr="00101542">
        <w:rPr>
          <w:rFonts w:cstheme="minorHAnsi"/>
        </w:rPr>
        <w:t>for</w:t>
      </w:r>
      <w:r w:rsidRPr="00101542">
        <w:rPr>
          <w:rFonts w:cstheme="minorHAnsi"/>
          <w:spacing w:val="1"/>
        </w:rPr>
        <w:t xml:space="preserve"> </w:t>
      </w:r>
      <w:r w:rsidRPr="00101542">
        <w:rPr>
          <w:rFonts w:cstheme="minorHAnsi"/>
        </w:rPr>
        <w:t>complaint;</w:t>
      </w:r>
      <w:r w:rsidRPr="00101542">
        <w:rPr>
          <w:rFonts w:cstheme="minorHAnsi"/>
          <w:spacing w:val="-5"/>
        </w:rPr>
        <w:t xml:space="preserve"> </w:t>
      </w:r>
      <w:r w:rsidRPr="00101542">
        <w:rPr>
          <w:rFonts w:cstheme="minorHAnsi"/>
        </w:rPr>
        <w:t>and</w:t>
      </w:r>
    </w:p>
    <w:p w14:paraId="2D75F250" w14:textId="77777777" w:rsidR="00AE273B" w:rsidRPr="00101542" w:rsidRDefault="00AE273B" w:rsidP="003E2CAF">
      <w:pPr>
        <w:pStyle w:val="ListParagraph"/>
        <w:widowControl w:val="0"/>
        <w:numPr>
          <w:ilvl w:val="1"/>
          <w:numId w:val="62"/>
        </w:numPr>
        <w:tabs>
          <w:tab w:val="left" w:pos="921"/>
        </w:tabs>
        <w:autoSpaceDE w:val="0"/>
        <w:autoSpaceDN w:val="0"/>
        <w:spacing w:before="93" w:after="0" w:line="249" w:lineRule="auto"/>
        <w:ind w:right="110"/>
        <w:contextualSpacing w:val="0"/>
        <w:rPr>
          <w:rFonts w:cstheme="minorHAnsi"/>
        </w:rPr>
      </w:pPr>
      <w:r w:rsidRPr="00101542">
        <w:rPr>
          <w:rFonts w:cstheme="minorHAnsi"/>
        </w:rPr>
        <w:t xml:space="preserve">Discuss their Academic complaint directly with their Trainer and Assessor or Program Coordinator in </w:t>
      </w:r>
      <w:r w:rsidRPr="00101542">
        <w:rPr>
          <w:rFonts w:cstheme="minorHAnsi"/>
          <w:spacing w:val="-59"/>
        </w:rPr>
        <w:t xml:space="preserve"> </w:t>
      </w:r>
      <w:r w:rsidRPr="00101542">
        <w:rPr>
          <w:rFonts w:cstheme="minorHAnsi"/>
        </w:rPr>
        <w:t>the</w:t>
      </w:r>
      <w:r w:rsidRPr="00101542">
        <w:rPr>
          <w:rFonts w:cstheme="minorHAnsi"/>
          <w:spacing w:val="-3"/>
        </w:rPr>
        <w:t xml:space="preserve"> </w:t>
      </w:r>
      <w:r w:rsidRPr="00101542">
        <w:rPr>
          <w:rFonts w:cstheme="minorHAnsi"/>
        </w:rPr>
        <w:t>first</w:t>
      </w:r>
      <w:r w:rsidRPr="00101542">
        <w:rPr>
          <w:rFonts w:cstheme="minorHAnsi"/>
          <w:spacing w:val="2"/>
        </w:rPr>
        <w:t xml:space="preserve"> </w:t>
      </w:r>
      <w:r w:rsidRPr="00101542">
        <w:rPr>
          <w:rFonts w:cstheme="minorHAnsi"/>
        </w:rPr>
        <w:t>instance to</w:t>
      </w:r>
      <w:r w:rsidRPr="00101542">
        <w:rPr>
          <w:rFonts w:cstheme="minorHAnsi"/>
          <w:spacing w:val="-2"/>
        </w:rPr>
        <w:t xml:space="preserve"> </w:t>
      </w:r>
      <w:r w:rsidRPr="00101542">
        <w:rPr>
          <w:rFonts w:cstheme="minorHAnsi"/>
        </w:rPr>
        <w:t>resolve</w:t>
      </w:r>
      <w:r w:rsidRPr="00101542">
        <w:rPr>
          <w:rFonts w:cstheme="minorHAnsi"/>
          <w:spacing w:val="2"/>
        </w:rPr>
        <w:t xml:space="preserve"> </w:t>
      </w:r>
      <w:r w:rsidRPr="00101542">
        <w:rPr>
          <w:rFonts w:cstheme="minorHAnsi"/>
        </w:rPr>
        <w:t>the</w:t>
      </w:r>
      <w:r w:rsidRPr="00101542">
        <w:rPr>
          <w:rFonts w:cstheme="minorHAnsi"/>
          <w:spacing w:val="-3"/>
        </w:rPr>
        <w:t xml:space="preserve"> </w:t>
      </w:r>
      <w:r w:rsidRPr="00101542">
        <w:rPr>
          <w:rFonts w:cstheme="minorHAnsi"/>
        </w:rPr>
        <w:t>complaint</w:t>
      </w:r>
      <w:r w:rsidRPr="00101542">
        <w:rPr>
          <w:rFonts w:cstheme="minorHAnsi"/>
          <w:spacing w:val="5"/>
        </w:rPr>
        <w:t xml:space="preserve"> </w:t>
      </w:r>
      <w:r w:rsidRPr="00101542">
        <w:rPr>
          <w:rFonts w:cstheme="minorHAnsi"/>
        </w:rPr>
        <w:t>wherever</w:t>
      </w:r>
      <w:r w:rsidRPr="00101542">
        <w:rPr>
          <w:rFonts w:cstheme="minorHAnsi"/>
          <w:spacing w:val="-1"/>
        </w:rPr>
        <w:t xml:space="preserve"> </w:t>
      </w:r>
      <w:r w:rsidRPr="00101542">
        <w:rPr>
          <w:rFonts w:cstheme="minorHAnsi"/>
        </w:rPr>
        <w:t>possible.</w:t>
      </w:r>
    </w:p>
    <w:p w14:paraId="73C5CC0A" w14:textId="2EC87210" w:rsidR="00AE273B" w:rsidRPr="00101542" w:rsidRDefault="00AE273B" w:rsidP="003E2CAF">
      <w:pPr>
        <w:pStyle w:val="ListParagraph"/>
        <w:widowControl w:val="0"/>
        <w:numPr>
          <w:ilvl w:val="1"/>
          <w:numId w:val="62"/>
        </w:numPr>
        <w:tabs>
          <w:tab w:val="left" w:pos="921"/>
        </w:tabs>
        <w:autoSpaceDE w:val="0"/>
        <w:autoSpaceDN w:val="0"/>
        <w:spacing w:before="84" w:after="0" w:line="252" w:lineRule="auto"/>
        <w:ind w:right="129"/>
        <w:contextualSpacing w:val="0"/>
        <w:rPr>
          <w:rFonts w:cstheme="minorHAnsi"/>
        </w:rPr>
      </w:pPr>
      <w:r w:rsidRPr="00101542">
        <w:rPr>
          <w:rFonts w:cstheme="minorHAnsi"/>
        </w:rPr>
        <w:t>If the Complainant is satisfied with the outcome provided at this stage no further action is required. If the Complainant is dissatisfied with the outcome, the decision outcome or the time taken to resolve</w:t>
      </w:r>
      <w:r w:rsidRPr="00101542">
        <w:rPr>
          <w:rFonts w:cstheme="minorHAnsi"/>
          <w:spacing w:val="1"/>
        </w:rPr>
        <w:t xml:space="preserve"> </w:t>
      </w:r>
      <w:r w:rsidRPr="00101542">
        <w:rPr>
          <w:rFonts w:cstheme="minorHAnsi"/>
        </w:rPr>
        <w:t>the</w:t>
      </w:r>
      <w:r w:rsidRPr="00101542">
        <w:rPr>
          <w:rFonts w:cstheme="minorHAnsi"/>
          <w:spacing w:val="-3"/>
        </w:rPr>
        <w:t xml:space="preserve"> </w:t>
      </w:r>
      <w:r w:rsidRPr="00101542">
        <w:rPr>
          <w:rFonts w:cstheme="minorHAnsi"/>
        </w:rPr>
        <w:t>matter, the</w:t>
      </w:r>
      <w:r w:rsidRPr="00101542">
        <w:rPr>
          <w:rFonts w:cstheme="minorHAnsi"/>
          <w:spacing w:val="5"/>
        </w:rPr>
        <w:t xml:space="preserve"> </w:t>
      </w:r>
      <w:r w:rsidRPr="00101542">
        <w:rPr>
          <w:rFonts w:cstheme="minorHAnsi"/>
        </w:rPr>
        <w:t>Complainant</w:t>
      </w:r>
      <w:r w:rsidRPr="00101542">
        <w:rPr>
          <w:rFonts w:cstheme="minorHAnsi"/>
          <w:spacing w:val="3"/>
        </w:rPr>
        <w:t xml:space="preserve"> </w:t>
      </w:r>
      <w:r w:rsidRPr="00101542">
        <w:rPr>
          <w:rFonts w:cstheme="minorHAnsi"/>
        </w:rPr>
        <w:t>can</w:t>
      </w:r>
      <w:r w:rsidRPr="00101542">
        <w:rPr>
          <w:rFonts w:cstheme="minorHAnsi"/>
          <w:spacing w:val="-2"/>
        </w:rPr>
        <w:t xml:space="preserve"> </w:t>
      </w:r>
      <w:r w:rsidRPr="00101542">
        <w:rPr>
          <w:rFonts w:cstheme="minorHAnsi"/>
        </w:rPr>
        <w:t>proceed</w:t>
      </w:r>
      <w:r w:rsidRPr="00101542">
        <w:rPr>
          <w:rFonts w:cstheme="minorHAnsi"/>
          <w:spacing w:val="1"/>
        </w:rPr>
        <w:t xml:space="preserve"> </w:t>
      </w:r>
      <w:r w:rsidRPr="00101542">
        <w:rPr>
          <w:rFonts w:cstheme="minorHAnsi"/>
        </w:rPr>
        <w:t>to make</w:t>
      </w:r>
      <w:r w:rsidRPr="00101542">
        <w:rPr>
          <w:rFonts w:cstheme="minorHAnsi"/>
          <w:spacing w:val="2"/>
        </w:rPr>
        <w:t xml:space="preserve"> </w:t>
      </w:r>
      <w:r w:rsidRPr="00101542">
        <w:rPr>
          <w:rFonts w:cstheme="minorHAnsi"/>
        </w:rPr>
        <w:t>a</w:t>
      </w:r>
      <w:r w:rsidRPr="00101542">
        <w:rPr>
          <w:rFonts w:cstheme="minorHAnsi"/>
          <w:spacing w:val="-2"/>
        </w:rPr>
        <w:t xml:space="preserve"> </w:t>
      </w:r>
      <w:r w:rsidRPr="00101542">
        <w:rPr>
          <w:rFonts w:cstheme="minorHAnsi"/>
        </w:rPr>
        <w:t>formal</w:t>
      </w:r>
      <w:r w:rsidRPr="00101542">
        <w:rPr>
          <w:rFonts w:cstheme="minorHAnsi"/>
          <w:spacing w:val="-6"/>
        </w:rPr>
        <w:t xml:space="preserve"> </w:t>
      </w:r>
      <w:r w:rsidRPr="00101542">
        <w:rPr>
          <w:rFonts w:cstheme="minorHAnsi"/>
        </w:rPr>
        <w:t>complaint.</w:t>
      </w:r>
    </w:p>
    <w:p w14:paraId="06318D4E" w14:textId="77777777" w:rsidR="00AE273B" w:rsidRPr="00101542" w:rsidRDefault="00AE273B" w:rsidP="00AE273B">
      <w:pPr>
        <w:pStyle w:val="BodyText"/>
        <w:spacing w:before="163"/>
        <w:ind w:left="200" w:firstLine="0"/>
        <w:rPr>
          <w:rFonts w:asciiTheme="minorHAnsi" w:hAnsiTheme="minorHAnsi" w:cstheme="minorHAnsi"/>
          <w:b/>
          <w:bCs/>
        </w:rPr>
      </w:pPr>
      <w:r w:rsidRPr="00101542">
        <w:rPr>
          <w:rFonts w:asciiTheme="minorHAnsi" w:hAnsiTheme="minorHAnsi" w:cstheme="minorHAnsi"/>
          <w:b/>
          <w:bCs/>
        </w:rPr>
        <w:t>Procedure</w:t>
      </w:r>
      <w:r w:rsidRPr="00101542">
        <w:rPr>
          <w:rFonts w:asciiTheme="minorHAnsi" w:hAnsiTheme="minorHAnsi" w:cstheme="minorHAnsi"/>
          <w:b/>
          <w:bCs/>
          <w:spacing w:val="3"/>
        </w:rPr>
        <w:t xml:space="preserve"> </w:t>
      </w:r>
      <w:r w:rsidRPr="00101542">
        <w:rPr>
          <w:rFonts w:asciiTheme="minorHAnsi" w:hAnsiTheme="minorHAnsi" w:cstheme="minorHAnsi"/>
          <w:b/>
          <w:bCs/>
        </w:rPr>
        <w:t>-</w:t>
      </w:r>
      <w:r w:rsidRPr="00101542">
        <w:rPr>
          <w:rFonts w:asciiTheme="minorHAnsi" w:hAnsiTheme="minorHAnsi" w:cstheme="minorHAnsi"/>
          <w:b/>
          <w:bCs/>
          <w:spacing w:val="-2"/>
        </w:rPr>
        <w:t xml:space="preserve"> </w:t>
      </w:r>
      <w:r w:rsidRPr="00101542">
        <w:rPr>
          <w:rFonts w:asciiTheme="minorHAnsi" w:hAnsiTheme="minorHAnsi" w:cstheme="minorHAnsi"/>
          <w:b/>
          <w:bCs/>
        </w:rPr>
        <w:t>Formal</w:t>
      </w:r>
      <w:r w:rsidRPr="00101542">
        <w:rPr>
          <w:rFonts w:asciiTheme="minorHAnsi" w:hAnsiTheme="minorHAnsi" w:cstheme="minorHAnsi"/>
          <w:b/>
          <w:bCs/>
          <w:spacing w:val="-6"/>
        </w:rPr>
        <w:t xml:space="preserve"> </w:t>
      </w:r>
      <w:r w:rsidRPr="00101542">
        <w:rPr>
          <w:rFonts w:asciiTheme="minorHAnsi" w:hAnsiTheme="minorHAnsi" w:cstheme="minorHAnsi"/>
          <w:b/>
          <w:bCs/>
        </w:rPr>
        <w:t>process:</w:t>
      </w:r>
    </w:p>
    <w:p w14:paraId="36068B94" w14:textId="77777777" w:rsidR="00AE273B" w:rsidRPr="00101542" w:rsidRDefault="00AE273B" w:rsidP="003E2CAF">
      <w:pPr>
        <w:pStyle w:val="ListParagraph"/>
        <w:widowControl w:val="0"/>
        <w:numPr>
          <w:ilvl w:val="0"/>
          <w:numId w:val="61"/>
        </w:numPr>
        <w:tabs>
          <w:tab w:val="left" w:pos="561"/>
        </w:tabs>
        <w:autoSpaceDE w:val="0"/>
        <w:autoSpaceDN w:val="0"/>
        <w:spacing w:before="92" w:after="0" w:line="249" w:lineRule="auto"/>
        <w:ind w:right="128"/>
        <w:contextualSpacing w:val="0"/>
        <w:rPr>
          <w:rFonts w:cstheme="minorHAnsi"/>
        </w:rPr>
      </w:pPr>
      <w:r w:rsidRPr="00101542">
        <w:rPr>
          <w:rFonts w:cstheme="minorHAnsi"/>
        </w:rPr>
        <w:t xml:space="preserve">Complainant to access and complete the Complaints and Appeals Form (Appendix 1) to formally seek a </w:t>
      </w:r>
      <w:r w:rsidRPr="00101542">
        <w:rPr>
          <w:rFonts w:cstheme="minorHAnsi"/>
          <w:spacing w:val="-59"/>
        </w:rPr>
        <w:t xml:space="preserve"> </w:t>
      </w:r>
      <w:r w:rsidRPr="00101542">
        <w:rPr>
          <w:rFonts w:cstheme="minorHAnsi"/>
        </w:rPr>
        <w:t>resolution. This can be accessed from the ARC Training website or requested from the relevant</w:t>
      </w:r>
      <w:r w:rsidRPr="00101542">
        <w:rPr>
          <w:rFonts w:cstheme="minorHAnsi"/>
          <w:spacing w:val="1"/>
        </w:rPr>
        <w:t xml:space="preserve"> </w:t>
      </w:r>
      <w:r w:rsidRPr="00101542">
        <w:rPr>
          <w:rFonts w:cstheme="minorHAnsi"/>
        </w:rPr>
        <w:t>Program</w:t>
      </w:r>
      <w:r w:rsidRPr="00101542">
        <w:rPr>
          <w:rFonts w:cstheme="minorHAnsi"/>
          <w:spacing w:val="-2"/>
        </w:rPr>
        <w:t xml:space="preserve"> </w:t>
      </w:r>
      <w:r w:rsidRPr="00101542">
        <w:rPr>
          <w:rFonts w:cstheme="minorHAnsi"/>
        </w:rPr>
        <w:t>Coordinators. On</w:t>
      </w:r>
      <w:r w:rsidRPr="00101542">
        <w:rPr>
          <w:rFonts w:cstheme="minorHAnsi"/>
          <w:spacing w:val="1"/>
        </w:rPr>
        <w:t xml:space="preserve"> </w:t>
      </w:r>
      <w:r w:rsidRPr="00101542">
        <w:rPr>
          <w:rFonts w:cstheme="minorHAnsi"/>
        </w:rPr>
        <w:t>the</w:t>
      </w:r>
      <w:r w:rsidRPr="00101542">
        <w:rPr>
          <w:rFonts w:cstheme="minorHAnsi"/>
          <w:spacing w:val="2"/>
        </w:rPr>
        <w:t xml:space="preserve"> </w:t>
      </w:r>
      <w:r w:rsidRPr="00101542">
        <w:rPr>
          <w:rFonts w:cstheme="minorHAnsi"/>
        </w:rPr>
        <w:t>Complaints</w:t>
      </w:r>
      <w:r w:rsidRPr="00101542">
        <w:rPr>
          <w:rFonts w:cstheme="minorHAnsi"/>
          <w:spacing w:val="-5"/>
        </w:rPr>
        <w:t xml:space="preserve"> </w:t>
      </w:r>
      <w:r w:rsidRPr="00101542">
        <w:rPr>
          <w:rFonts w:cstheme="minorHAnsi"/>
        </w:rPr>
        <w:t>and</w:t>
      </w:r>
      <w:r w:rsidRPr="00101542">
        <w:rPr>
          <w:rFonts w:cstheme="minorHAnsi"/>
          <w:spacing w:val="-3"/>
        </w:rPr>
        <w:t xml:space="preserve"> </w:t>
      </w:r>
      <w:r w:rsidRPr="00101542">
        <w:rPr>
          <w:rFonts w:cstheme="minorHAnsi"/>
        </w:rPr>
        <w:t>Appeals form</w:t>
      </w:r>
      <w:r w:rsidRPr="00101542">
        <w:rPr>
          <w:rFonts w:cstheme="minorHAnsi"/>
          <w:spacing w:val="2"/>
        </w:rPr>
        <w:t xml:space="preserve"> </w:t>
      </w:r>
      <w:r w:rsidRPr="00101542">
        <w:rPr>
          <w:rFonts w:cstheme="minorHAnsi"/>
        </w:rPr>
        <w:t>the</w:t>
      </w:r>
      <w:r w:rsidRPr="00101542">
        <w:rPr>
          <w:rFonts w:cstheme="minorHAnsi"/>
          <w:spacing w:val="1"/>
        </w:rPr>
        <w:t xml:space="preserve"> </w:t>
      </w:r>
      <w:r w:rsidRPr="00101542">
        <w:rPr>
          <w:rFonts w:cstheme="minorHAnsi"/>
        </w:rPr>
        <w:t>Complainant</w:t>
      </w:r>
      <w:r w:rsidRPr="00101542">
        <w:rPr>
          <w:rFonts w:cstheme="minorHAnsi"/>
          <w:spacing w:val="1"/>
        </w:rPr>
        <w:t xml:space="preserve"> </w:t>
      </w:r>
      <w:r w:rsidRPr="00101542">
        <w:rPr>
          <w:rFonts w:cstheme="minorHAnsi"/>
        </w:rPr>
        <w:t>is</w:t>
      </w:r>
      <w:r w:rsidRPr="00101542">
        <w:rPr>
          <w:rFonts w:cstheme="minorHAnsi"/>
          <w:spacing w:val="3"/>
        </w:rPr>
        <w:t xml:space="preserve"> </w:t>
      </w:r>
      <w:r w:rsidRPr="00101542">
        <w:rPr>
          <w:rFonts w:cstheme="minorHAnsi"/>
        </w:rPr>
        <w:t>to:</w:t>
      </w:r>
    </w:p>
    <w:p w14:paraId="342586FB" w14:textId="77777777" w:rsidR="00AE273B" w:rsidRPr="00101542" w:rsidRDefault="00AE273B" w:rsidP="003E2CAF">
      <w:pPr>
        <w:pStyle w:val="ListParagraph"/>
        <w:widowControl w:val="0"/>
        <w:numPr>
          <w:ilvl w:val="1"/>
          <w:numId w:val="61"/>
        </w:numPr>
        <w:tabs>
          <w:tab w:val="left" w:pos="1127"/>
        </w:tabs>
        <w:autoSpaceDE w:val="0"/>
        <w:autoSpaceDN w:val="0"/>
        <w:spacing w:before="85" w:after="0" w:line="240" w:lineRule="auto"/>
        <w:ind w:hanging="361"/>
        <w:contextualSpacing w:val="0"/>
        <w:rPr>
          <w:rFonts w:cstheme="minorHAnsi"/>
        </w:rPr>
      </w:pPr>
      <w:r w:rsidRPr="00101542">
        <w:rPr>
          <w:rFonts w:cstheme="minorHAnsi"/>
        </w:rPr>
        <w:t>Record</w:t>
      </w:r>
      <w:r w:rsidRPr="00101542">
        <w:rPr>
          <w:rFonts w:cstheme="minorHAnsi"/>
          <w:spacing w:val="-5"/>
        </w:rPr>
        <w:t xml:space="preserve"> </w:t>
      </w:r>
      <w:r w:rsidRPr="00101542">
        <w:rPr>
          <w:rFonts w:cstheme="minorHAnsi"/>
        </w:rPr>
        <w:t>the</w:t>
      </w:r>
      <w:r w:rsidRPr="00101542">
        <w:rPr>
          <w:rFonts w:cstheme="minorHAnsi"/>
          <w:spacing w:val="-3"/>
        </w:rPr>
        <w:t xml:space="preserve"> </w:t>
      </w:r>
      <w:r w:rsidRPr="00101542">
        <w:rPr>
          <w:rFonts w:cstheme="minorHAnsi"/>
        </w:rPr>
        <w:t>exact nature</w:t>
      </w:r>
      <w:r w:rsidRPr="00101542">
        <w:rPr>
          <w:rFonts w:cstheme="minorHAnsi"/>
          <w:spacing w:val="-4"/>
        </w:rPr>
        <w:t xml:space="preserve"> </w:t>
      </w:r>
      <w:r w:rsidRPr="00101542">
        <w:rPr>
          <w:rFonts w:cstheme="minorHAnsi"/>
        </w:rPr>
        <w:t>and</w:t>
      </w:r>
      <w:r w:rsidRPr="00101542">
        <w:rPr>
          <w:rFonts w:cstheme="minorHAnsi"/>
          <w:spacing w:val="4"/>
        </w:rPr>
        <w:t xml:space="preserve"> </w:t>
      </w:r>
      <w:r w:rsidRPr="00101542">
        <w:rPr>
          <w:rFonts w:cstheme="minorHAnsi"/>
        </w:rPr>
        <w:t>details</w:t>
      </w:r>
      <w:r w:rsidRPr="00101542">
        <w:rPr>
          <w:rFonts w:cstheme="minorHAnsi"/>
          <w:spacing w:val="-1"/>
        </w:rPr>
        <w:t xml:space="preserve"> </w:t>
      </w:r>
      <w:r w:rsidRPr="00101542">
        <w:rPr>
          <w:rFonts w:cstheme="minorHAnsi"/>
        </w:rPr>
        <w:t>of the</w:t>
      </w:r>
      <w:r w:rsidRPr="00101542">
        <w:rPr>
          <w:rFonts w:cstheme="minorHAnsi"/>
          <w:spacing w:val="-1"/>
        </w:rPr>
        <w:t xml:space="preserve"> </w:t>
      </w:r>
      <w:r w:rsidRPr="00101542">
        <w:rPr>
          <w:rFonts w:cstheme="minorHAnsi"/>
        </w:rPr>
        <w:t>complaint;</w:t>
      </w:r>
      <w:r w:rsidRPr="00101542">
        <w:rPr>
          <w:rFonts w:cstheme="minorHAnsi"/>
          <w:spacing w:val="-5"/>
        </w:rPr>
        <w:t xml:space="preserve"> </w:t>
      </w:r>
      <w:r w:rsidRPr="00101542">
        <w:rPr>
          <w:rFonts w:cstheme="minorHAnsi"/>
        </w:rPr>
        <w:t>and</w:t>
      </w:r>
    </w:p>
    <w:p w14:paraId="1EB81956" w14:textId="77777777" w:rsidR="00AE273B" w:rsidRPr="00101542" w:rsidRDefault="00AE273B" w:rsidP="003E2CAF">
      <w:pPr>
        <w:pStyle w:val="ListParagraph"/>
        <w:widowControl w:val="0"/>
        <w:numPr>
          <w:ilvl w:val="1"/>
          <w:numId w:val="61"/>
        </w:numPr>
        <w:tabs>
          <w:tab w:val="left" w:pos="1127"/>
        </w:tabs>
        <w:autoSpaceDE w:val="0"/>
        <w:autoSpaceDN w:val="0"/>
        <w:spacing w:before="93" w:after="0" w:line="240" w:lineRule="auto"/>
        <w:ind w:hanging="361"/>
        <w:contextualSpacing w:val="0"/>
        <w:rPr>
          <w:rFonts w:cstheme="minorHAnsi"/>
        </w:rPr>
      </w:pPr>
      <w:r w:rsidRPr="00101542">
        <w:rPr>
          <w:rFonts w:cstheme="minorHAnsi"/>
        </w:rPr>
        <w:t>Sign</w:t>
      </w:r>
      <w:r w:rsidRPr="00101542">
        <w:rPr>
          <w:rFonts w:cstheme="minorHAnsi"/>
          <w:spacing w:val="-4"/>
        </w:rPr>
        <w:t xml:space="preserve"> </w:t>
      </w:r>
      <w:r w:rsidRPr="00101542">
        <w:rPr>
          <w:rFonts w:cstheme="minorHAnsi"/>
        </w:rPr>
        <w:t>and</w:t>
      </w:r>
      <w:r w:rsidRPr="00101542">
        <w:rPr>
          <w:rFonts w:cstheme="minorHAnsi"/>
          <w:spacing w:val="-4"/>
        </w:rPr>
        <w:t xml:space="preserve"> </w:t>
      </w:r>
      <w:r w:rsidRPr="00101542">
        <w:rPr>
          <w:rFonts w:cstheme="minorHAnsi"/>
        </w:rPr>
        <w:t>date</w:t>
      </w:r>
      <w:r w:rsidRPr="00101542">
        <w:rPr>
          <w:rFonts w:cstheme="minorHAnsi"/>
          <w:spacing w:val="-4"/>
        </w:rPr>
        <w:t xml:space="preserve"> </w:t>
      </w:r>
      <w:r w:rsidRPr="00101542">
        <w:rPr>
          <w:rFonts w:cstheme="minorHAnsi"/>
        </w:rPr>
        <w:t>the</w:t>
      </w:r>
      <w:r w:rsidRPr="00101542">
        <w:rPr>
          <w:rFonts w:cstheme="minorHAnsi"/>
          <w:spacing w:val="5"/>
        </w:rPr>
        <w:t xml:space="preserve"> </w:t>
      </w:r>
      <w:r w:rsidRPr="00101542">
        <w:rPr>
          <w:rFonts w:cstheme="minorHAnsi"/>
        </w:rPr>
        <w:t>Complaints</w:t>
      </w:r>
      <w:r w:rsidRPr="00101542">
        <w:rPr>
          <w:rFonts w:cstheme="minorHAnsi"/>
          <w:spacing w:val="-6"/>
        </w:rPr>
        <w:t xml:space="preserve"> </w:t>
      </w:r>
      <w:r w:rsidRPr="00101542">
        <w:rPr>
          <w:rFonts w:cstheme="minorHAnsi"/>
        </w:rPr>
        <w:t>and Appeals</w:t>
      </w:r>
      <w:r w:rsidRPr="00101542">
        <w:rPr>
          <w:rFonts w:cstheme="minorHAnsi"/>
          <w:spacing w:val="-2"/>
        </w:rPr>
        <w:t xml:space="preserve"> </w:t>
      </w:r>
      <w:r w:rsidRPr="00101542">
        <w:rPr>
          <w:rFonts w:cstheme="minorHAnsi"/>
        </w:rPr>
        <w:t>form;</w:t>
      </w:r>
      <w:r w:rsidRPr="00101542">
        <w:rPr>
          <w:rFonts w:cstheme="minorHAnsi"/>
          <w:spacing w:val="-4"/>
        </w:rPr>
        <w:t xml:space="preserve"> </w:t>
      </w:r>
      <w:r w:rsidRPr="00101542">
        <w:rPr>
          <w:rFonts w:cstheme="minorHAnsi"/>
        </w:rPr>
        <w:t>and</w:t>
      </w:r>
    </w:p>
    <w:p w14:paraId="17B0BD07" w14:textId="77777777" w:rsidR="00AE273B" w:rsidRPr="00101542" w:rsidRDefault="00AE273B" w:rsidP="003E2CAF">
      <w:pPr>
        <w:pStyle w:val="ListParagraph"/>
        <w:widowControl w:val="0"/>
        <w:numPr>
          <w:ilvl w:val="1"/>
          <w:numId w:val="61"/>
        </w:numPr>
        <w:tabs>
          <w:tab w:val="left" w:pos="1127"/>
        </w:tabs>
        <w:autoSpaceDE w:val="0"/>
        <w:autoSpaceDN w:val="0"/>
        <w:spacing w:before="92" w:after="0" w:line="240" w:lineRule="auto"/>
        <w:ind w:hanging="361"/>
        <w:contextualSpacing w:val="0"/>
        <w:rPr>
          <w:rFonts w:cstheme="minorHAnsi"/>
        </w:rPr>
      </w:pPr>
      <w:r w:rsidRPr="00101542">
        <w:rPr>
          <w:rFonts w:cstheme="minorHAnsi"/>
        </w:rPr>
        <w:t>Submit</w:t>
      </w:r>
      <w:r w:rsidRPr="00101542">
        <w:rPr>
          <w:rFonts w:cstheme="minorHAnsi"/>
          <w:spacing w:val="-7"/>
        </w:rPr>
        <w:t xml:space="preserve"> </w:t>
      </w:r>
      <w:r w:rsidRPr="00101542">
        <w:rPr>
          <w:rFonts w:cstheme="minorHAnsi"/>
        </w:rPr>
        <w:t>the</w:t>
      </w:r>
      <w:r w:rsidRPr="00101542">
        <w:rPr>
          <w:rFonts w:cstheme="minorHAnsi"/>
          <w:spacing w:val="-1"/>
        </w:rPr>
        <w:t xml:space="preserve"> </w:t>
      </w:r>
      <w:r w:rsidRPr="00101542">
        <w:rPr>
          <w:rFonts w:cstheme="minorHAnsi"/>
        </w:rPr>
        <w:t>form to</w:t>
      </w:r>
      <w:r w:rsidRPr="00101542">
        <w:rPr>
          <w:rFonts w:cstheme="minorHAnsi"/>
          <w:spacing w:val="-2"/>
        </w:rPr>
        <w:t xml:space="preserve"> </w:t>
      </w:r>
      <w:r w:rsidRPr="00101542">
        <w:rPr>
          <w:rFonts w:cstheme="minorHAnsi"/>
        </w:rPr>
        <w:t>the</w:t>
      </w:r>
      <w:r w:rsidRPr="00101542">
        <w:rPr>
          <w:rFonts w:cstheme="minorHAnsi"/>
          <w:spacing w:val="-1"/>
        </w:rPr>
        <w:t xml:space="preserve"> </w:t>
      </w:r>
      <w:r w:rsidRPr="00101542">
        <w:rPr>
          <w:rFonts w:cstheme="minorHAnsi"/>
        </w:rPr>
        <w:t>Lead Compliance Officer through</w:t>
      </w:r>
      <w:r w:rsidRPr="00101542">
        <w:rPr>
          <w:rFonts w:cstheme="minorHAnsi"/>
          <w:spacing w:val="-5"/>
        </w:rPr>
        <w:t xml:space="preserve"> </w:t>
      </w:r>
      <w:r w:rsidRPr="00101542">
        <w:rPr>
          <w:rFonts w:cstheme="minorHAnsi"/>
        </w:rPr>
        <w:t>the</w:t>
      </w:r>
      <w:r w:rsidRPr="00101542">
        <w:rPr>
          <w:rFonts w:cstheme="minorHAnsi"/>
          <w:spacing w:val="-2"/>
        </w:rPr>
        <w:t xml:space="preserve"> </w:t>
      </w:r>
      <w:r w:rsidRPr="00101542">
        <w:rPr>
          <w:rFonts w:cstheme="minorHAnsi"/>
        </w:rPr>
        <w:t>following</w:t>
      </w:r>
      <w:r w:rsidRPr="00101542">
        <w:rPr>
          <w:rFonts w:cstheme="minorHAnsi"/>
          <w:spacing w:val="4"/>
        </w:rPr>
        <w:t xml:space="preserve"> </w:t>
      </w:r>
      <w:r w:rsidRPr="00101542">
        <w:rPr>
          <w:rFonts w:cstheme="minorHAnsi"/>
        </w:rPr>
        <w:t>avenues:</w:t>
      </w:r>
    </w:p>
    <w:p w14:paraId="725085A3" w14:textId="77777777" w:rsidR="00AE273B" w:rsidRPr="00101542" w:rsidRDefault="00AE273B" w:rsidP="003E2CAF">
      <w:pPr>
        <w:pStyle w:val="ListParagraph"/>
        <w:widowControl w:val="0"/>
        <w:numPr>
          <w:ilvl w:val="2"/>
          <w:numId w:val="61"/>
        </w:numPr>
        <w:tabs>
          <w:tab w:val="left" w:pos="1693"/>
          <w:tab w:val="left" w:pos="1694"/>
        </w:tabs>
        <w:autoSpaceDE w:val="0"/>
        <w:autoSpaceDN w:val="0"/>
        <w:spacing w:before="93" w:after="0" w:line="240" w:lineRule="auto"/>
        <w:contextualSpacing w:val="0"/>
        <w:rPr>
          <w:rFonts w:cstheme="minorHAnsi"/>
        </w:rPr>
      </w:pPr>
      <w:r w:rsidRPr="00101542">
        <w:rPr>
          <w:rFonts w:cstheme="minorHAnsi"/>
        </w:rPr>
        <w:lastRenderedPageBreak/>
        <w:t>Emailed</w:t>
      </w:r>
      <w:r w:rsidRPr="00101542">
        <w:rPr>
          <w:rFonts w:cstheme="minorHAnsi"/>
          <w:spacing w:val="-8"/>
        </w:rPr>
        <w:t xml:space="preserve"> </w:t>
      </w:r>
      <w:r w:rsidRPr="00101542">
        <w:rPr>
          <w:rFonts w:cstheme="minorHAnsi"/>
        </w:rPr>
        <w:t>to:</w:t>
      </w:r>
      <w:r w:rsidRPr="00101542">
        <w:rPr>
          <w:rFonts w:cstheme="minorHAnsi"/>
          <w:spacing w:val="-3"/>
        </w:rPr>
        <w:t xml:space="preserve"> </w:t>
      </w:r>
      <w:r w:rsidRPr="00101542">
        <w:rPr>
          <w:rFonts w:cstheme="minorHAnsi"/>
        </w:rPr>
        <w:t>Lead Compliance Officer at</w:t>
      </w:r>
      <w:r w:rsidRPr="00101542">
        <w:rPr>
          <w:rFonts w:cstheme="minorHAnsi"/>
          <w:color w:val="0462C1"/>
          <w:spacing w:val="-4"/>
        </w:rPr>
        <w:t xml:space="preserve"> </w:t>
      </w:r>
      <w:hyperlink r:id="rId41" w:history="1">
        <w:r w:rsidRPr="00101542">
          <w:rPr>
            <w:rStyle w:val="Hyperlink"/>
            <w:rFonts w:cstheme="minorHAnsi"/>
          </w:rPr>
          <w:t>training@arctraining.edu.au</w:t>
        </w:r>
      </w:hyperlink>
    </w:p>
    <w:p w14:paraId="1623C517" w14:textId="77777777" w:rsidR="00AE273B" w:rsidRPr="00101542" w:rsidRDefault="00AE273B" w:rsidP="003E2CAF">
      <w:pPr>
        <w:pStyle w:val="ListParagraph"/>
        <w:widowControl w:val="0"/>
        <w:numPr>
          <w:ilvl w:val="2"/>
          <w:numId w:val="61"/>
        </w:numPr>
        <w:tabs>
          <w:tab w:val="left" w:pos="1693"/>
          <w:tab w:val="left" w:pos="1694"/>
        </w:tabs>
        <w:autoSpaceDE w:val="0"/>
        <w:autoSpaceDN w:val="0"/>
        <w:spacing w:before="93" w:after="0" w:line="240" w:lineRule="auto"/>
        <w:contextualSpacing w:val="0"/>
        <w:rPr>
          <w:rFonts w:cstheme="minorHAnsi"/>
        </w:rPr>
      </w:pPr>
      <w:r w:rsidRPr="00101542">
        <w:rPr>
          <w:rFonts w:cstheme="minorHAnsi"/>
        </w:rPr>
        <w:t>Mailed</w:t>
      </w:r>
      <w:r w:rsidRPr="00101542">
        <w:rPr>
          <w:rFonts w:cstheme="minorHAnsi"/>
          <w:spacing w:val="-3"/>
        </w:rPr>
        <w:t xml:space="preserve"> </w:t>
      </w:r>
      <w:r w:rsidRPr="00101542">
        <w:rPr>
          <w:rFonts w:cstheme="minorHAnsi"/>
        </w:rPr>
        <w:t>to:</w:t>
      </w:r>
      <w:r w:rsidRPr="00101542">
        <w:rPr>
          <w:rFonts w:cstheme="minorHAnsi"/>
          <w:spacing w:val="-4"/>
        </w:rPr>
        <w:t xml:space="preserve"> </w:t>
      </w:r>
      <w:r w:rsidRPr="00101542">
        <w:rPr>
          <w:rFonts w:cstheme="minorHAnsi"/>
        </w:rPr>
        <w:t>Lead Compliance Officer,</w:t>
      </w:r>
      <w:r w:rsidRPr="00101542">
        <w:rPr>
          <w:rFonts w:cstheme="minorHAnsi"/>
          <w:spacing w:val="-4"/>
        </w:rPr>
        <w:t xml:space="preserve"> </w:t>
      </w:r>
      <w:r w:rsidRPr="00101542">
        <w:rPr>
          <w:rFonts w:cstheme="minorHAnsi"/>
        </w:rPr>
        <w:t>ARC</w:t>
      </w:r>
      <w:r w:rsidRPr="00101542">
        <w:rPr>
          <w:rFonts w:cstheme="minorHAnsi"/>
          <w:spacing w:val="-2"/>
        </w:rPr>
        <w:t xml:space="preserve"> </w:t>
      </w:r>
      <w:r w:rsidRPr="00101542">
        <w:rPr>
          <w:rFonts w:cstheme="minorHAnsi"/>
        </w:rPr>
        <w:t>Training, PO Box 154, Parramatta NSW 2124</w:t>
      </w:r>
    </w:p>
    <w:p w14:paraId="4D5C6DE3" w14:textId="76924BBE" w:rsidR="00AE273B" w:rsidRPr="00101542" w:rsidRDefault="00AE273B" w:rsidP="003E2CAF">
      <w:pPr>
        <w:pStyle w:val="ListParagraph"/>
        <w:widowControl w:val="0"/>
        <w:numPr>
          <w:ilvl w:val="0"/>
          <w:numId w:val="61"/>
        </w:numPr>
        <w:autoSpaceDE w:val="0"/>
        <w:autoSpaceDN w:val="0"/>
        <w:spacing w:before="93" w:after="0" w:line="240" w:lineRule="auto"/>
        <w:contextualSpacing w:val="0"/>
        <w:rPr>
          <w:rFonts w:cstheme="minorHAnsi"/>
        </w:rPr>
      </w:pPr>
      <w:r w:rsidRPr="00101542">
        <w:rPr>
          <w:rFonts w:cstheme="minorHAnsi"/>
        </w:rPr>
        <w:t>Alternatively, other options to lodge the formal complaint can be done verbally, either in person or by phone. A staff</w:t>
      </w:r>
    </w:p>
    <w:p w14:paraId="6DF070A2" w14:textId="77777777" w:rsidR="00AE273B" w:rsidRPr="00101542" w:rsidRDefault="00AE273B" w:rsidP="003E2CAF">
      <w:pPr>
        <w:pStyle w:val="ListParagraph"/>
        <w:widowControl w:val="0"/>
        <w:numPr>
          <w:ilvl w:val="0"/>
          <w:numId w:val="61"/>
        </w:numPr>
        <w:autoSpaceDE w:val="0"/>
        <w:autoSpaceDN w:val="0"/>
        <w:spacing w:before="93" w:after="0" w:line="240" w:lineRule="auto"/>
        <w:contextualSpacing w:val="0"/>
        <w:rPr>
          <w:rFonts w:cstheme="minorHAnsi"/>
        </w:rPr>
      </w:pPr>
      <w:r w:rsidRPr="00101542">
        <w:rPr>
          <w:rFonts w:cstheme="minorHAnsi"/>
        </w:rPr>
        <w:t xml:space="preserve"> member will record the complaint on behalf of the Complainant and will send the Complaints and Appeals form to be reviewed and signed by the Complainant before lodgment. </w:t>
      </w:r>
    </w:p>
    <w:p w14:paraId="3C1DE885" w14:textId="77777777" w:rsidR="00AE273B" w:rsidRPr="00101542" w:rsidRDefault="00AE273B" w:rsidP="003E2CAF">
      <w:pPr>
        <w:pStyle w:val="ListParagraph"/>
        <w:widowControl w:val="0"/>
        <w:numPr>
          <w:ilvl w:val="0"/>
          <w:numId w:val="61"/>
        </w:numPr>
        <w:tabs>
          <w:tab w:val="left" w:pos="561"/>
        </w:tabs>
        <w:autoSpaceDE w:val="0"/>
        <w:autoSpaceDN w:val="0"/>
        <w:spacing w:before="174" w:after="0" w:line="252" w:lineRule="auto"/>
        <w:ind w:right="140"/>
        <w:contextualSpacing w:val="0"/>
        <w:rPr>
          <w:rFonts w:cstheme="minorHAnsi"/>
        </w:rPr>
      </w:pPr>
      <w:r w:rsidRPr="00101542">
        <w:rPr>
          <w:rFonts w:cstheme="minorHAnsi"/>
        </w:rPr>
        <w:t xml:space="preserve">When complaints are received, they will be sent to the Lead Compliance Officer and details will be recorded into the Complaints Register. The Lead Compliance Officer will </w:t>
      </w:r>
      <w:r w:rsidRPr="00101542">
        <w:rPr>
          <w:rFonts w:cstheme="minorHAnsi"/>
          <w:b/>
          <w:i/>
        </w:rPr>
        <w:t xml:space="preserve">acknowledge </w:t>
      </w:r>
      <w:r w:rsidRPr="00101542">
        <w:rPr>
          <w:rFonts w:cstheme="minorHAnsi"/>
        </w:rPr>
        <w:t>the complaints</w:t>
      </w:r>
      <w:r w:rsidRPr="00101542">
        <w:rPr>
          <w:rFonts w:cstheme="minorHAnsi"/>
          <w:spacing w:val="1"/>
        </w:rPr>
        <w:t xml:space="preserve"> </w:t>
      </w:r>
      <w:r w:rsidRPr="00101542">
        <w:rPr>
          <w:rFonts w:cstheme="minorHAnsi"/>
        </w:rPr>
        <w:t>documentation</w:t>
      </w:r>
      <w:r w:rsidRPr="00101542">
        <w:rPr>
          <w:rFonts w:cstheme="minorHAnsi"/>
          <w:spacing w:val="-4"/>
        </w:rPr>
        <w:t xml:space="preserve"> </w:t>
      </w:r>
      <w:r w:rsidRPr="00101542">
        <w:rPr>
          <w:rFonts w:cstheme="minorHAnsi"/>
        </w:rPr>
        <w:t>lodged</w:t>
      </w:r>
      <w:r w:rsidRPr="00101542">
        <w:rPr>
          <w:rFonts w:cstheme="minorHAnsi"/>
          <w:spacing w:val="-3"/>
        </w:rPr>
        <w:t xml:space="preserve"> </w:t>
      </w:r>
      <w:r w:rsidRPr="00101542">
        <w:rPr>
          <w:rFonts w:cstheme="minorHAnsi"/>
        </w:rPr>
        <w:t>by the</w:t>
      </w:r>
      <w:r w:rsidRPr="00101542">
        <w:rPr>
          <w:rFonts w:cstheme="minorHAnsi"/>
          <w:spacing w:val="2"/>
        </w:rPr>
        <w:t xml:space="preserve"> </w:t>
      </w:r>
      <w:r w:rsidRPr="00101542">
        <w:rPr>
          <w:rFonts w:cstheme="minorHAnsi"/>
        </w:rPr>
        <w:t>Complainant</w:t>
      </w:r>
      <w:r w:rsidRPr="00101542">
        <w:rPr>
          <w:rFonts w:cstheme="minorHAnsi"/>
          <w:spacing w:val="-2"/>
        </w:rPr>
        <w:t xml:space="preserve"> </w:t>
      </w:r>
      <w:r w:rsidRPr="00101542">
        <w:rPr>
          <w:rFonts w:cstheme="minorHAnsi"/>
        </w:rPr>
        <w:t>within</w:t>
      </w:r>
      <w:r w:rsidRPr="00101542">
        <w:rPr>
          <w:rFonts w:cstheme="minorHAnsi"/>
          <w:spacing w:val="-2"/>
        </w:rPr>
        <w:t xml:space="preserve"> </w:t>
      </w:r>
      <w:r w:rsidRPr="00101542">
        <w:rPr>
          <w:rFonts w:cstheme="minorHAnsi"/>
        </w:rPr>
        <w:t>seven</w:t>
      </w:r>
      <w:r w:rsidRPr="00101542">
        <w:rPr>
          <w:rFonts w:cstheme="minorHAnsi"/>
          <w:spacing w:val="1"/>
        </w:rPr>
        <w:t xml:space="preserve"> </w:t>
      </w:r>
      <w:r w:rsidRPr="00101542">
        <w:rPr>
          <w:rFonts w:cstheme="minorHAnsi"/>
        </w:rPr>
        <w:t>(7)</w:t>
      </w:r>
      <w:r w:rsidRPr="00101542">
        <w:rPr>
          <w:rFonts w:cstheme="minorHAnsi"/>
          <w:spacing w:val="-7"/>
        </w:rPr>
        <w:t xml:space="preserve"> </w:t>
      </w:r>
      <w:r w:rsidRPr="00101542">
        <w:rPr>
          <w:rFonts w:cstheme="minorHAnsi"/>
        </w:rPr>
        <w:t>days</w:t>
      </w:r>
      <w:r w:rsidRPr="00101542">
        <w:rPr>
          <w:rFonts w:cstheme="minorHAnsi"/>
          <w:spacing w:val="-5"/>
        </w:rPr>
        <w:t xml:space="preserve"> </w:t>
      </w:r>
      <w:r w:rsidRPr="00101542">
        <w:rPr>
          <w:rFonts w:cstheme="minorHAnsi"/>
        </w:rPr>
        <w:t>of</w:t>
      </w:r>
      <w:r w:rsidRPr="00101542">
        <w:rPr>
          <w:rFonts w:cstheme="minorHAnsi"/>
          <w:spacing w:val="-4"/>
        </w:rPr>
        <w:t xml:space="preserve"> </w:t>
      </w:r>
      <w:r w:rsidRPr="00101542">
        <w:rPr>
          <w:rFonts w:cstheme="minorHAnsi"/>
        </w:rPr>
        <w:t>receiving</w:t>
      </w:r>
      <w:r w:rsidRPr="00101542">
        <w:rPr>
          <w:rFonts w:cstheme="minorHAnsi"/>
          <w:spacing w:val="-4"/>
        </w:rPr>
        <w:t xml:space="preserve"> </w:t>
      </w:r>
      <w:r w:rsidRPr="00101542">
        <w:rPr>
          <w:rFonts w:cstheme="minorHAnsi"/>
        </w:rPr>
        <w:t>the</w:t>
      </w:r>
      <w:r w:rsidRPr="00101542">
        <w:rPr>
          <w:rFonts w:cstheme="minorHAnsi"/>
          <w:spacing w:val="-3"/>
        </w:rPr>
        <w:t xml:space="preserve"> </w:t>
      </w:r>
      <w:r w:rsidRPr="00101542">
        <w:rPr>
          <w:rFonts w:cstheme="minorHAnsi"/>
        </w:rPr>
        <w:t>documentation.</w:t>
      </w:r>
    </w:p>
    <w:p w14:paraId="626DFEEC" w14:textId="77777777" w:rsidR="00AE273B" w:rsidRPr="00101542" w:rsidRDefault="00AE273B" w:rsidP="003E2CAF">
      <w:pPr>
        <w:pStyle w:val="ListParagraph"/>
        <w:widowControl w:val="0"/>
        <w:numPr>
          <w:ilvl w:val="0"/>
          <w:numId w:val="61"/>
        </w:numPr>
        <w:tabs>
          <w:tab w:val="left" w:pos="561"/>
        </w:tabs>
        <w:autoSpaceDE w:val="0"/>
        <w:autoSpaceDN w:val="0"/>
        <w:spacing w:before="82" w:after="0" w:line="249" w:lineRule="auto"/>
        <w:ind w:right="387"/>
        <w:contextualSpacing w:val="0"/>
        <w:rPr>
          <w:rFonts w:cstheme="minorHAnsi"/>
        </w:rPr>
      </w:pPr>
      <w:r w:rsidRPr="00101542">
        <w:rPr>
          <w:rFonts w:cstheme="minorHAnsi"/>
        </w:rPr>
        <w:t>The Lead Compliance Officer will assess the details of the Complaints and Appeals form and conduct an</w:t>
      </w:r>
      <w:r w:rsidRPr="00101542">
        <w:rPr>
          <w:rFonts w:cstheme="minorHAnsi"/>
          <w:spacing w:val="-59"/>
        </w:rPr>
        <w:t xml:space="preserve"> </w:t>
      </w:r>
      <w:r w:rsidRPr="00101542">
        <w:rPr>
          <w:rFonts w:cstheme="minorHAnsi"/>
        </w:rPr>
        <w:t>investigation within fourteen (14) calendar days (inclusive of the seven days mentioned in point 2</w:t>
      </w:r>
      <w:r w:rsidRPr="00101542">
        <w:rPr>
          <w:rFonts w:cstheme="minorHAnsi"/>
          <w:spacing w:val="1"/>
        </w:rPr>
        <w:t xml:space="preserve"> </w:t>
      </w:r>
      <w:r w:rsidRPr="00101542">
        <w:rPr>
          <w:rFonts w:cstheme="minorHAnsi"/>
        </w:rPr>
        <w:t>above) from</w:t>
      </w:r>
      <w:r w:rsidRPr="00101542">
        <w:rPr>
          <w:rFonts w:cstheme="minorHAnsi"/>
          <w:spacing w:val="-1"/>
        </w:rPr>
        <w:t xml:space="preserve"> </w:t>
      </w:r>
      <w:r w:rsidRPr="00101542">
        <w:rPr>
          <w:rFonts w:cstheme="minorHAnsi"/>
        </w:rPr>
        <w:t>the</w:t>
      </w:r>
      <w:r w:rsidRPr="00101542">
        <w:rPr>
          <w:rFonts w:cstheme="minorHAnsi"/>
          <w:spacing w:val="-1"/>
        </w:rPr>
        <w:t xml:space="preserve"> </w:t>
      </w:r>
      <w:r w:rsidRPr="00101542">
        <w:rPr>
          <w:rFonts w:cstheme="minorHAnsi"/>
        </w:rPr>
        <w:t>date</w:t>
      </w:r>
      <w:r w:rsidRPr="00101542">
        <w:rPr>
          <w:rFonts w:cstheme="minorHAnsi"/>
          <w:spacing w:val="-3"/>
        </w:rPr>
        <w:t xml:space="preserve"> </w:t>
      </w:r>
      <w:r w:rsidRPr="00101542">
        <w:rPr>
          <w:rFonts w:cstheme="minorHAnsi"/>
        </w:rPr>
        <w:t>the</w:t>
      </w:r>
      <w:r w:rsidRPr="00101542">
        <w:rPr>
          <w:rFonts w:cstheme="minorHAnsi"/>
          <w:spacing w:val="2"/>
        </w:rPr>
        <w:t xml:space="preserve"> </w:t>
      </w:r>
      <w:r w:rsidRPr="00101542">
        <w:rPr>
          <w:rFonts w:cstheme="minorHAnsi"/>
        </w:rPr>
        <w:t>complaint</w:t>
      </w:r>
      <w:r w:rsidRPr="00101542">
        <w:rPr>
          <w:rFonts w:cstheme="minorHAnsi"/>
          <w:spacing w:val="2"/>
        </w:rPr>
        <w:t xml:space="preserve"> </w:t>
      </w:r>
      <w:r w:rsidRPr="00101542">
        <w:rPr>
          <w:rFonts w:cstheme="minorHAnsi"/>
        </w:rPr>
        <w:t>was</w:t>
      </w:r>
      <w:r w:rsidRPr="00101542">
        <w:rPr>
          <w:rFonts w:cstheme="minorHAnsi"/>
          <w:spacing w:val="1"/>
        </w:rPr>
        <w:t xml:space="preserve"> </w:t>
      </w:r>
      <w:r w:rsidRPr="00101542">
        <w:rPr>
          <w:rFonts w:cstheme="minorHAnsi"/>
        </w:rPr>
        <w:t>received</w:t>
      </w:r>
      <w:r w:rsidRPr="00101542">
        <w:rPr>
          <w:rFonts w:cstheme="minorHAnsi"/>
          <w:spacing w:val="2"/>
        </w:rPr>
        <w:t xml:space="preserve"> </w:t>
      </w:r>
      <w:r w:rsidRPr="00101542">
        <w:rPr>
          <w:rFonts w:cstheme="minorHAnsi"/>
        </w:rPr>
        <w:t>and:</w:t>
      </w:r>
    </w:p>
    <w:p w14:paraId="30D97DF3" w14:textId="77777777" w:rsidR="00AE273B" w:rsidRPr="00101542" w:rsidRDefault="00AE273B" w:rsidP="003E2CAF">
      <w:pPr>
        <w:pStyle w:val="ListParagraph"/>
        <w:widowControl w:val="0"/>
        <w:numPr>
          <w:ilvl w:val="1"/>
          <w:numId w:val="61"/>
        </w:numPr>
        <w:tabs>
          <w:tab w:val="left" w:pos="1127"/>
        </w:tabs>
        <w:autoSpaceDE w:val="0"/>
        <w:autoSpaceDN w:val="0"/>
        <w:spacing w:before="85" w:after="0" w:line="240" w:lineRule="auto"/>
        <w:ind w:hanging="361"/>
        <w:contextualSpacing w:val="0"/>
        <w:rPr>
          <w:rFonts w:cstheme="minorHAnsi"/>
        </w:rPr>
      </w:pPr>
      <w:r w:rsidRPr="00101542">
        <w:rPr>
          <w:rFonts w:cstheme="minorHAnsi"/>
        </w:rPr>
        <w:t>investigate</w:t>
      </w:r>
      <w:r w:rsidRPr="00101542">
        <w:rPr>
          <w:rFonts w:cstheme="minorHAnsi"/>
          <w:spacing w:val="-2"/>
        </w:rPr>
        <w:t xml:space="preserve"> </w:t>
      </w:r>
      <w:r w:rsidRPr="00101542">
        <w:rPr>
          <w:rFonts w:cstheme="minorHAnsi"/>
        </w:rPr>
        <w:t>of</w:t>
      </w:r>
      <w:r w:rsidRPr="00101542">
        <w:rPr>
          <w:rFonts w:cstheme="minorHAnsi"/>
          <w:spacing w:val="-5"/>
        </w:rPr>
        <w:t xml:space="preserve"> </w:t>
      </w:r>
      <w:r w:rsidRPr="00101542">
        <w:rPr>
          <w:rFonts w:cstheme="minorHAnsi"/>
        </w:rPr>
        <w:t>the</w:t>
      </w:r>
      <w:r w:rsidRPr="00101542">
        <w:rPr>
          <w:rFonts w:cstheme="minorHAnsi"/>
          <w:spacing w:val="2"/>
        </w:rPr>
        <w:t xml:space="preserve"> </w:t>
      </w:r>
      <w:r w:rsidRPr="00101542">
        <w:rPr>
          <w:rFonts w:cstheme="minorHAnsi"/>
        </w:rPr>
        <w:t>validity</w:t>
      </w:r>
      <w:r w:rsidRPr="00101542">
        <w:rPr>
          <w:rFonts w:cstheme="minorHAnsi"/>
          <w:spacing w:val="-6"/>
        </w:rPr>
        <w:t xml:space="preserve"> </w:t>
      </w:r>
      <w:r w:rsidRPr="00101542">
        <w:rPr>
          <w:rFonts w:cstheme="minorHAnsi"/>
        </w:rPr>
        <w:t>of the</w:t>
      </w:r>
      <w:r w:rsidRPr="00101542">
        <w:rPr>
          <w:rFonts w:cstheme="minorHAnsi"/>
          <w:spacing w:val="-4"/>
        </w:rPr>
        <w:t xml:space="preserve"> </w:t>
      </w:r>
      <w:r w:rsidRPr="00101542">
        <w:rPr>
          <w:rFonts w:cstheme="minorHAnsi"/>
        </w:rPr>
        <w:t>complaint</w:t>
      </w:r>
      <w:r w:rsidRPr="00101542">
        <w:rPr>
          <w:rFonts w:cstheme="minorHAnsi"/>
          <w:spacing w:val="-1"/>
        </w:rPr>
        <w:t xml:space="preserve"> </w:t>
      </w:r>
      <w:r w:rsidRPr="00101542">
        <w:rPr>
          <w:rFonts w:cstheme="minorHAnsi"/>
        </w:rPr>
        <w:t>and</w:t>
      </w:r>
      <w:r w:rsidRPr="00101542">
        <w:rPr>
          <w:rFonts w:cstheme="minorHAnsi"/>
          <w:spacing w:val="-3"/>
        </w:rPr>
        <w:t xml:space="preserve"> </w:t>
      </w:r>
      <w:r w:rsidRPr="00101542">
        <w:rPr>
          <w:rFonts w:cstheme="minorHAnsi"/>
        </w:rPr>
        <w:t>if further</w:t>
      </w:r>
      <w:r w:rsidRPr="00101542">
        <w:rPr>
          <w:rFonts w:cstheme="minorHAnsi"/>
          <w:spacing w:val="-3"/>
        </w:rPr>
        <w:t xml:space="preserve"> </w:t>
      </w:r>
      <w:r w:rsidRPr="00101542">
        <w:rPr>
          <w:rFonts w:cstheme="minorHAnsi"/>
        </w:rPr>
        <w:t>information</w:t>
      </w:r>
      <w:r w:rsidRPr="00101542">
        <w:rPr>
          <w:rFonts w:cstheme="minorHAnsi"/>
          <w:spacing w:val="-4"/>
        </w:rPr>
        <w:t xml:space="preserve"> </w:t>
      </w:r>
      <w:r w:rsidRPr="00101542">
        <w:rPr>
          <w:rFonts w:cstheme="minorHAnsi"/>
        </w:rPr>
        <w:t>or</w:t>
      </w:r>
      <w:r w:rsidRPr="00101542">
        <w:rPr>
          <w:rFonts w:cstheme="minorHAnsi"/>
          <w:spacing w:val="-8"/>
        </w:rPr>
        <w:t xml:space="preserve"> </w:t>
      </w:r>
      <w:r w:rsidRPr="00101542">
        <w:rPr>
          <w:rFonts w:cstheme="minorHAnsi"/>
        </w:rPr>
        <w:t>action is</w:t>
      </w:r>
      <w:r w:rsidRPr="00101542">
        <w:rPr>
          <w:rFonts w:cstheme="minorHAnsi"/>
          <w:spacing w:val="-1"/>
        </w:rPr>
        <w:t xml:space="preserve"> </w:t>
      </w:r>
      <w:r w:rsidRPr="00101542">
        <w:rPr>
          <w:rFonts w:cstheme="minorHAnsi"/>
        </w:rPr>
        <w:t>required;</w:t>
      </w:r>
      <w:r w:rsidRPr="00101542">
        <w:rPr>
          <w:rFonts w:cstheme="minorHAnsi"/>
          <w:spacing w:val="-4"/>
        </w:rPr>
        <w:t xml:space="preserve"> </w:t>
      </w:r>
      <w:r w:rsidRPr="00101542">
        <w:rPr>
          <w:rFonts w:cstheme="minorHAnsi"/>
        </w:rPr>
        <w:t>and</w:t>
      </w:r>
    </w:p>
    <w:p w14:paraId="22C1A16E" w14:textId="77777777" w:rsidR="00AE273B" w:rsidRPr="00101542" w:rsidRDefault="00AE273B" w:rsidP="003E2CAF">
      <w:pPr>
        <w:pStyle w:val="ListParagraph"/>
        <w:widowControl w:val="0"/>
        <w:numPr>
          <w:ilvl w:val="1"/>
          <w:numId w:val="61"/>
        </w:numPr>
        <w:tabs>
          <w:tab w:val="left" w:pos="1127"/>
        </w:tabs>
        <w:autoSpaceDE w:val="0"/>
        <w:autoSpaceDN w:val="0"/>
        <w:spacing w:before="92" w:after="0" w:line="240" w:lineRule="auto"/>
        <w:ind w:hanging="361"/>
        <w:contextualSpacing w:val="0"/>
        <w:rPr>
          <w:rFonts w:cstheme="minorHAnsi"/>
        </w:rPr>
      </w:pPr>
      <w:r w:rsidRPr="00101542">
        <w:rPr>
          <w:rFonts w:cstheme="minorHAnsi"/>
        </w:rPr>
        <w:t>provide Complainant</w:t>
      </w:r>
      <w:r w:rsidRPr="00101542">
        <w:rPr>
          <w:rFonts w:cstheme="minorHAnsi"/>
          <w:spacing w:val="1"/>
        </w:rPr>
        <w:t xml:space="preserve"> </w:t>
      </w:r>
      <w:r w:rsidRPr="00101542">
        <w:rPr>
          <w:rFonts w:cstheme="minorHAnsi"/>
        </w:rPr>
        <w:t>access</w:t>
      </w:r>
      <w:r w:rsidRPr="00101542">
        <w:rPr>
          <w:rFonts w:cstheme="minorHAnsi"/>
          <w:spacing w:val="-7"/>
        </w:rPr>
        <w:t xml:space="preserve"> </w:t>
      </w:r>
      <w:r w:rsidRPr="00101542">
        <w:rPr>
          <w:rFonts w:cstheme="minorHAnsi"/>
        </w:rPr>
        <w:t>to</w:t>
      </w:r>
      <w:r w:rsidRPr="00101542">
        <w:rPr>
          <w:rFonts w:cstheme="minorHAnsi"/>
          <w:spacing w:val="-3"/>
        </w:rPr>
        <w:t xml:space="preserve"> </w:t>
      </w:r>
      <w:r w:rsidRPr="00101542">
        <w:rPr>
          <w:rFonts w:cstheme="minorHAnsi"/>
        </w:rPr>
        <w:t>their</w:t>
      </w:r>
      <w:r w:rsidRPr="00101542">
        <w:rPr>
          <w:rFonts w:cstheme="minorHAnsi"/>
          <w:spacing w:val="-4"/>
        </w:rPr>
        <w:t xml:space="preserve"> </w:t>
      </w:r>
      <w:r w:rsidRPr="00101542">
        <w:rPr>
          <w:rFonts w:cstheme="minorHAnsi"/>
        </w:rPr>
        <w:t>records</w:t>
      </w:r>
      <w:r w:rsidRPr="00101542">
        <w:rPr>
          <w:rFonts w:cstheme="minorHAnsi"/>
          <w:spacing w:val="-7"/>
        </w:rPr>
        <w:t xml:space="preserve"> </w:t>
      </w:r>
      <w:r w:rsidRPr="00101542">
        <w:rPr>
          <w:rFonts w:cstheme="minorHAnsi"/>
        </w:rPr>
        <w:t>or</w:t>
      </w:r>
      <w:r w:rsidRPr="00101542">
        <w:rPr>
          <w:rFonts w:cstheme="minorHAnsi"/>
          <w:spacing w:val="-4"/>
        </w:rPr>
        <w:t xml:space="preserve"> </w:t>
      </w:r>
      <w:r w:rsidRPr="00101542">
        <w:rPr>
          <w:rFonts w:cstheme="minorHAnsi"/>
        </w:rPr>
        <w:t>assessments</w:t>
      </w:r>
      <w:r w:rsidRPr="00101542">
        <w:rPr>
          <w:rFonts w:cstheme="minorHAnsi"/>
          <w:spacing w:val="-7"/>
        </w:rPr>
        <w:t xml:space="preserve"> </w:t>
      </w:r>
      <w:r w:rsidRPr="00101542">
        <w:rPr>
          <w:rFonts w:cstheme="minorHAnsi"/>
        </w:rPr>
        <w:t>during</w:t>
      </w:r>
      <w:r w:rsidRPr="00101542">
        <w:rPr>
          <w:rFonts w:cstheme="minorHAnsi"/>
          <w:spacing w:val="4"/>
        </w:rPr>
        <w:t xml:space="preserve"> </w:t>
      </w:r>
      <w:r w:rsidRPr="00101542">
        <w:rPr>
          <w:rFonts w:cstheme="minorHAnsi"/>
        </w:rPr>
        <w:t>this</w:t>
      </w:r>
      <w:r w:rsidRPr="00101542">
        <w:rPr>
          <w:rFonts w:cstheme="minorHAnsi"/>
          <w:spacing w:val="-2"/>
        </w:rPr>
        <w:t xml:space="preserve"> </w:t>
      </w:r>
      <w:r w:rsidRPr="00101542">
        <w:rPr>
          <w:rFonts w:cstheme="minorHAnsi"/>
        </w:rPr>
        <w:t>time</w:t>
      </w:r>
      <w:r w:rsidRPr="00101542">
        <w:rPr>
          <w:rFonts w:cstheme="minorHAnsi"/>
          <w:spacing w:val="-1"/>
        </w:rPr>
        <w:t xml:space="preserve"> </w:t>
      </w:r>
      <w:r w:rsidRPr="00101542">
        <w:rPr>
          <w:rFonts w:cstheme="minorHAnsi"/>
        </w:rPr>
        <w:t>if</w:t>
      </w:r>
      <w:r w:rsidRPr="00101542">
        <w:rPr>
          <w:rFonts w:cstheme="minorHAnsi"/>
          <w:spacing w:val="-2"/>
        </w:rPr>
        <w:t xml:space="preserve"> </w:t>
      </w:r>
      <w:r w:rsidRPr="00101542">
        <w:rPr>
          <w:rFonts w:cstheme="minorHAnsi"/>
        </w:rPr>
        <w:t>requested</w:t>
      </w:r>
    </w:p>
    <w:p w14:paraId="795ABDBE" w14:textId="77777777" w:rsidR="00AE273B" w:rsidRPr="00101542" w:rsidRDefault="00AE273B" w:rsidP="00AE273B">
      <w:pPr>
        <w:tabs>
          <w:tab w:val="left" w:pos="561"/>
        </w:tabs>
        <w:spacing w:before="94" w:line="252" w:lineRule="auto"/>
        <w:ind w:right="261"/>
        <w:rPr>
          <w:rFonts w:cstheme="minorHAnsi"/>
        </w:rPr>
      </w:pPr>
      <w:r w:rsidRPr="00101542">
        <w:rPr>
          <w:rFonts w:cstheme="minorHAnsi"/>
        </w:rPr>
        <w:t>When the investigation is complete the Complainant will be contacted by the Lead Compliance to organise and schedule a meeting whether in person, by cloud-based video</w:t>
      </w:r>
      <w:r w:rsidRPr="00101542">
        <w:rPr>
          <w:rFonts w:cstheme="minorHAnsi"/>
          <w:spacing w:val="1"/>
        </w:rPr>
        <w:t xml:space="preserve"> </w:t>
      </w:r>
      <w:r w:rsidRPr="00101542">
        <w:rPr>
          <w:rFonts w:cstheme="minorHAnsi"/>
        </w:rPr>
        <w:t>conferencing or over the phone to discuss the complaint and the outcome of the investigation into their</w:t>
      </w:r>
      <w:r w:rsidRPr="00101542">
        <w:rPr>
          <w:rFonts w:cstheme="minorHAnsi"/>
          <w:spacing w:val="-59"/>
        </w:rPr>
        <w:t xml:space="preserve"> </w:t>
      </w:r>
      <w:r w:rsidRPr="00101542">
        <w:rPr>
          <w:rFonts w:cstheme="minorHAnsi"/>
        </w:rPr>
        <w:t>complaint.</w:t>
      </w:r>
      <w:r w:rsidRPr="00101542">
        <w:rPr>
          <w:rFonts w:cstheme="minorHAnsi"/>
          <w:spacing w:val="-4"/>
        </w:rPr>
        <w:t xml:space="preserve"> </w:t>
      </w:r>
      <w:r w:rsidRPr="00101542">
        <w:rPr>
          <w:rFonts w:cstheme="minorHAnsi"/>
        </w:rPr>
        <w:t>In</w:t>
      </w:r>
      <w:r w:rsidRPr="00101542">
        <w:rPr>
          <w:rFonts w:cstheme="minorHAnsi"/>
          <w:spacing w:val="-2"/>
        </w:rPr>
        <w:t xml:space="preserve"> </w:t>
      </w:r>
      <w:r w:rsidRPr="00101542">
        <w:rPr>
          <w:rFonts w:cstheme="minorHAnsi"/>
        </w:rPr>
        <w:t>addition;</w:t>
      </w:r>
    </w:p>
    <w:p w14:paraId="292E187D" w14:textId="77777777" w:rsidR="00AE273B" w:rsidRPr="00101542" w:rsidRDefault="00AE273B" w:rsidP="003E2CAF">
      <w:pPr>
        <w:pStyle w:val="ListParagraph"/>
        <w:widowControl w:val="0"/>
        <w:numPr>
          <w:ilvl w:val="0"/>
          <w:numId w:val="63"/>
        </w:numPr>
        <w:tabs>
          <w:tab w:val="left" w:pos="1127"/>
        </w:tabs>
        <w:autoSpaceDE w:val="0"/>
        <w:autoSpaceDN w:val="0"/>
        <w:spacing w:before="80" w:after="0" w:line="249" w:lineRule="auto"/>
        <w:ind w:right="467"/>
        <w:contextualSpacing w:val="0"/>
        <w:rPr>
          <w:rFonts w:cstheme="minorHAnsi"/>
        </w:rPr>
      </w:pPr>
      <w:r w:rsidRPr="00101542">
        <w:rPr>
          <w:rFonts w:cstheme="minorHAnsi"/>
        </w:rPr>
        <w:t>A</w:t>
      </w:r>
      <w:r w:rsidRPr="00101542">
        <w:rPr>
          <w:rFonts w:cstheme="minorHAnsi"/>
          <w:spacing w:val="1"/>
        </w:rPr>
        <w:t xml:space="preserve"> </w:t>
      </w:r>
      <w:r w:rsidRPr="00101542">
        <w:rPr>
          <w:rFonts w:cstheme="minorHAnsi"/>
        </w:rPr>
        <w:t>Complainant</w:t>
      </w:r>
      <w:r w:rsidRPr="00101542">
        <w:rPr>
          <w:rFonts w:cstheme="minorHAnsi"/>
          <w:spacing w:val="-7"/>
        </w:rPr>
        <w:t xml:space="preserve"> </w:t>
      </w:r>
      <w:r w:rsidRPr="00101542">
        <w:rPr>
          <w:rFonts w:cstheme="minorHAnsi"/>
        </w:rPr>
        <w:t>may</w:t>
      </w:r>
      <w:r w:rsidRPr="00101542">
        <w:rPr>
          <w:rFonts w:cstheme="minorHAnsi"/>
          <w:spacing w:val="-6"/>
        </w:rPr>
        <w:t xml:space="preserve"> </w:t>
      </w:r>
      <w:r w:rsidRPr="00101542">
        <w:rPr>
          <w:rFonts w:cstheme="minorHAnsi"/>
        </w:rPr>
        <w:t>be</w:t>
      </w:r>
      <w:r w:rsidRPr="00101542">
        <w:rPr>
          <w:rFonts w:cstheme="minorHAnsi"/>
          <w:spacing w:val="-3"/>
        </w:rPr>
        <w:t xml:space="preserve"> </w:t>
      </w:r>
      <w:r w:rsidRPr="00101542">
        <w:rPr>
          <w:rFonts w:cstheme="minorHAnsi"/>
        </w:rPr>
        <w:t>assisted by</w:t>
      </w:r>
      <w:r w:rsidRPr="00101542">
        <w:rPr>
          <w:rFonts w:cstheme="minorHAnsi"/>
          <w:spacing w:val="-5"/>
        </w:rPr>
        <w:t xml:space="preserve"> </w:t>
      </w:r>
      <w:r w:rsidRPr="00101542">
        <w:rPr>
          <w:rFonts w:cstheme="minorHAnsi"/>
        </w:rPr>
        <w:t>a</w:t>
      </w:r>
      <w:r w:rsidRPr="00101542">
        <w:rPr>
          <w:rFonts w:cstheme="minorHAnsi"/>
          <w:spacing w:val="-4"/>
        </w:rPr>
        <w:t xml:space="preserve"> </w:t>
      </w:r>
      <w:r w:rsidRPr="00101542">
        <w:rPr>
          <w:rFonts w:cstheme="minorHAnsi"/>
        </w:rPr>
        <w:t>support</w:t>
      </w:r>
      <w:r w:rsidRPr="00101542">
        <w:rPr>
          <w:rFonts w:cstheme="minorHAnsi"/>
          <w:spacing w:val="1"/>
        </w:rPr>
        <w:t xml:space="preserve"> </w:t>
      </w:r>
      <w:r w:rsidRPr="00101542">
        <w:rPr>
          <w:rFonts w:cstheme="minorHAnsi"/>
        </w:rPr>
        <w:t>person</w:t>
      </w:r>
      <w:r w:rsidRPr="00101542">
        <w:rPr>
          <w:rFonts w:cstheme="minorHAnsi"/>
          <w:spacing w:val="-4"/>
        </w:rPr>
        <w:t xml:space="preserve"> </w:t>
      </w:r>
      <w:r w:rsidRPr="00101542">
        <w:rPr>
          <w:rFonts w:cstheme="minorHAnsi"/>
        </w:rPr>
        <w:t>at</w:t>
      </w:r>
      <w:r w:rsidRPr="00101542">
        <w:rPr>
          <w:rFonts w:cstheme="minorHAnsi"/>
          <w:spacing w:val="-4"/>
        </w:rPr>
        <w:t xml:space="preserve"> </w:t>
      </w:r>
      <w:r w:rsidRPr="00101542">
        <w:rPr>
          <w:rFonts w:cstheme="minorHAnsi"/>
        </w:rPr>
        <w:t>any</w:t>
      </w:r>
      <w:r w:rsidRPr="00101542">
        <w:rPr>
          <w:rFonts w:cstheme="minorHAnsi"/>
          <w:spacing w:val="-11"/>
        </w:rPr>
        <w:t xml:space="preserve"> </w:t>
      </w:r>
      <w:r w:rsidRPr="00101542">
        <w:rPr>
          <w:rFonts w:cstheme="minorHAnsi"/>
        </w:rPr>
        <w:t>meeting</w:t>
      </w:r>
      <w:r w:rsidRPr="00101542">
        <w:rPr>
          <w:rFonts w:cstheme="minorHAnsi"/>
          <w:spacing w:val="1"/>
        </w:rPr>
        <w:t xml:space="preserve"> </w:t>
      </w:r>
      <w:r w:rsidRPr="00101542">
        <w:rPr>
          <w:rFonts w:cstheme="minorHAnsi"/>
        </w:rPr>
        <w:t>throughout the</w:t>
      </w:r>
      <w:r w:rsidRPr="00101542">
        <w:rPr>
          <w:rFonts w:cstheme="minorHAnsi"/>
          <w:spacing w:val="-3"/>
        </w:rPr>
        <w:t xml:space="preserve"> </w:t>
      </w:r>
      <w:r w:rsidRPr="00101542">
        <w:rPr>
          <w:rFonts w:cstheme="minorHAnsi"/>
        </w:rPr>
        <w:t xml:space="preserve">complaints </w:t>
      </w:r>
      <w:r w:rsidRPr="00101542">
        <w:rPr>
          <w:rFonts w:cstheme="minorHAnsi"/>
          <w:spacing w:val="-58"/>
        </w:rPr>
        <w:t xml:space="preserve"> </w:t>
      </w:r>
      <w:r w:rsidRPr="00101542">
        <w:rPr>
          <w:rFonts w:cstheme="minorHAnsi"/>
        </w:rPr>
        <w:t>process including, but not limited a First Nations staff member, Elder, or community representative, disability advocate or carer.</w:t>
      </w:r>
    </w:p>
    <w:p w14:paraId="686E2DA1" w14:textId="77777777" w:rsidR="00AE273B" w:rsidRPr="00101542" w:rsidRDefault="00AE273B" w:rsidP="003E2CAF">
      <w:pPr>
        <w:pStyle w:val="ListParagraph"/>
        <w:widowControl w:val="0"/>
        <w:numPr>
          <w:ilvl w:val="0"/>
          <w:numId w:val="63"/>
        </w:numPr>
        <w:tabs>
          <w:tab w:val="left" w:pos="1127"/>
        </w:tabs>
        <w:autoSpaceDE w:val="0"/>
        <w:autoSpaceDN w:val="0"/>
        <w:spacing w:before="84" w:after="0" w:line="240" w:lineRule="auto"/>
        <w:contextualSpacing w:val="0"/>
        <w:rPr>
          <w:rFonts w:cstheme="minorHAnsi"/>
        </w:rPr>
      </w:pPr>
      <w:r w:rsidRPr="00101542">
        <w:rPr>
          <w:rFonts w:cstheme="minorHAnsi"/>
        </w:rPr>
        <w:t>All</w:t>
      </w:r>
      <w:r w:rsidRPr="00101542">
        <w:rPr>
          <w:rFonts w:cstheme="minorHAnsi"/>
          <w:spacing w:val="-4"/>
        </w:rPr>
        <w:t xml:space="preserve"> </w:t>
      </w:r>
      <w:r w:rsidRPr="00101542">
        <w:rPr>
          <w:rFonts w:cstheme="minorHAnsi"/>
        </w:rPr>
        <w:t>findings</w:t>
      </w:r>
      <w:r w:rsidRPr="00101542">
        <w:rPr>
          <w:rFonts w:cstheme="minorHAnsi"/>
          <w:spacing w:val="-7"/>
        </w:rPr>
        <w:t xml:space="preserve"> </w:t>
      </w:r>
      <w:r w:rsidRPr="00101542">
        <w:rPr>
          <w:rFonts w:cstheme="minorHAnsi"/>
        </w:rPr>
        <w:t>of</w:t>
      </w:r>
      <w:r w:rsidRPr="00101542">
        <w:rPr>
          <w:rFonts w:cstheme="minorHAnsi"/>
          <w:spacing w:val="-6"/>
        </w:rPr>
        <w:t xml:space="preserve"> </w:t>
      </w:r>
      <w:r w:rsidRPr="00101542">
        <w:rPr>
          <w:rFonts w:cstheme="minorHAnsi"/>
        </w:rPr>
        <w:t>the</w:t>
      </w:r>
      <w:r w:rsidRPr="00101542">
        <w:rPr>
          <w:rFonts w:cstheme="minorHAnsi"/>
          <w:spacing w:val="-1"/>
        </w:rPr>
        <w:t xml:space="preserve"> </w:t>
      </w:r>
      <w:r w:rsidRPr="00101542">
        <w:rPr>
          <w:rFonts w:cstheme="minorHAnsi"/>
        </w:rPr>
        <w:t>investigation</w:t>
      </w:r>
      <w:r w:rsidRPr="00101542">
        <w:rPr>
          <w:rFonts w:cstheme="minorHAnsi"/>
          <w:spacing w:val="-1"/>
        </w:rPr>
        <w:t xml:space="preserve"> </w:t>
      </w:r>
      <w:r w:rsidRPr="00101542">
        <w:rPr>
          <w:rFonts w:cstheme="minorHAnsi"/>
        </w:rPr>
        <w:t>will</w:t>
      </w:r>
      <w:r w:rsidRPr="00101542">
        <w:rPr>
          <w:rFonts w:cstheme="minorHAnsi"/>
          <w:spacing w:val="-4"/>
        </w:rPr>
        <w:t xml:space="preserve"> </w:t>
      </w:r>
      <w:r w:rsidRPr="00101542">
        <w:rPr>
          <w:rFonts w:cstheme="minorHAnsi"/>
        </w:rPr>
        <w:t>be</w:t>
      </w:r>
      <w:r w:rsidRPr="00101542">
        <w:rPr>
          <w:rFonts w:cstheme="minorHAnsi"/>
          <w:spacing w:val="-9"/>
        </w:rPr>
        <w:t xml:space="preserve"> </w:t>
      </w:r>
      <w:r w:rsidRPr="00101542">
        <w:rPr>
          <w:rFonts w:cstheme="minorHAnsi"/>
        </w:rPr>
        <w:t>made</w:t>
      </w:r>
      <w:r w:rsidRPr="00101542">
        <w:rPr>
          <w:rFonts w:cstheme="minorHAnsi"/>
          <w:spacing w:val="-6"/>
        </w:rPr>
        <w:t xml:space="preserve"> </w:t>
      </w:r>
      <w:r w:rsidRPr="00101542">
        <w:rPr>
          <w:rFonts w:cstheme="minorHAnsi"/>
        </w:rPr>
        <w:t>available</w:t>
      </w:r>
      <w:r w:rsidRPr="00101542">
        <w:rPr>
          <w:rFonts w:cstheme="minorHAnsi"/>
          <w:spacing w:val="-1"/>
        </w:rPr>
        <w:t xml:space="preserve"> </w:t>
      </w:r>
      <w:r w:rsidRPr="00101542">
        <w:rPr>
          <w:rFonts w:cstheme="minorHAnsi"/>
        </w:rPr>
        <w:t>to</w:t>
      </w:r>
      <w:r w:rsidRPr="00101542">
        <w:rPr>
          <w:rFonts w:cstheme="minorHAnsi"/>
          <w:spacing w:val="-1"/>
        </w:rPr>
        <w:t xml:space="preserve"> </w:t>
      </w:r>
      <w:r w:rsidRPr="00101542">
        <w:rPr>
          <w:rFonts w:cstheme="minorHAnsi"/>
        </w:rPr>
        <w:t>the</w:t>
      </w:r>
      <w:r w:rsidRPr="00101542">
        <w:rPr>
          <w:rFonts w:cstheme="minorHAnsi"/>
          <w:spacing w:val="4"/>
        </w:rPr>
        <w:t xml:space="preserve"> </w:t>
      </w:r>
      <w:r w:rsidRPr="00101542">
        <w:rPr>
          <w:rFonts w:cstheme="minorHAnsi"/>
        </w:rPr>
        <w:t>Complainant;</w:t>
      </w:r>
      <w:r w:rsidRPr="00101542">
        <w:rPr>
          <w:rFonts w:cstheme="minorHAnsi"/>
          <w:spacing w:val="-1"/>
        </w:rPr>
        <w:t xml:space="preserve"> </w:t>
      </w:r>
      <w:r w:rsidRPr="00101542">
        <w:rPr>
          <w:rFonts w:cstheme="minorHAnsi"/>
        </w:rPr>
        <w:t>and</w:t>
      </w:r>
    </w:p>
    <w:p w14:paraId="65D9587F" w14:textId="77777777" w:rsidR="00AE273B" w:rsidRPr="00101542" w:rsidRDefault="00AE273B" w:rsidP="003E2CAF">
      <w:pPr>
        <w:pStyle w:val="ListParagraph"/>
        <w:widowControl w:val="0"/>
        <w:numPr>
          <w:ilvl w:val="0"/>
          <w:numId w:val="63"/>
        </w:numPr>
        <w:tabs>
          <w:tab w:val="left" w:pos="1127"/>
        </w:tabs>
        <w:autoSpaceDE w:val="0"/>
        <w:autoSpaceDN w:val="0"/>
        <w:spacing w:before="92" w:after="0" w:line="240" w:lineRule="auto"/>
        <w:contextualSpacing w:val="0"/>
        <w:rPr>
          <w:rFonts w:cstheme="minorHAnsi"/>
        </w:rPr>
      </w:pPr>
      <w:r w:rsidRPr="00101542">
        <w:rPr>
          <w:rFonts w:cstheme="minorHAnsi"/>
        </w:rPr>
        <w:t>All</w:t>
      </w:r>
      <w:r w:rsidRPr="00101542">
        <w:rPr>
          <w:rFonts w:cstheme="minorHAnsi"/>
          <w:spacing w:val="-4"/>
        </w:rPr>
        <w:t xml:space="preserve"> </w:t>
      </w:r>
      <w:r w:rsidRPr="00101542">
        <w:rPr>
          <w:rFonts w:cstheme="minorHAnsi"/>
        </w:rPr>
        <w:t>possible</w:t>
      </w:r>
      <w:r w:rsidRPr="00101542">
        <w:rPr>
          <w:rFonts w:cstheme="minorHAnsi"/>
          <w:spacing w:val="-4"/>
        </w:rPr>
        <w:t xml:space="preserve"> </w:t>
      </w:r>
      <w:r w:rsidRPr="00101542">
        <w:rPr>
          <w:rFonts w:cstheme="minorHAnsi"/>
        </w:rPr>
        <w:t>avenues</w:t>
      </w:r>
      <w:r w:rsidRPr="00101542">
        <w:rPr>
          <w:rFonts w:cstheme="minorHAnsi"/>
          <w:spacing w:val="-3"/>
        </w:rPr>
        <w:t xml:space="preserve"> </w:t>
      </w:r>
      <w:r w:rsidRPr="00101542">
        <w:rPr>
          <w:rFonts w:cstheme="minorHAnsi"/>
        </w:rPr>
        <w:t>will</w:t>
      </w:r>
      <w:r w:rsidRPr="00101542">
        <w:rPr>
          <w:rFonts w:cstheme="minorHAnsi"/>
          <w:spacing w:val="-7"/>
        </w:rPr>
        <w:t xml:space="preserve"> </w:t>
      </w:r>
      <w:r w:rsidRPr="00101542">
        <w:rPr>
          <w:rFonts w:cstheme="minorHAnsi"/>
        </w:rPr>
        <w:t>be</w:t>
      </w:r>
      <w:r w:rsidRPr="00101542">
        <w:rPr>
          <w:rFonts w:cstheme="minorHAnsi"/>
          <w:spacing w:val="-2"/>
        </w:rPr>
        <w:t xml:space="preserve"> </w:t>
      </w:r>
      <w:r w:rsidRPr="00101542">
        <w:rPr>
          <w:rFonts w:cstheme="minorHAnsi"/>
        </w:rPr>
        <w:t>considered</w:t>
      </w:r>
      <w:r w:rsidRPr="00101542">
        <w:rPr>
          <w:rFonts w:cstheme="minorHAnsi"/>
          <w:spacing w:val="-4"/>
        </w:rPr>
        <w:t xml:space="preserve"> </w:t>
      </w:r>
      <w:r w:rsidRPr="00101542">
        <w:rPr>
          <w:rFonts w:cstheme="minorHAnsi"/>
        </w:rPr>
        <w:t>to</w:t>
      </w:r>
      <w:r w:rsidRPr="00101542">
        <w:rPr>
          <w:rFonts w:cstheme="minorHAnsi"/>
          <w:spacing w:val="-5"/>
        </w:rPr>
        <w:t xml:space="preserve"> </w:t>
      </w:r>
      <w:r w:rsidRPr="00101542">
        <w:rPr>
          <w:rFonts w:cstheme="minorHAnsi"/>
        </w:rPr>
        <w:t>address</w:t>
      </w:r>
      <w:r w:rsidRPr="00101542">
        <w:rPr>
          <w:rFonts w:cstheme="minorHAnsi"/>
          <w:spacing w:val="-7"/>
        </w:rPr>
        <w:t xml:space="preserve"> </w:t>
      </w:r>
      <w:r w:rsidRPr="00101542">
        <w:rPr>
          <w:rFonts w:cstheme="minorHAnsi"/>
        </w:rPr>
        <w:t>and</w:t>
      </w:r>
      <w:r w:rsidRPr="00101542">
        <w:rPr>
          <w:rFonts w:cstheme="minorHAnsi"/>
          <w:spacing w:val="8"/>
        </w:rPr>
        <w:t xml:space="preserve"> </w:t>
      </w:r>
      <w:r w:rsidRPr="00101542">
        <w:rPr>
          <w:rFonts w:cstheme="minorHAnsi"/>
        </w:rPr>
        <w:t>resolve</w:t>
      </w:r>
      <w:r w:rsidRPr="00101542">
        <w:rPr>
          <w:rFonts w:cstheme="minorHAnsi"/>
          <w:spacing w:val="-5"/>
        </w:rPr>
        <w:t xml:space="preserve"> </w:t>
      </w:r>
      <w:r w:rsidRPr="00101542">
        <w:rPr>
          <w:rFonts w:cstheme="minorHAnsi"/>
        </w:rPr>
        <w:t>the</w:t>
      </w:r>
      <w:r w:rsidRPr="00101542">
        <w:rPr>
          <w:rFonts w:cstheme="minorHAnsi"/>
          <w:spacing w:val="-1"/>
        </w:rPr>
        <w:t xml:space="preserve"> </w:t>
      </w:r>
      <w:r w:rsidRPr="00101542">
        <w:rPr>
          <w:rFonts w:cstheme="minorHAnsi"/>
        </w:rPr>
        <w:t>complaint.</w:t>
      </w:r>
    </w:p>
    <w:p w14:paraId="5E24E643" w14:textId="77777777" w:rsidR="00AE273B" w:rsidRPr="00101542" w:rsidRDefault="00AE273B" w:rsidP="003E2CAF">
      <w:pPr>
        <w:pStyle w:val="ListParagraph"/>
        <w:widowControl w:val="0"/>
        <w:numPr>
          <w:ilvl w:val="0"/>
          <w:numId w:val="61"/>
        </w:numPr>
        <w:tabs>
          <w:tab w:val="left" w:pos="561"/>
        </w:tabs>
        <w:autoSpaceDE w:val="0"/>
        <w:autoSpaceDN w:val="0"/>
        <w:spacing w:before="93" w:after="0" w:line="252" w:lineRule="auto"/>
        <w:ind w:right="607"/>
        <w:contextualSpacing w:val="0"/>
        <w:rPr>
          <w:rFonts w:cstheme="minorHAnsi"/>
        </w:rPr>
      </w:pPr>
      <w:r w:rsidRPr="00101542">
        <w:rPr>
          <w:rFonts w:cstheme="minorHAnsi"/>
        </w:rPr>
        <w:t>If the Complainant is satisfied with the resolution offered the complaint will be deemed resolved and no</w:t>
      </w:r>
      <w:r w:rsidRPr="00101542">
        <w:rPr>
          <w:rFonts w:cstheme="minorHAnsi"/>
          <w:spacing w:val="-59"/>
        </w:rPr>
        <w:t xml:space="preserve"> </w:t>
      </w:r>
      <w:r w:rsidRPr="00101542">
        <w:rPr>
          <w:rFonts w:cstheme="minorHAnsi"/>
        </w:rPr>
        <w:t xml:space="preserve">further action will be required. The outcome will be documented in the complaints register and if applicable, the student file, if the Complainant is a student. </w:t>
      </w:r>
    </w:p>
    <w:p w14:paraId="48A28848" w14:textId="77777777" w:rsidR="00AE273B" w:rsidRPr="00101542" w:rsidRDefault="00AE273B" w:rsidP="003E2CAF">
      <w:pPr>
        <w:pStyle w:val="ListParagraph"/>
        <w:widowControl w:val="0"/>
        <w:numPr>
          <w:ilvl w:val="0"/>
          <w:numId w:val="61"/>
        </w:numPr>
        <w:tabs>
          <w:tab w:val="left" w:pos="561"/>
        </w:tabs>
        <w:autoSpaceDE w:val="0"/>
        <w:autoSpaceDN w:val="0"/>
        <w:spacing w:before="93" w:after="0" w:line="252" w:lineRule="auto"/>
        <w:ind w:right="607"/>
        <w:contextualSpacing w:val="0"/>
        <w:rPr>
          <w:rFonts w:cstheme="minorHAnsi"/>
        </w:rPr>
      </w:pPr>
      <w:r w:rsidRPr="00101542">
        <w:rPr>
          <w:rFonts w:cstheme="minorHAnsi"/>
        </w:rPr>
        <w:t>After the meeting, the Lead Compliance Officer will send the Complainant a letter within</w:t>
      </w:r>
      <w:r w:rsidRPr="00101542">
        <w:rPr>
          <w:rFonts w:cstheme="minorHAnsi"/>
          <w:spacing w:val="1"/>
        </w:rPr>
        <w:t xml:space="preserve"> </w:t>
      </w:r>
      <w:r w:rsidRPr="00101542">
        <w:rPr>
          <w:rFonts w:cstheme="minorHAnsi"/>
        </w:rPr>
        <w:t>seven (7) calendar days. This letter will outline the outcomes of the complaint, the reasons for the</w:t>
      </w:r>
      <w:r w:rsidRPr="00101542">
        <w:rPr>
          <w:rFonts w:cstheme="minorHAnsi"/>
          <w:spacing w:val="1"/>
        </w:rPr>
        <w:t xml:space="preserve"> </w:t>
      </w:r>
      <w:r w:rsidRPr="00101542">
        <w:rPr>
          <w:rFonts w:cstheme="minorHAnsi"/>
        </w:rPr>
        <w:t>decision</w:t>
      </w:r>
      <w:r w:rsidRPr="00101542">
        <w:rPr>
          <w:rFonts w:cstheme="minorHAnsi"/>
          <w:spacing w:val="-3"/>
        </w:rPr>
        <w:t xml:space="preserve"> </w:t>
      </w:r>
      <w:r w:rsidRPr="00101542">
        <w:rPr>
          <w:rFonts w:cstheme="minorHAnsi"/>
        </w:rPr>
        <w:t>and</w:t>
      </w:r>
      <w:r w:rsidRPr="00101542">
        <w:rPr>
          <w:rFonts w:cstheme="minorHAnsi"/>
          <w:spacing w:val="2"/>
        </w:rPr>
        <w:t xml:space="preserve"> </w:t>
      </w:r>
      <w:r w:rsidRPr="00101542">
        <w:rPr>
          <w:rFonts w:cstheme="minorHAnsi"/>
        </w:rPr>
        <w:t>further</w:t>
      </w:r>
      <w:r w:rsidRPr="00101542">
        <w:rPr>
          <w:rFonts w:cstheme="minorHAnsi"/>
          <w:spacing w:val="-1"/>
        </w:rPr>
        <w:t xml:space="preserve"> </w:t>
      </w:r>
      <w:r w:rsidRPr="00101542">
        <w:rPr>
          <w:rFonts w:cstheme="minorHAnsi"/>
        </w:rPr>
        <w:t>avenues of</w:t>
      </w:r>
      <w:r w:rsidRPr="00101542">
        <w:rPr>
          <w:rFonts w:cstheme="minorHAnsi"/>
          <w:spacing w:val="2"/>
        </w:rPr>
        <w:t xml:space="preserve"> </w:t>
      </w:r>
      <w:r w:rsidRPr="00101542">
        <w:rPr>
          <w:rFonts w:cstheme="minorHAnsi"/>
        </w:rPr>
        <w:t>the</w:t>
      </w:r>
      <w:r w:rsidRPr="00101542">
        <w:rPr>
          <w:rFonts w:cstheme="minorHAnsi"/>
          <w:spacing w:val="2"/>
        </w:rPr>
        <w:t xml:space="preserve"> </w:t>
      </w:r>
      <w:r w:rsidRPr="00101542">
        <w:rPr>
          <w:rFonts w:cstheme="minorHAnsi"/>
        </w:rPr>
        <w:t>complaint.</w:t>
      </w:r>
    </w:p>
    <w:p w14:paraId="1E531A3C" w14:textId="77777777" w:rsidR="00AE273B" w:rsidRPr="00101542" w:rsidRDefault="00AE273B" w:rsidP="003E2CAF">
      <w:pPr>
        <w:pStyle w:val="ListParagraph"/>
        <w:widowControl w:val="0"/>
        <w:numPr>
          <w:ilvl w:val="0"/>
          <w:numId w:val="61"/>
        </w:numPr>
        <w:tabs>
          <w:tab w:val="left" w:pos="561"/>
        </w:tabs>
        <w:autoSpaceDE w:val="0"/>
        <w:autoSpaceDN w:val="0"/>
        <w:spacing w:before="2" w:after="0" w:line="252" w:lineRule="auto"/>
        <w:ind w:right="776"/>
        <w:contextualSpacing w:val="0"/>
        <w:rPr>
          <w:rFonts w:cstheme="minorHAnsi"/>
        </w:rPr>
      </w:pPr>
      <w:r w:rsidRPr="00101542">
        <w:rPr>
          <w:rFonts w:cstheme="minorHAnsi"/>
        </w:rPr>
        <w:t>Necessary</w:t>
      </w:r>
      <w:r w:rsidRPr="00101542">
        <w:rPr>
          <w:rFonts w:cstheme="minorHAnsi"/>
          <w:spacing w:val="-4"/>
        </w:rPr>
        <w:t xml:space="preserve"> </w:t>
      </w:r>
      <w:r w:rsidRPr="00101542">
        <w:rPr>
          <w:rFonts w:cstheme="minorHAnsi"/>
        </w:rPr>
        <w:t>action</w:t>
      </w:r>
      <w:r w:rsidRPr="00101542">
        <w:rPr>
          <w:rFonts w:cstheme="minorHAnsi"/>
          <w:spacing w:val="-3"/>
        </w:rPr>
        <w:t xml:space="preserve"> </w:t>
      </w:r>
      <w:r w:rsidRPr="00101542">
        <w:rPr>
          <w:rFonts w:cstheme="minorHAnsi"/>
        </w:rPr>
        <w:t>plan</w:t>
      </w:r>
      <w:r w:rsidRPr="00101542">
        <w:rPr>
          <w:rFonts w:cstheme="minorHAnsi"/>
          <w:spacing w:val="-6"/>
        </w:rPr>
        <w:t xml:space="preserve"> </w:t>
      </w:r>
      <w:r w:rsidRPr="00101542">
        <w:rPr>
          <w:rFonts w:cstheme="minorHAnsi"/>
        </w:rPr>
        <w:t>or</w:t>
      </w:r>
      <w:r w:rsidRPr="00101542">
        <w:rPr>
          <w:rFonts w:cstheme="minorHAnsi"/>
          <w:spacing w:val="-2"/>
        </w:rPr>
        <w:t xml:space="preserve"> </w:t>
      </w:r>
      <w:r w:rsidRPr="00101542">
        <w:rPr>
          <w:rFonts w:cstheme="minorHAnsi"/>
        </w:rPr>
        <w:t>correction</w:t>
      </w:r>
      <w:r w:rsidRPr="00101542">
        <w:rPr>
          <w:rFonts w:cstheme="minorHAnsi"/>
          <w:spacing w:val="-6"/>
        </w:rPr>
        <w:t xml:space="preserve"> </w:t>
      </w:r>
      <w:r w:rsidRPr="00101542">
        <w:rPr>
          <w:rFonts w:cstheme="minorHAnsi"/>
        </w:rPr>
        <w:t>action</w:t>
      </w:r>
      <w:r w:rsidRPr="00101542">
        <w:rPr>
          <w:rFonts w:cstheme="minorHAnsi"/>
          <w:spacing w:val="-3"/>
        </w:rPr>
        <w:t xml:space="preserve"> </w:t>
      </w:r>
      <w:r w:rsidRPr="00101542">
        <w:rPr>
          <w:rFonts w:cstheme="minorHAnsi"/>
        </w:rPr>
        <w:t>identified</w:t>
      </w:r>
      <w:r w:rsidRPr="00101542">
        <w:rPr>
          <w:rFonts w:cstheme="minorHAnsi"/>
          <w:spacing w:val="-2"/>
        </w:rPr>
        <w:t xml:space="preserve"> </w:t>
      </w:r>
      <w:r w:rsidRPr="00101542">
        <w:rPr>
          <w:rFonts w:cstheme="minorHAnsi"/>
        </w:rPr>
        <w:t>will</w:t>
      </w:r>
      <w:r w:rsidRPr="00101542">
        <w:rPr>
          <w:rFonts w:cstheme="minorHAnsi"/>
          <w:spacing w:val="-5"/>
        </w:rPr>
        <w:t xml:space="preserve"> </w:t>
      </w:r>
      <w:r w:rsidRPr="00101542">
        <w:rPr>
          <w:rFonts w:cstheme="minorHAnsi"/>
        </w:rPr>
        <w:t>be</w:t>
      </w:r>
      <w:r w:rsidRPr="00101542">
        <w:rPr>
          <w:rFonts w:cstheme="minorHAnsi"/>
          <w:spacing w:val="-3"/>
        </w:rPr>
        <w:t xml:space="preserve"> </w:t>
      </w:r>
      <w:r w:rsidRPr="00101542">
        <w:rPr>
          <w:rFonts w:cstheme="minorHAnsi"/>
        </w:rPr>
        <w:t>implemented</w:t>
      </w:r>
      <w:r w:rsidRPr="00101542">
        <w:rPr>
          <w:rFonts w:cstheme="minorHAnsi"/>
          <w:spacing w:val="-2"/>
        </w:rPr>
        <w:t xml:space="preserve"> </w:t>
      </w:r>
      <w:r w:rsidRPr="00101542">
        <w:rPr>
          <w:rFonts w:cstheme="minorHAnsi"/>
        </w:rPr>
        <w:t>to</w:t>
      </w:r>
      <w:r w:rsidRPr="00101542">
        <w:rPr>
          <w:rFonts w:cstheme="minorHAnsi"/>
          <w:spacing w:val="-3"/>
        </w:rPr>
        <w:t xml:space="preserve"> </w:t>
      </w:r>
      <w:r w:rsidRPr="00101542">
        <w:rPr>
          <w:rFonts w:cstheme="minorHAnsi"/>
        </w:rPr>
        <w:t>support</w:t>
      </w:r>
      <w:r w:rsidRPr="00101542">
        <w:rPr>
          <w:rFonts w:cstheme="minorHAnsi"/>
          <w:spacing w:val="-7"/>
        </w:rPr>
        <w:t xml:space="preserve"> </w:t>
      </w:r>
      <w:r w:rsidRPr="00101542">
        <w:rPr>
          <w:rFonts w:cstheme="minorHAnsi"/>
        </w:rPr>
        <w:t>the</w:t>
      </w:r>
      <w:r w:rsidRPr="00101542">
        <w:rPr>
          <w:rFonts w:cstheme="minorHAnsi"/>
          <w:spacing w:val="-3"/>
        </w:rPr>
        <w:t xml:space="preserve"> </w:t>
      </w:r>
      <w:r w:rsidRPr="00101542">
        <w:rPr>
          <w:rFonts w:cstheme="minorHAnsi"/>
        </w:rPr>
        <w:t>resolution offered.</w:t>
      </w:r>
    </w:p>
    <w:p w14:paraId="3B67D251" w14:textId="05514930" w:rsidR="00AE273B" w:rsidRPr="00101542" w:rsidRDefault="00AE273B" w:rsidP="003E2CAF">
      <w:pPr>
        <w:pStyle w:val="ListParagraph"/>
        <w:widowControl w:val="0"/>
        <w:numPr>
          <w:ilvl w:val="0"/>
          <w:numId w:val="61"/>
        </w:numPr>
        <w:tabs>
          <w:tab w:val="left" w:pos="561"/>
        </w:tabs>
        <w:autoSpaceDE w:val="0"/>
        <w:autoSpaceDN w:val="0"/>
        <w:spacing w:before="79" w:after="0" w:line="252" w:lineRule="auto"/>
        <w:ind w:right="583"/>
        <w:contextualSpacing w:val="0"/>
        <w:rPr>
          <w:rFonts w:cstheme="minorHAnsi"/>
        </w:rPr>
      </w:pPr>
      <w:r w:rsidRPr="00101542">
        <w:rPr>
          <w:rFonts w:cstheme="minorHAnsi"/>
        </w:rPr>
        <w:t>The Complainant will have fourteen (14) calendar days from issuance of the letter to respond to the</w:t>
      </w:r>
      <w:r w:rsidRPr="00101542">
        <w:rPr>
          <w:rFonts w:cstheme="minorHAnsi"/>
          <w:spacing w:val="-59"/>
        </w:rPr>
        <w:t xml:space="preserve"> </w:t>
      </w:r>
      <w:r w:rsidRPr="00101542">
        <w:rPr>
          <w:rFonts w:cstheme="minorHAnsi"/>
        </w:rPr>
        <w:t>Lead Compliance Officer if they require further information and/or want to appeal the outcome of the</w:t>
      </w:r>
      <w:r w:rsidRPr="00101542">
        <w:rPr>
          <w:rFonts w:cstheme="minorHAnsi"/>
          <w:spacing w:val="1"/>
        </w:rPr>
        <w:t xml:space="preserve"> </w:t>
      </w:r>
      <w:r w:rsidRPr="00101542">
        <w:rPr>
          <w:rFonts w:cstheme="minorHAnsi"/>
        </w:rPr>
        <w:t>complaint.</w:t>
      </w:r>
    </w:p>
    <w:p w14:paraId="18FC362F" w14:textId="77777777" w:rsidR="00AE273B" w:rsidRPr="00101542" w:rsidRDefault="00AE273B" w:rsidP="00AE273B">
      <w:pPr>
        <w:pStyle w:val="Heading4"/>
        <w:spacing w:before="81"/>
        <w:rPr>
          <w:rFonts w:asciiTheme="minorHAnsi" w:hAnsiTheme="minorHAnsi" w:cstheme="minorHAnsi"/>
        </w:rPr>
      </w:pPr>
      <w:r w:rsidRPr="00101542">
        <w:rPr>
          <w:rFonts w:asciiTheme="minorHAnsi" w:hAnsiTheme="minorHAnsi" w:cstheme="minorHAnsi"/>
        </w:rPr>
        <w:t>Complaints</w:t>
      </w:r>
      <w:r w:rsidRPr="00101542">
        <w:rPr>
          <w:rFonts w:asciiTheme="minorHAnsi" w:hAnsiTheme="minorHAnsi" w:cstheme="minorHAnsi"/>
          <w:spacing w:val="-3"/>
        </w:rPr>
        <w:t xml:space="preserve"> </w:t>
      </w:r>
      <w:r w:rsidRPr="00101542">
        <w:rPr>
          <w:rFonts w:asciiTheme="minorHAnsi" w:hAnsiTheme="minorHAnsi" w:cstheme="minorHAnsi"/>
        </w:rPr>
        <w:t>–</w:t>
      </w:r>
      <w:r w:rsidRPr="00101542">
        <w:rPr>
          <w:rFonts w:asciiTheme="minorHAnsi" w:hAnsiTheme="minorHAnsi" w:cstheme="minorHAnsi"/>
          <w:spacing w:val="-4"/>
        </w:rPr>
        <w:t xml:space="preserve"> </w:t>
      </w:r>
      <w:r w:rsidRPr="00101542">
        <w:rPr>
          <w:rFonts w:asciiTheme="minorHAnsi" w:hAnsiTheme="minorHAnsi" w:cstheme="minorHAnsi"/>
        </w:rPr>
        <w:t>Non-Academic</w:t>
      </w:r>
    </w:p>
    <w:p w14:paraId="1EB76ADD" w14:textId="77777777" w:rsidR="00AE273B" w:rsidRPr="00101542" w:rsidRDefault="00AE273B" w:rsidP="00AE273B">
      <w:pPr>
        <w:pStyle w:val="BodyText"/>
        <w:ind w:left="200" w:firstLine="0"/>
        <w:rPr>
          <w:rFonts w:asciiTheme="minorHAnsi" w:hAnsiTheme="minorHAnsi" w:cstheme="minorHAnsi"/>
          <w:b/>
          <w:bCs/>
        </w:rPr>
      </w:pPr>
      <w:r w:rsidRPr="00101542">
        <w:rPr>
          <w:rFonts w:asciiTheme="minorHAnsi" w:hAnsiTheme="minorHAnsi" w:cstheme="minorHAnsi"/>
          <w:b/>
          <w:bCs/>
        </w:rPr>
        <w:t>Procedure</w:t>
      </w:r>
      <w:r w:rsidRPr="00101542">
        <w:rPr>
          <w:rFonts w:asciiTheme="minorHAnsi" w:hAnsiTheme="minorHAnsi" w:cstheme="minorHAnsi"/>
          <w:b/>
          <w:bCs/>
          <w:spacing w:val="3"/>
        </w:rPr>
        <w:t xml:space="preserve"> </w:t>
      </w:r>
      <w:r w:rsidRPr="00101542">
        <w:rPr>
          <w:rFonts w:asciiTheme="minorHAnsi" w:hAnsiTheme="minorHAnsi" w:cstheme="minorHAnsi"/>
          <w:b/>
          <w:bCs/>
        </w:rPr>
        <w:t>-</w:t>
      </w:r>
      <w:r w:rsidRPr="00101542">
        <w:rPr>
          <w:rFonts w:asciiTheme="minorHAnsi" w:hAnsiTheme="minorHAnsi" w:cstheme="minorHAnsi"/>
          <w:b/>
          <w:bCs/>
          <w:spacing w:val="-3"/>
        </w:rPr>
        <w:t xml:space="preserve"> </w:t>
      </w:r>
      <w:r w:rsidRPr="00101542">
        <w:rPr>
          <w:rFonts w:asciiTheme="minorHAnsi" w:hAnsiTheme="minorHAnsi" w:cstheme="minorHAnsi"/>
          <w:b/>
          <w:bCs/>
        </w:rPr>
        <w:t>Informal</w:t>
      </w:r>
      <w:r w:rsidRPr="00101542">
        <w:rPr>
          <w:rFonts w:asciiTheme="minorHAnsi" w:hAnsiTheme="minorHAnsi" w:cstheme="minorHAnsi"/>
          <w:b/>
          <w:bCs/>
          <w:spacing w:val="-7"/>
        </w:rPr>
        <w:t xml:space="preserve"> </w:t>
      </w:r>
      <w:r w:rsidRPr="00101542">
        <w:rPr>
          <w:rFonts w:asciiTheme="minorHAnsi" w:hAnsiTheme="minorHAnsi" w:cstheme="minorHAnsi"/>
          <w:b/>
          <w:bCs/>
        </w:rPr>
        <w:t>process:</w:t>
      </w:r>
    </w:p>
    <w:p w14:paraId="7D8B6631" w14:textId="77777777" w:rsidR="00AE273B" w:rsidRPr="00101542" w:rsidRDefault="00AE273B" w:rsidP="003E2CAF">
      <w:pPr>
        <w:pStyle w:val="ListParagraph"/>
        <w:widowControl w:val="0"/>
        <w:numPr>
          <w:ilvl w:val="0"/>
          <w:numId w:val="60"/>
        </w:numPr>
        <w:tabs>
          <w:tab w:val="left" w:pos="561"/>
        </w:tabs>
        <w:autoSpaceDE w:val="0"/>
        <w:autoSpaceDN w:val="0"/>
        <w:spacing w:before="93" w:after="0" w:line="240" w:lineRule="auto"/>
        <w:ind w:hanging="361"/>
        <w:contextualSpacing w:val="0"/>
        <w:rPr>
          <w:rFonts w:cstheme="minorHAnsi"/>
        </w:rPr>
      </w:pPr>
      <w:r w:rsidRPr="00101542">
        <w:rPr>
          <w:rFonts w:cstheme="minorHAnsi"/>
        </w:rPr>
        <w:t>Complainant</w:t>
      </w:r>
      <w:r w:rsidRPr="00101542">
        <w:rPr>
          <w:rFonts w:cstheme="minorHAnsi"/>
          <w:spacing w:val="1"/>
        </w:rPr>
        <w:t xml:space="preserve"> </w:t>
      </w:r>
      <w:r w:rsidRPr="00101542">
        <w:rPr>
          <w:rFonts w:cstheme="minorHAnsi"/>
        </w:rPr>
        <w:t>to</w:t>
      </w:r>
      <w:r w:rsidRPr="00101542">
        <w:rPr>
          <w:rFonts w:cstheme="minorHAnsi"/>
          <w:spacing w:val="-3"/>
        </w:rPr>
        <w:t xml:space="preserve"> </w:t>
      </w:r>
      <w:r w:rsidRPr="00101542">
        <w:rPr>
          <w:rFonts w:cstheme="minorHAnsi"/>
        </w:rPr>
        <w:t>establish</w:t>
      </w:r>
      <w:r w:rsidRPr="00101542">
        <w:rPr>
          <w:rFonts w:cstheme="minorHAnsi"/>
          <w:spacing w:val="-4"/>
        </w:rPr>
        <w:t xml:space="preserve"> </w:t>
      </w:r>
      <w:r w:rsidRPr="00101542">
        <w:rPr>
          <w:rFonts w:cstheme="minorHAnsi"/>
        </w:rPr>
        <w:t>the</w:t>
      </w:r>
      <w:r w:rsidRPr="00101542">
        <w:rPr>
          <w:rFonts w:cstheme="minorHAnsi"/>
          <w:spacing w:val="-4"/>
        </w:rPr>
        <w:t xml:space="preserve"> </w:t>
      </w:r>
      <w:r w:rsidRPr="00101542">
        <w:rPr>
          <w:rFonts w:cstheme="minorHAnsi"/>
        </w:rPr>
        <w:t>basis</w:t>
      </w:r>
      <w:r w:rsidRPr="00101542">
        <w:rPr>
          <w:rFonts w:cstheme="minorHAnsi"/>
          <w:spacing w:val="-6"/>
        </w:rPr>
        <w:t xml:space="preserve"> </w:t>
      </w:r>
      <w:r w:rsidRPr="00101542">
        <w:rPr>
          <w:rFonts w:cstheme="minorHAnsi"/>
        </w:rPr>
        <w:t>for</w:t>
      </w:r>
      <w:r w:rsidRPr="00101542">
        <w:rPr>
          <w:rFonts w:cstheme="minorHAnsi"/>
          <w:spacing w:val="-3"/>
        </w:rPr>
        <w:t xml:space="preserve"> </w:t>
      </w:r>
      <w:r w:rsidRPr="00101542">
        <w:rPr>
          <w:rFonts w:cstheme="minorHAnsi"/>
        </w:rPr>
        <w:t>complaint;</w:t>
      </w:r>
      <w:r w:rsidRPr="00101542">
        <w:rPr>
          <w:rFonts w:cstheme="minorHAnsi"/>
          <w:spacing w:val="-5"/>
        </w:rPr>
        <w:t xml:space="preserve"> </w:t>
      </w:r>
      <w:r w:rsidRPr="00101542">
        <w:rPr>
          <w:rFonts w:cstheme="minorHAnsi"/>
        </w:rPr>
        <w:t>and</w:t>
      </w:r>
    </w:p>
    <w:p w14:paraId="67DC51B2" w14:textId="77777777" w:rsidR="00AE273B" w:rsidRPr="00101542" w:rsidRDefault="00AE273B" w:rsidP="003E2CAF">
      <w:pPr>
        <w:pStyle w:val="ListParagraph"/>
        <w:widowControl w:val="0"/>
        <w:numPr>
          <w:ilvl w:val="0"/>
          <w:numId w:val="60"/>
        </w:numPr>
        <w:tabs>
          <w:tab w:val="left" w:pos="561"/>
        </w:tabs>
        <w:autoSpaceDE w:val="0"/>
        <w:autoSpaceDN w:val="0"/>
        <w:spacing w:before="93" w:after="0" w:line="249" w:lineRule="auto"/>
        <w:ind w:right="228"/>
        <w:contextualSpacing w:val="0"/>
        <w:rPr>
          <w:rFonts w:cstheme="minorHAnsi"/>
        </w:rPr>
      </w:pPr>
      <w:r w:rsidRPr="00101542">
        <w:rPr>
          <w:rFonts w:cstheme="minorHAnsi"/>
        </w:rPr>
        <w:t>Discuss their Non-Academic complaint directly with their ARC Training staff member and/or Supervisor</w:t>
      </w:r>
      <w:r w:rsidRPr="00101542">
        <w:rPr>
          <w:rFonts w:cstheme="minorHAnsi"/>
          <w:spacing w:val="-59"/>
        </w:rPr>
        <w:t xml:space="preserve"> </w:t>
      </w:r>
      <w:r w:rsidRPr="00101542">
        <w:rPr>
          <w:rFonts w:cstheme="minorHAnsi"/>
        </w:rPr>
        <w:t>in</w:t>
      </w:r>
      <w:r w:rsidRPr="00101542">
        <w:rPr>
          <w:rFonts w:cstheme="minorHAnsi"/>
          <w:spacing w:val="1"/>
        </w:rPr>
        <w:t xml:space="preserve"> </w:t>
      </w:r>
      <w:r w:rsidRPr="00101542">
        <w:rPr>
          <w:rFonts w:cstheme="minorHAnsi"/>
        </w:rPr>
        <w:t>the</w:t>
      </w:r>
      <w:r w:rsidRPr="00101542">
        <w:rPr>
          <w:rFonts w:cstheme="minorHAnsi"/>
          <w:spacing w:val="1"/>
        </w:rPr>
        <w:t xml:space="preserve"> </w:t>
      </w:r>
      <w:r w:rsidRPr="00101542">
        <w:rPr>
          <w:rFonts w:cstheme="minorHAnsi"/>
        </w:rPr>
        <w:t>first</w:t>
      </w:r>
      <w:r w:rsidRPr="00101542">
        <w:rPr>
          <w:rFonts w:cstheme="minorHAnsi"/>
          <w:spacing w:val="-4"/>
        </w:rPr>
        <w:t xml:space="preserve"> </w:t>
      </w:r>
      <w:r w:rsidRPr="00101542">
        <w:rPr>
          <w:rFonts w:cstheme="minorHAnsi"/>
        </w:rPr>
        <w:t>instance</w:t>
      </w:r>
      <w:r w:rsidRPr="00101542">
        <w:rPr>
          <w:rFonts w:cstheme="minorHAnsi"/>
          <w:spacing w:val="5"/>
        </w:rPr>
        <w:t xml:space="preserve"> </w:t>
      </w:r>
      <w:r w:rsidRPr="00101542">
        <w:rPr>
          <w:rFonts w:cstheme="minorHAnsi"/>
        </w:rPr>
        <w:t>to</w:t>
      </w:r>
      <w:r w:rsidRPr="00101542">
        <w:rPr>
          <w:rFonts w:cstheme="minorHAnsi"/>
          <w:spacing w:val="1"/>
        </w:rPr>
        <w:t xml:space="preserve"> </w:t>
      </w:r>
      <w:r w:rsidRPr="00101542">
        <w:rPr>
          <w:rFonts w:cstheme="minorHAnsi"/>
        </w:rPr>
        <w:t>resolve</w:t>
      </w:r>
      <w:r w:rsidRPr="00101542">
        <w:rPr>
          <w:rFonts w:cstheme="minorHAnsi"/>
          <w:spacing w:val="1"/>
        </w:rPr>
        <w:t xml:space="preserve"> </w:t>
      </w:r>
      <w:r w:rsidRPr="00101542">
        <w:rPr>
          <w:rFonts w:cstheme="minorHAnsi"/>
        </w:rPr>
        <w:t>the</w:t>
      </w:r>
      <w:r w:rsidRPr="00101542">
        <w:rPr>
          <w:rFonts w:cstheme="minorHAnsi"/>
          <w:spacing w:val="4"/>
        </w:rPr>
        <w:t xml:space="preserve"> </w:t>
      </w:r>
      <w:r w:rsidRPr="00101542">
        <w:rPr>
          <w:rFonts w:cstheme="minorHAnsi"/>
        </w:rPr>
        <w:t>Non-Academic</w:t>
      </w:r>
      <w:r w:rsidRPr="00101542">
        <w:rPr>
          <w:rFonts w:cstheme="minorHAnsi"/>
          <w:spacing w:val="1"/>
        </w:rPr>
        <w:t xml:space="preserve"> </w:t>
      </w:r>
      <w:r w:rsidRPr="00101542">
        <w:rPr>
          <w:rFonts w:cstheme="minorHAnsi"/>
        </w:rPr>
        <w:t>complaint</w:t>
      </w:r>
      <w:r w:rsidRPr="00101542">
        <w:rPr>
          <w:rFonts w:cstheme="minorHAnsi"/>
          <w:spacing w:val="2"/>
        </w:rPr>
        <w:t xml:space="preserve"> </w:t>
      </w:r>
      <w:r w:rsidRPr="00101542">
        <w:rPr>
          <w:rFonts w:cstheme="minorHAnsi"/>
        </w:rPr>
        <w:t>wherever</w:t>
      </w:r>
      <w:r w:rsidRPr="00101542">
        <w:rPr>
          <w:rFonts w:cstheme="minorHAnsi"/>
          <w:spacing w:val="-2"/>
        </w:rPr>
        <w:t xml:space="preserve"> </w:t>
      </w:r>
      <w:r w:rsidRPr="00101542">
        <w:rPr>
          <w:rFonts w:cstheme="minorHAnsi"/>
        </w:rPr>
        <w:t>possible.</w:t>
      </w:r>
    </w:p>
    <w:p w14:paraId="0A370916" w14:textId="77777777" w:rsidR="00AE273B" w:rsidRPr="00101542" w:rsidRDefault="00AE273B" w:rsidP="003E2CAF">
      <w:pPr>
        <w:pStyle w:val="ListParagraph"/>
        <w:widowControl w:val="0"/>
        <w:numPr>
          <w:ilvl w:val="0"/>
          <w:numId w:val="60"/>
        </w:numPr>
        <w:tabs>
          <w:tab w:val="left" w:pos="561"/>
        </w:tabs>
        <w:autoSpaceDE w:val="0"/>
        <w:autoSpaceDN w:val="0"/>
        <w:spacing w:before="83" w:after="0" w:line="252" w:lineRule="auto"/>
        <w:ind w:right="604"/>
        <w:contextualSpacing w:val="0"/>
        <w:rPr>
          <w:rFonts w:cstheme="minorHAnsi"/>
        </w:rPr>
      </w:pPr>
      <w:r w:rsidRPr="00101542">
        <w:rPr>
          <w:rFonts w:cstheme="minorHAnsi"/>
        </w:rPr>
        <w:t>If the Complainant is satisfied with the outcome at this stage. No further action is required. If the</w:t>
      </w:r>
      <w:r w:rsidRPr="00101542">
        <w:rPr>
          <w:rFonts w:cstheme="minorHAnsi"/>
          <w:spacing w:val="1"/>
        </w:rPr>
        <w:t xml:space="preserve"> </w:t>
      </w:r>
      <w:r w:rsidRPr="00101542">
        <w:rPr>
          <w:rFonts w:cstheme="minorHAnsi"/>
        </w:rPr>
        <w:t xml:space="preserve">Complainant is dissatisfied with the outcome, the decision outcome or the time taken to resolve the </w:t>
      </w:r>
      <w:r w:rsidRPr="00101542">
        <w:rPr>
          <w:rFonts w:cstheme="minorHAnsi"/>
          <w:spacing w:val="-59"/>
        </w:rPr>
        <w:t xml:space="preserve"> </w:t>
      </w:r>
      <w:r w:rsidRPr="00101542">
        <w:rPr>
          <w:rFonts w:cstheme="minorHAnsi"/>
        </w:rPr>
        <w:t>matter,</w:t>
      </w:r>
      <w:r w:rsidRPr="00101542">
        <w:rPr>
          <w:rFonts w:cstheme="minorHAnsi"/>
          <w:spacing w:val="-3"/>
        </w:rPr>
        <w:t xml:space="preserve"> </w:t>
      </w:r>
      <w:r w:rsidRPr="00101542">
        <w:rPr>
          <w:rFonts w:cstheme="minorHAnsi"/>
        </w:rPr>
        <w:t>the</w:t>
      </w:r>
      <w:r w:rsidRPr="00101542">
        <w:rPr>
          <w:rFonts w:cstheme="minorHAnsi"/>
          <w:spacing w:val="3"/>
        </w:rPr>
        <w:t xml:space="preserve"> </w:t>
      </w:r>
      <w:r w:rsidRPr="00101542">
        <w:rPr>
          <w:rFonts w:cstheme="minorHAnsi"/>
        </w:rPr>
        <w:t>Complainant</w:t>
      </w:r>
      <w:r w:rsidRPr="00101542">
        <w:rPr>
          <w:rFonts w:cstheme="minorHAnsi"/>
          <w:spacing w:val="3"/>
        </w:rPr>
        <w:t xml:space="preserve"> </w:t>
      </w:r>
      <w:r w:rsidRPr="00101542">
        <w:rPr>
          <w:rFonts w:cstheme="minorHAnsi"/>
        </w:rPr>
        <w:t>can</w:t>
      </w:r>
      <w:r w:rsidRPr="00101542">
        <w:rPr>
          <w:rFonts w:cstheme="minorHAnsi"/>
          <w:spacing w:val="-2"/>
        </w:rPr>
        <w:t xml:space="preserve"> </w:t>
      </w:r>
      <w:r w:rsidRPr="00101542">
        <w:rPr>
          <w:rFonts w:cstheme="minorHAnsi"/>
        </w:rPr>
        <w:t>proceed</w:t>
      </w:r>
      <w:r w:rsidRPr="00101542">
        <w:rPr>
          <w:rFonts w:cstheme="minorHAnsi"/>
          <w:spacing w:val="-2"/>
        </w:rPr>
        <w:t xml:space="preserve"> </w:t>
      </w:r>
      <w:r w:rsidRPr="00101542">
        <w:rPr>
          <w:rFonts w:cstheme="minorHAnsi"/>
        </w:rPr>
        <w:t>to</w:t>
      </w:r>
      <w:r w:rsidRPr="00101542">
        <w:rPr>
          <w:rFonts w:cstheme="minorHAnsi"/>
          <w:spacing w:val="1"/>
        </w:rPr>
        <w:t xml:space="preserve"> </w:t>
      </w:r>
      <w:r w:rsidRPr="00101542">
        <w:rPr>
          <w:rFonts w:cstheme="minorHAnsi"/>
        </w:rPr>
        <w:t>make</w:t>
      </w:r>
      <w:r w:rsidRPr="00101542">
        <w:rPr>
          <w:rFonts w:cstheme="minorHAnsi"/>
          <w:spacing w:val="-3"/>
        </w:rPr>
        <w:t xml:space="preserve"> </w:t>
      </w:r>
      <w:r w:rsidRPr="00101542">
        <w:rPr>
          <w:rFonts w:cstheme="minorHAnsi"/>
        </w:rPr>
        <w:t>a</w:t>
      </w:r>
      <w:r w:rsidRPr="00101542">
        <w:rPr>
          <w:rFonts w:cstheme="minorHAnsi"/>
          <w:spacing w:val="-2"/>
        </w:rPr>
        <w:t xml:space="preserve"> </w:t>
      </w:r>
      <w:r w:rsidRPr="00101542">
        <w:rPr>
          <w:rFonts w:cstheme="minorHAnsi"/>
        </w:rPr>
        <w:t>formal complaint.</w:t>
      </w:r>
    </w:p>
    <w:p w14:paraId="7C644849" w14:textId="77777777" w:rsidR="00AE273B" w:rsidRPr="00101542" w:rsidRDefault="00AE273B" w:rsidP="00AE273B">
      <w:pPr>
        <w:tabs>
          <w:tab w:val="left" w:pos="561"/>
        </w:tabs>
        <w:spacing w:before="83" w:line="252" w:lineRule="auto"/>
        <w:ind w:right="604"/>
        <w:rPr>
          <w:rFonts w:cstheme="minorHAnsi"/>
        </w:rPr>
      </w:pPr>
    </w:p>
    <w:p w14:paraId="2E361AAC" w14:textId="77777777" w:rsidR="00AE273B" w:rsidRPr="00101542" w:rsidRDefault="00AE273B" w:rsidP="00AE273B">
      <w:pPr>
        <w:pStyle w:val="BodyText"/>
        <w:spacing w:before="82"/>
        <w:ind w:left="200" w:firstLine="0"/>
        <w:rPr>
          <w:rFonts w:asciiTheme="minorHAnsi" w:hAnsiTheme="minorHAnsi" w:cstheme="minorHAnsi"/>
          <w:b/>
          <w:bCs/>
        </w:rPr>
      </w:pPr>
      <w:r w:rsidRPr="00101542">
        <w:rPr>
          <w:rFonts w:asciiTheme="minorHAnsi" w:hAnsiTheme="minorHAnsi" w:cstheme="minorHAnsi"/>
          <w:b/>
          <w:bCs/>
        </w:rPr>
        <w:lastRenderedPageBreak/>
        <w:t>Procedure</w:t>
      </w:r>
      <w:r w:rsidRPr="00101542">
        <w:rPr>
          <w:rFonts w:asciiTheme="minorHAnsi" w:hAnsiTheme="minorHAnsi" w:cstheme="minorHAnsi"/>
          <w:b/>
          <w:bCs/>
          <w:spacing w:val="3"/>
        </w:rPr>
        <w:t xml:space="preserve"> </w:t>
      </w:r>
      <w:r w:rsidRPr="00101542">
        <w:rPr>
          <w:rFonts w:asciiTheme="minorHAnsi" w:hAnsiTheme="minorHAnsi" w:cstheme="minorHAnsi"/>
          <w:b/>
          <w:bCs/>
        </w:rPr>
        <w:t>-</w:t>
      </w:r>
      <w:r w:rsidRPr="00101542">
        <w:rPr>
          <w:rFonts w:asciiTheme="minorHAnsi" w:hAnsiTheme="minorHAnsi" w:cstheme="minorHAnsi"/>
          <w:b/>
          <w:bCs/>
          <w:spacing w:val="-2"/>
        </w:rPr>
        <w:t xml:space="preserve"> </w:t>
      </w:r>
      <w:r w:rsidRPr="00101542">
        <w:rPr>
          <w:rFonts w:asciiTheme="minorHAnsi" w:hAnsiTheme="minorHAnsi" w:cstheme="minorHAnsi"/>
          <w:b/>
          <w:bCs/>
        </w:rPr>
        <w:t>Formal</w:t>
      </w:r>
      <w:r w:rsidRPr="00101542">
        <w:rPr>
          <w:rFonts w:asciiTheme="minorHAnsi" w:hAnsiTheme="minorHAnsi" w:cstheme="minorHAnsi"/>
          <w:b/>
          <w:bCs/>
          <w:spacing w:val="-6"/>
        </w:rPr>
        <w:t xml:space="preserve"> </w:t>
      </w:r>
      <w:r w:rsidRPr="00101542">
        <w:rPr>
          <w:rFonts w:asciiTheme="minorHAnsi" w:hAnsiTheme="minorHAnsi" w:cstheme="minorHAnsi"/>
          <w:b/>
          <w:bCs/>
        </w:rPr>
        <w:t>process:</w:t>
      </w:r>
    </w:p>
    <w:p w14:paraId="6CA9FF97" w14:textId="77777777" w:rsidR="00AE273B" w:rsidRPr="00101542" w:rsidRDefault="00AE273B" w:rsidP="003E2CAF">
      <w:pPr>
        <w:pStyle w:val="ListParagraph"/>
        <w:widowControl w:val="0"/>
        <w:numPr>
          <w:ilvl w:val="0"/>
          <w:numId w:val="59"/>
        </w:numPr>
        <w:tabs>
          <w:tab w:val="left" w:pos="561"/>
        </w:tabs>
        <w:autoSpaceDE w:val="0"/>
        <w:autoSpaceDN w:val="0"/>
        <w:spacing w:before="93" w:after="0" w:line="249" w:lineRule="auto"/>
        <w:ind w:right="135"/>
        <w:contextualSpacing w:val="0"/>
        <w:rPr>
          <w:rFonts w:cstheme="minorHAnsi"/>
        </w:rPr>
      </w:pPr>
      <w:r w:rsidRPr="00101542">
        <w:rPr>
          <w:rFonts w:cstheme="minorHAnsi"/>
        </w:rPr>
        <w:t>Complainant to access and complete the Complaints and Appeals Form (Appendix 1) to formally seek a</w:t>
      </w:r>
      <w:r w:rsidRPr="00101542">
        <w:rPr>
          <w:rFonts w:cstheme="minorHAnsi"/>
          <w:spacing w:val="-59"/>
        </w:rPr>
        <w:t xml:space="preserve"> </w:t>
      </w:r>
      <w:r w:rsidRPr="00101542">
        <w:rPr>
          <w:rFonts w:cstheme="minorHAnsi"/>
        </w:rPr>
        <w:t>resolution. This can be accessed from the website. On the Complaints and Appeals form; the</w:t>
      </w:r>
      <w:r w:rsidRPr="00101542">
        <w:rPr>
          <w:rFonts w:cstheme="minorHAnsi"/>
          <w:spacing w:val="1"/>
        </w:rPr>
        <w:t xml:space="preserve"> </w:t>
      </w:r>
      <w:r w:rsidRPr="00101542">
        <w:rPr>
          <w:rFonts w:cstheme="minorHAnsi"/>
        </w:rPr>
        <w:t>Complainant</w:t>
      </w:r>
      <w:r w:rsidRPr="00101542">
        <w:rPr>
          <w:rFonts w:cstheme="minorHAnsi"/>
          <w:spacing w:val="1"/>
        </w:rPr>
        <w:t xml:space="preserve"> </w:t>
      </w:r>
      <w:r w:rsidRPr="00101542">
        <w:rPr>
          <w:rFonts w:cstheme="minorHAnsi"/>
        </w:rPr>
        <w:t>is</w:t>
      </w:r>
      <w:r w:rsidRPr="00101542">
        <w:rPr>
          <w:rFonts w:cstheme="minorHAnsi"/>
          <w:spacing w:val="1"/>
        </w:rPr>
        <w:t xml:space="preserve"> </w:t>
      </w:r>
      <w:r w:rsidRPr="00101542">
        <w:rPr>
          <w:rFonts w:cstheme="minorHAnsi"/>
        </w:rPr>
        <w:t>to:</w:t>
      </w:r>
    </w:p>
    <w:p w14:paraId="50BF2C28" w14:textId="77777777" w:rsidR="00AE273B" w:rsidRPr="00101542" w:rsidRDefault="00AE273B" w:rsidP="003E2CAF">
      <w:pPr>
        <w:pStyle w:val="ListParagraph"/>
        <w:widowControl w:val="0"/>
        <w:numPr>
          <w:ilvl w:val="1"/>
          <w:numId w:val="59"/>
        </w:numPr>
        <w:tabs>
          <w:tab w:val="left" w:pos="1281"/>
        </w:tabs>
        <w:autoSpaceDE w:val="0"/>
        <w:autoSpaceDN w:val="0"/>
        <w:spacing w:before="84" w:after="0" w:line="240" w:lineRule="auto"/>
        <w:contextualSpacing w:val="0"/>
        <w:rPr>
          <w:rFonts w:cstheme="minorHAnsi"/>
        </w:rPr>
      </w:pPr>
      <w:r w:rsidRPr="00101542">
        <w:rPr>
          <w:rFonts w:cstheme="minorHAnsi"/>
        </w:rPr>
        <w:t>Record</w:t>
      </w:r>
      <w:r w:rsidRPr="00101542">
        <w:rPr>
          <w:rFonts w:cstheme="minorHAnsi"/>
          <w:spacing w:val="-5"/>
        </w:rPr>
        <w:t xml:space="preserve"> </w:t>
      </w:r>
      <w:r w:rsidRPr="00101542">
        <w:rPr>
          <w:rFonts w:cstheme="minorHAnsi"/>
        </w:rPr>
        <w:t>the</w:t>
      </w:r>
      <w:r w:rsidRPr="00101542">
        <w:rPr>
          <w:rFonts w:cstheme="minorHAnsi"/>
          <w:spacing w:val="-5"/>
        </w:rPr>
        <w:t xml:space="preserve"> </w:t>
      </w:r>
      <w:r w:rsidRPr="00101542">
        <w:rPr>
          <w:rFonts w:cstheme="minorHAnsi"/>
        </w:rPr>
        <w:t>details</w:t>
      </w:r>
      <w:r w:rsidRPr="00101542">
        <w:rPr>
          <w:rFonts w:cstheme="minorHAnsi"/>
          <w:spacing w:val="-1"/>
        </w:rPr>
        <w:t xml:space="preserve"> </w:t>
      </w:r>
      <w:r w:rsidRPr="00101542">
        <w:rPr>
          <w:rFonts w:cstheme="minorHAnsi"/>
        </w:rPr>
        <w:t>of</w:t>
      </w:r>
      <w:r w:rsidRPr="00101542">
        <w:rPr>
          <w:rFonts w:cstheme="minorHAnsi"/>
          <w:spacing w:val="-1"/>
        </w:rPr>
        <w:t xml:space="preserve"> </w:t>
      </w:r>
      <w:r w:rsidRPr="00101542">
        <w:rPr>
          <w:rFonts w:cstheme="minorHAnsi"/>
        </w:rPr>
        <w:t>the</w:t>
      </w:r>
      <w:r w:rsidRPr="00101542">
        <w:rPr>
          <w:rFonts w:cstheme="minorHAnsi"/>
          <w:spacing w:val="-1"/>
        </w:rPr>
        <w:t xml:space="preserve"> </w:t>
      </w:r>
      <w:r w:rsidRPr="00101542">
        <w:rPr>
          <w:rFonts w:cstheme="minorHAnsi"/>
        </w:rPr>
        <w:t>Non-Academic</w:t>
      </w:r>
      <w:r w:rsidRPr="00101542">
        <w:rPr>
          <w:rFonts w:cstheme="minorHAnsi"/>
          <w:spacing w:val="-1"/>
        </w:rPr>
        <w:t xml:space="preserve"> </w:t>
      </w:r>
      <w:r w:rsidRPr="00101542">
        <w:rPr>
          <w:rFonts w:cstheme="minorHAnsi"/>
        </w:rPr>
        <w:t>complaint</w:t>
      </w:r>
    </w:p>
    <w:p w14:paraId="510DCE60" w14:textId="77777777" w:rsidR="00AE273B" w:rsidRPr="00101542" w:rsidRDefault="00AE273B" w:rsidP="003E2CAF">
      <w:pPr>
        <w:pStyle w:val="ListParagraph"/>
        <w:widowControl w:val="0"/>
        <w:numPr>
          <w:ilvl w:val="1"/>
          <w:numId w:val="59"/>
        </w:numPr>
        <w:tabs>
          <w:tab w:val="left" w:pos="1281"/>
        </w:tabs>
        <w:autoSpaceDE w:val="0"/>
        <w:autoSpaceDN w:val="0"/>
        <w:spacing w:before="93" w:after="0" w:line="240" w:lineRule="auto"/>
        <w:contextualSpacing w:val="0"/>
        <w:rPr>
          <w:rFonts w:cstheme="minorHAnsi"/>
        </w:rPr>
      </w:pPr>
      <w:r w:rsidRPr="00101542">
        <w:rPr>
          <w:rFonts w:cstheme="minorHAnsi"/>
        </w:rPr>
        <w:t>Sign</w:t>
      </w:r>
      <w:r w:rsidRPr="00101542">
        <w:rPr>
          <w:rFonts w:cstheme="minorHAnsi"/>
          <w:spacing w:val="-5"/>
        </w:rPr>
        <w:t xml:space="preserve"> </w:t>
      </w:r>
      <w:r w:rsidRPr="00101542">
        <w:rPr>
          <w:rFonts w:cstheme="minorHAnsi"/>
        </w:rPr>
        <w:t>and</w:t>
      </w:r>
      <w:r w:rsidRPr="00101542">
        <w:rPr>
          <w:rFonts w:cstheme="minorHAnsi"/>
          <w:spacing w:val="-4"/>
        </w:rPr>
        <w:t xml:space="preserve"> </w:t>
      </w:r>
      <w:r w:rsidRPr="00101542">
        <w:rPr>
          <w:rFonts w:cstheme="minorHAnsi"/>
        </w:rPr>
        <w:t>date</w:t>
      </w:r>
      <w:r w:rsidRPr="00101542">
        <w:rPr>
          <w:rFonts w:cstheme="minorHAnsi"/>
          <w:spacing w:val="-4"/>
        </w:rPr>
        <w:t xml:space="preserve"> </w:t>
      </w:r>
      <w:r w:rsidRPr="00101542">
        <w:rPr>
          <w:rFonts w:cstheme="minorHAnsi"/>
        </w:rPr>
        <w:t>the Complaints</w:t>
      </w:r>
      <w:r w:rsidRPr="00101542">
        <w:rPr>
          <w:rFonts w:cstheme="minorHAnsi"/>
          <w:spacing w:val="-7"/>
        </w:rPr>
        <w:t xml:space="preserve"> </w:t>
      </w:r>
      <w:r w:rsidRPr="00101542">
        <w:rPr>
          <w:rFonts w:cstheme="minorHAnsi"/>
        </w:rPr>
        <w:t>and Appeals</w:t>
      </w:r>
      <w:r w:rsidRPr="00101542">
        <w:rPr>
          <w:rFonts w:cstheme="minorHAnsi"/>
          <w:spacing w:val="-6"/>
        </w:rPr>
        <w:t xml:space="preserve"> </w:t>
      </w:r>
      <w:r w:rsidRPr="00101542">
        <w:rPr>
          <w:rFonts w:cstheme="minorHAnsi"/>
        </w:rPr>
        <w:t>form</w:t>
      </w:r>
    </w:p>
    <w:p w14:paraId="19B31C88" w14:textId="77777777" w:rsidR="00AE273B" w:rsidRPr="00101542" w:rsidRDefault="00AE273B" w:rsidP="003E2CAF">
      <w:pPr>
        <w:pStyle w:val="ListParagraph"/>
        <w:widowControl w:val="0"/>
        <w:numPr>
          <w:ilvl w:val="1"/>
          <w:numId w:val="59"/>
        </w:numPr>
        <w:tabs>
          <w:tab w:val="left" w:pos="1281"/>
        </w:tabs>
        <w:autoSpaceDE w:val="0"/>
        <w:autoSpaceDN w:val="0"/>
        <w:spacing w:before="93" w:after="0" w:line="240" w:lineRule="auto"/>
        <w:contextualSpacing w:val="0"/>
        <w:rPr>
          <w:rFonts w:cstheme="minorHAnsi"/>
        </w:rPr>
      </w:pPr>
      <w:r w:rsidRPr="00101542">
        <w:rPr>
          <w:rFonts w:cstheme="minorHAnsi"/>
        </w:rPr>
        <w:t>Submit</w:t>
      </w:r>
      <w:r w:rsidRPr="00101542">
        <w:rPr>
          <w:rFonts w:cstheme="minorHAnsi"/>
          <w:spacing w:val="-7"/>
        </w:rPr>
        <w:t xml:space="preserve"> </w:t>
      </w:r>
      <w:r w:rsidRPr="00101542">
        <w:rPr>
          <w:rFonts w:cstheme="minorHAnsi"/>
        </w:rPr>
        <w:t>the</w:t>
      </w:r>
      <w:r w:rsidRPr="00101542">
        <w:rPr>
          <w:rFonts w:cstheme="minorHAnsi"/>
          <w:spacing w:val="-1"/>
        </w:rPr>
        <w:t xml:space="preserve"> </w:t>
      </w:r>
      <w:r w:rsidRPr="00101542">
        <w:rPr>
          <w:rFonts w:cstheme="minorHAnsi"/>
        </w:rPr>
        <w:t>form to</w:t>
      </w:r>
      <w:r w:rsidRPr="00101542">
        <w:rPr>
          <w:rFonts w:cstheme="minorHAnsi"/>
          <w:spacing w:val="-1"/>
        </w:rPr>
        <w:t xml:space="preserve"> </w:t>
      </w:r>
      <w:r w:rsidRPr="00101542">
        <w:rPr>
          <w:rFonts w:cstheme="minorHAnsi"/>
        </w:rPr>
        <w:t>the</w:t>
      </w:r>
      <w:r w:rsidRPr="00101542">
        <w:rPr>
          <w:rFonts w:cstheme="minorHAnsi"/>
          <w:spacing w:val="-2"/>
        </w:rPr>
        <w:t xml:space="preserve"> </w:t>
      </w:r>
      <w:r w:rsidRPr="00101542">
        <w:rPr>
          <w:rFonts w:cstheme="minorHAnsi"/>
        </w:rPr>
        <w:t>Lead Compliance Officer</w:t>
      </w:r>
      <w:r w:rsidRPr="00101542">
        <w:rPr>
          <w:rFonts w:cstheme="minorHAnsi"/>
          <w:spacing w:val="-4"/>
        </w:rPr>
        <w:t xml:space="preserve"> </w:t>
      </w:r>
      <w:r w:rsidRPr="00101542">
        <w:rPr>
          <w:rFonts w:cstheme="minorHAnsi"/>
        </w:rPr>
        <w:t>through</w:t>
      </w:r>
      <w:r w:rsidRPr="00101542">
        <w:rPr>
          <w:rFonts w:cstheme="minorHAnsi"/>
          <w:spacing w:val="-5"/>
        </w:rPr>
        <w:t xml:space="preserve"> </w:t>
      </w:r>
      <w:r w:rsidRPr="00101542">
        <w:rPr>
          <w:rFonts w:cstheme="minorHAnsi"/>
        </w:rPr>
        <w:t>the</w:t>
      </w:r>
      <w:r w:rsidRPr="00101542">
        <w:rPr>
          <w:rFonts w:cstheme="minorHAnsi"/>
          <w:spacing w:val="-2"/>
        </w:rPr>
        <w:t xml:space="preserve"> </w:t>
      </w:r>
      <w:r w:rsidRPr="00101542">
        <w:rPr>
          <w:rFonts w:cstheme="minorHAnsi"/>
        </w:rPr>
        <w:t>following:</w:t>
      </w:r>
    </w:p>
    <w:p w14:paraId="075A5737" w14:textId="77777777" w:rsidR="00AE273B" w:rsidRPr="00101542" w:rsidRDefault="00AE273B" w:rsidP="003E2CAF">
      <w:pPr>
        <w:pStyle w:val="ListParagraph"/>
        <w:widowControl w:val="0"/>
        <w:numPr>
          <w:ilvl w:val="2"/>
          <w:numId w:val="59"/>
        </w:numPr>
        <w:tabs>
          <w:tab w:val="left" w:pos="2001"/>
        </w:tabs>
        <w:autoSpaceDE w:val="0"/>
        <w:autoSpaceDN w:val="0"/>
        <w:spacing w:before="92" w:after="0" w:line="240" w:lineRule="auto"/>
        <w:contextualSpacing w:val="0"/>
        <w:rPr>
          <w:rFonts w:cstheme="minorHAnsi"/>
        </w:rPr>
      </w:pPr>
      <w:r w:rsidRPr="00101542">
        <w:rPr>
          <w:rFonts w:cstheme="minorHAnsi"/>
        </w:rPr>
        <w:t>Emailed</w:t>
      </w:r>
      <w:r w:rsidRPr="00101542">
        <w:rPr>
          <w:rFonts w:cstheme="minorHAnsi"/>
          <w:spacing w:val="-8"/>
        </w:rPr>
        <w:t xml:space="preserve"> </w:t>
      </w:r>
      <w:r w:rsidRPr="00101542">
        <w:rPr>
          <w:rFonts w:cstheme="minorHAnsi"/>
        </w:rPr>
        <w:t>to:</w:t>
      </w:r>
      <w:r w:rsidRPr="00101542">
        <w:rPr>
          <w:rFonts w:cstheme="minorHAnsi"/>
          <w:spacing w:val="-4"/>
        </w:rPr>
        <w:t xml:space="preserve"> </w:t>
      </w:r>
      <w:r w:rsidRPr="00101542">
        <w:rPr>
          <w:rFonts w:cstheme="minorHAnsi"/>
        </w:rPr>
        <w:t xml:space="preserve">Lead Compliance Officer </w:t>
      </w:r>
      <w:hyperlink r:id="rId42" w:history="1">
        <w:r w:rsidRPr="00101542">
          <w:rPr>
            <w:rStyle w:val="Hyperlink"/>
            <w:rFonts w:cstheme="minorHAnsi"/>
          </w:rPr>
          <w:t>training@arctraining.edu.au</w:t>
        </w:r>
      </w:hyperlink>
    </w:p>
    <w:p w14:paraId="66BC6C70" w14:textId="1051061E" w:rsidR="00AE273B" w:rsidRPr="00101542" w:rsidRDefault="00AE273B" w:rsidP="003E2CAF">
      <w:pPr>
        <w:pStyle w:val="ListParagraph"/>
        <w:widowControl w:val="0"/>
        <w:numPr>
          <w:ilvl w:val="2"/>
          <w:numId w:val="59"/>
        </w:numPr>
        <w:tabs>
          <w:tab w:val="left" w:pos="2001"/>
        </w:tabs>
        <w:autoSpaceDE w:val="0"/>
        <w:autoSpaceDN w:val="0"/>
        <w:spacing w:before="93" w:after="0" w:line="240" w:lineRule="auto"/>
        <w:ind w:hanging="341"/>
        <w:contextualSpacing w:val="0"/>
        <w:rPr>
          <w:rFonts w:cstheme="minorHAnsi"/>
        </w:rPr>
      </w:pPr>
      <w:r w:rsidRPr="00101542">
        <w:rPr>
          <w:rFonts w:cstheme="minorHAnsi"/>
        </w:rPr>
        <w:t>Mailed</w:t>
      </w:r>
      <w:r w:rsidRPr="00101542">
        <w:rPr>
          <w:rFonts w:cstheme="minorHAnsi"/>
          <w:spacing w:val="-4"/>
        </w:rPr>
        <w:t xml:space="preserve"> </w:t>
      </w:r>
      <w:r w:rsidRPr="00101542">
        <w:rPr>
          <w:rFonts w:cstheme="minorHAnsi"/>
        </w:rPr>
        <w:t>to:</w:t>
      </w:r>
      <w:r w:rsidRPr="00101542">
        <w:rPr>
          <w:rFonts w:cstheme="minorHAnsi"/>
          <w:spacing w:val="-6"/>
        </w:rPr>
        <w:t xml:space="preserve"> </w:t>
      </w:r>
      <w:r w:rsidRPr="00101542">
        <w:rPr>
          <w:rFonts w:cstheme="minorHAnsi"/>
        </w:rPr>
        <w:t>Lead Compliance Officer,</w:t>
      </w:r>
      <w:r w:rsidRPr="00101542">
        <w:rPr>
          <w:rFonts w:cstheme="minorHAnsi"/>
          <w:spacing w:val="-6"/>
        </w:rPr>
        <w:t xml:space="preserve"> </w:t>
      </w:r>
      <w:r w:rsidRPr="00101542">
        <w:rPr>
          <w:rFonts w:cstheme="minorHAnsi"/>
        </w:rPr>
        <w:t>ARC</w:t>
      </w:r>
      <w:r w:rsidRPr="00101542">
        <w:rPr>
          <w:rFonts w:cstheme="minorHAnsi"/>
          <w:spacing w:val="-2"/>
        </w:rPr>
        <w:t xml:space="preserve"> </w:t>
      </w:r>
      <w:r w:rsidRPr="00101542">
        <w:rPr>
          <w:rFonts w:cstheme="minorHAnsi"/>
        </w:rPr>
        <w:t>Training,</w:t>
      </w:r>
      <w:r w:rsidRPr="00101542">
        <w:rPr>
          <w:rFonts w:cstheme="minorHAnsi"/>
          <w:spacing w:val="-1"/>
        </w:rPr>
        <w:t xml:space="preserve"> </w:t>
      </w:r>
      <w:r w:rsidRPr="00101542">
        <w:rPr>
          <w:rFonts w:cstheme="minorHAnsi"/>
        </w:rPr>
        <w:t>PO</w:t>
      </w:r>
      <w:r w:rsidRPr="00101542">
        <w:rPr>
          <w:rFonts w:cstheme="minorHAnsi"/>
          <w:spacing w:val="-1"/>
        </w:rPr>
        <w:t xml:space="preserve"> </w:t>
      </w:r>
      <w:r w:rsidRPr="00101542">
        <w:rPr>
          <w:rFonts w:cstheme="minorHAnsi"/>
        </w:rPr>
        <w:t>Box</w:t>
      </w:r>
      <w:r w:rsidRPr="00101542">
        <w:rPr>
          <w:rFonts w:cstheme="minorHAnsi"/>
          <w:spacing w:val="-2"/>
        </w:rPr>
        <w:t xml:space="preserve"> </w:t>
      </w:r>
      <w:r w:rsidRPr="00101542">
        <w:rPr>
          <w:rFonts w:cstheme="minorHAnsi"/>
        </w:rPr>
        <w:t>154 Parramatta 2124.</w:t>
      </w:r>
    </w:p>
    <w:p w14:paraId="6598E950" w14:textId="77777777" w:rsidR="00AE273B" w:rsidRPr="00101542" w:rsidRDefault="00AE273B" w:rsidP="003E2CAF">
      <w:pPr>
        <w:pStyle w:val="ListParagraph"/>
        <w:widowControl w:val="0"/>
        <w:numPr>
          <w:ilvl w:val="0"/>
          <w:numId w:val="59"/>
        </w:numPr>
        <w:autoSpaceDE w:val="0"/>
        <w:autoSpaceDN w:val="0"/>
        <w:spacing w:before="93" w:after="0" w:line="240" w:lineRule="auto"/>
        <w:contextualSpacing w:val="0"/>
        <w:rPr>
          <w:rFonts w:cstheme="minorHAnsi"/>
        </w:rPr>
      </w:pPr>
      <w:r w:rsidRPr="00101542">
        <w:rPr>
          <w:rFonts w:cstheme="minorHAnsi"/>
        </w:rPr>
        <w:t xml:space="preserve">Alternatively, other options to lodge the formal complaint can be done verbally, either in person or by phone. A staff member will record the complaint on behalf of the Complainant and will send the Complaints and Appeals form to be reviewed and signed by the Complainant before lodgment. </w:t>
      </w:r>
    </w:p>
    <w:p w14:paraId="363BA018" w14:textId="77777777" w:rsidR="00AE273B" w:rsidRPr="00101542" w:rsidRDefault="00AE273B" w:rsidP="003E2CAF">
      <w:pPr>
        <w:pStyle w:val="ListParagraph"/>
        <w:widowControl w:val="0"/>
        <w:numPr>
          <w:ilvl w:val="0"/>
          <w:numId w:val="59"/>
        </w:numPr>
        <w:tabs>
          <w:tab w:val="left" w:pos="561"/>
        </w:tabs>
        <w:autoSpaceDE w:val="0"/>
        <w:autoSpaceDN w:val="0"/>
        <w:spacing w:before="93" w:after="0" w:line="252" w:lineRule="auto"/>
        <w:ind w:right="630"/>
        <w:contextualSpacing w:val="0"/>
        <w:jc w:val="both"/>
        <w:rPr>
          <w:rFonts w:cstheme="minorHAnsi"/>
        </w:rPr>
      </w:pPr>
      <w:r w:rsidRPr="00101542">
        <w:rPr>
          <w:rFonts w:cstheme="minorHAnsi"/>
        </w:rPr>
        <w:t xml:space="preserve">When a Non-Academic complaint is received it will be sent to the Lead Compliance Officer and details </w:t>
      </w:r>
      <w:r w:rsidRPr="00101542">
        <w:rPr>
          <w:rFonts w:cstheme="minorHAnsi"/>
          <w:spacing w:val="-59"/>
        </w:rPr>
        <w:t xml:space="preserve"> </w:t>
      </w:r>
      <w:r w:rsidRPr="00101542">
        <w:rPr>
          <w:rFonts w:cstheme="minorHAnsi"/>
        </w:rPr>
        <w:t>recorded into the Complaints Register. The Lead Compliance Officer will acknowledge the complaints</w:t>
      </w:r>
      <w:r w:rsidRPr="00101542">
        <w:rPr>
          <w:rFonts w:cstheme="minorHAnsi"/>
          <w:spacing w:val="1"/>
        </w:rPr>
        <w:t xml:space="preserve"> </w:t>
      </w:r>
      <w:r w:rsidRPr="00101542">
        <w:rPr>
          <w:rFonts w:cstheme="minorHAnsi"/>
        </w:rPr>
        <w:t>documentation</w:t>
      </w:r>
      <w:r w:rsidRPr="00101542">
        <w:rPr>
          <w:rFonts w:cstheme="minorHAnsi"/>
          <w:spacing w:val="-4"/>
        </w:rPr>
        <w:t xml:space="preserve"> </w:t>
      </w:r>
      <w:r w:rsidRPr="00101542">
        <w:rPr>
          <w:rFonts w:cstheme="minorHAnsi"/>
        </w:rPr>
        <w:t>lodged</w:t>
      </w:r>
      <w:r w:rsidRPr="00101542">
        <w:rPr>
          <w:rFonts w:cstheme="minorHAnsi"/>
          <w:spacing w:val="-4"/>
        </w:rPr>
        <w:t xml:space="preserve"> </w:t>
      </w:r>
      <w:r w:rsidRPr="00101542">
        <w:rPr>
          <w:rFonts w:cstheme="minorHAnsi"/>
        </w:rPr>
        <w:t>by the</w:t>
      </w:r>
      <w:r w:rsidRPr="00101542">
        <w:rPr>
          <w:rFonts w:cstheme="minorHAnsi"/>
          <w:spacing w:val="1"/>
        </w:rPr>
        <w:t xml:space="preserve"> </w:t>
      </w:r>
      <w:r w:rsidRPr="00101542">
        <w:rPr>
          <w:rFonts w:cstheme="minorHAnsi"/>
        </w:rPr>
        <w:t>Complainant</w:t>
      </w:r>
      <w:r w:rsidRPr="00101542">
        <w:rPr>
          <w:rFonts w:cstheme="minorHAnsi"/>
          <w:spacing w:val="-3"/>
        </w:rPr>
        <w:t xml:space="preserve"> </w:t>
      </w:r>
      <w:r w:rsidRPr="00101542">
        <w:rPr>
          <w:rFonts w:cstheme="minorHAnsi"/>
        </w:rPr>
        <w:t>within</w:t>
      </w:r>
      <w:r w:rsidRPr="00101542">
        <w:rPr>
          <w:rFonts w:cstheme="minorHAnsi"/>
          <w:spacing w:val="-2"/>
        </w:rPr>
        <w:t xml:space="preserve"> </w:t>
      </w:r>
      <w:r w:rsidRPr="00101542">
        <w:rPr>
          <w:rFonts w:cstheme="minorHAnsi"/>
        </w:rPr>
        <w:t>seven (7)</w:t>
      </w:r>
      <w:r w:rsidRPr="00101542">
        <w:rPr>
          <w:rFonts w:cstheme="minorHAnsi"/>
          <w:spacing w:val="-8"/>
        </w:rPr>
        <w:t xml:space="preserve"> </w:t>
      </w:r>
      <w:r w:rsidRPr="00101542">
        <w:rPr>
          <w:rFonts w:cstheme="minorHAnsi"/>
        </w:rPr>
        <w:t>days</w:t>
      </w:r>
      <w:r w:rsidRPr="00101542">
        <w:rPr>
          <w:rFonts w:cstheme="minorHAnsi"/>
          <w:spacing w:val="-5"/>
        </w:rPr>
        <w:t xml:space="preserve"> </w:t>
      </w:r>
      <w:r w:rsidRPr="00101542">
        <w:rPr>
          <w:rFonts w:cstheme="minorHAnsi"/>
        </w:rPr>
        <w:t>of</w:t>
      </w:r>
      <w:r w:rsidRPr="00101542">
        <w:rPr>
          <w:rFonts w:cstheme="minorHAnsi"/>
          <w:spacing w:val="-5"/>
        </w:rPr>
        <w:t xml:space="preserve"> </w:t>
      </w:r>
      <w:r w:rsidRPr="00101542">
        <w:rPr>
          <w:rFonts w:cstheme="minorHAnsi"/>
        </w:rPr>
        <w:t>receiving</w:t>
      </w:r>
      <w:r w:rsidRPr="00101542">
        <w:rPr>
          <w:rFonts w:cstheme="minorHAnsi"/>
          <w:spacing w:val="-3"/>
        </w:rPr>
        <w:t xml:space="preserve"> </w:t>
      </w:r>
      <w:r w:rsidRPr="00101542">
        <w:rPr>
          <w:rFonts w:cstheme="minorHAnsi"/>
        </w:rPr>
        <w:t>the</w:t>
      </w:r>
      <w:r w:rsidRPr="00101542">
        <w:rPr>
          <w:rFonts w:cstheme="minorHAnsi"/>
          <w:spacing w:val="-4"/>
        </w:rPr>
        <w:t xml:space="preserve"> </w:t>
      </w:r>
      <w:r w:rsidRPr="00101542">
        <w:rPr>
          <w:rFonts w:cstheme="minorHAnsi"/>
        </w:rPr>
        <w:t>documentation.</w:t>
      </w:r>
    </w:p>
    <w:p w14:paraId="28798021" w14:textId="77777777" w:rsidR="00AE273B" w:rsidRPr="00101542" w:rsidRDefault="00AE273B" w:rsidP="003E2CAF">
      <w:pPr>
        <w:pStyle w:val="ListParagraph"/>
        <w:widowControl w:val="0"/>
        <w:numPr>
          <w:ilvl w:val="0"/>
          <w:numId w:val="59"/>
        </w:numPr>
        <w:tabs>
          <w:tab w:val="left" w:pos="561"/>
        </w:tabs>
        <w:autoSpaceDE w:val="0"/>
        <w:autoSpaceDN w:val="0"/>
        <w:spacing w:before="81" w:after="0" w:line="252" w:lineRule="auto"/>
        <w:ind w:right="204"/>
        <w:contextualSpacing w:val="0"/>
        <w:rPr>
          <w:rFonts w:cstheme="minorHAnsi"/>
        </w:rPr>
      </w:pPr>
      <w:r w:rsidRPr="00101542">
        <w:rPr>
          <w:rFonts w:cstheme="minorHAnsi"/>
        </w:rPr>
        <w:t>Lead Compliance Officer will assess the details of the Complaints and Appeals form and conduct an</w:t>
      </w:r>
      <w:r w:rsidRPr="00101542">
        <w:rPr>
          <w:rFonts w:cstheme="minorHAnsi"/>
          <w:spacing w:val="1"/>
        </w:rPr>
        <w:t xml:space="preserve"> </w:t>
      </w:r>
      <w:r w:rsidRPr="00101542">
        <w:rPr>
          <w:rFonts w:cstheme="minorHAnsi"/>
        </w:rPr>
        <w:t>investigation within fourteen (14) calendar days</w:t>
      </w:r>
      <w:r w:rsidRPr="00101542">
        <w:rPr>
          <w:rFonts w:cstheme="minorHAnsi"/>
          <w:spacing w:val="1"/>
        </w:rPr>
        <w:t xml:space="preserve"> </w:t>
      </w:r>
      <w:r w:rsidRPr="00101542">
        <w:rPr>
          <w:rFonts w:cstheme="minorHAnsi"/>
        </w:rPr>
        <w:t>from the date the complaint was received, Please note</w:t>
      </w:r>
      <w:r w:rsidRPr="00101542">
        <w:rPr>
          <w:rFonts w:cstheme="minorHAnsi"/>
          <w:spacing w:val="-59"/>
        </w:rPr>
        <w:t xml:space="preserve"> </w:t>
      </w:r>
      <w:r w:rsidRPr="00101542">
        <w:rPr>
          <w:rFonts w:cstheme="minorHAnsi"/>
        </w:rPr>
        <w:t>that</w:t>
      </w:r>
      <w:r w:rsidRPr="00101542">
        <w:rPr>
          <w:rFonts w:cstheme="minorHAnsi"/>
          <w:spacing w:val="1"/>
        </w:rPr>
        <w:t xml:space="preserve"> </w:t>
      </w:r>
      <w:r w:rsidRPr="00101542">
        <w:rPr>
          <w:rFonts w:cstheme="minorHAnsi"/>
        </w:rPr>
        <w:t>the</w:t>
      </w:r>
      <w:r w:rsidRPr="00101542">
        <w:rPr>
          <w:rFonts w:cstheme="minorHAnsi"/>
          <w:spacing w:val="-3"/>
        </w:rPr>
        <w:t xml:space="preserve"> </w:t>
      </w:r>
      <w:r w:rsidRPr="00101542">
        <w:rPr>
          <w:rFonts w:cstheme="minorHAnsi"/>
        </w:rPr>
        <w:t>fourteen</w:t>
      </w:r>
      <w:r w:rsidRPr="00101542">
        <w:rPr>
          <w:rFonts w:cstheme="minorHAnsi"/>
          <w:spacing w:val="-2"/>
        </w:rPr>
        <w:t xml:space="preserve"> </w:t>
      </w:r>
      <w:r w:rsidRPr="00101542">
        <w:rPr>
          <w:rFonts w:cstheme="minorHAnsi"/>
        </w:rPr>
        <w:t>days in</w:t>
      </w:r>
      <w:r w:rsidRPr="00101542">
        <w:rPr>
          <w:rFonts w:cstheme="minorHAnsi"/>
          <w:spacing w:val="-2"/>
        </w:rPr>
        <w:t xml:space="preserve"> </w:t>
      </w:r>
      <w:r w:rsidRPr="00101542">
        <w:rPr>
          <w:rFonts w:cstheme="minorHAnsi"/>
        </w:rPr>
        <w:t>inclusive</w:t>
      </w:r>
      <w:r w:rsidRPr="00101542">
        <w:rPr>
          <w:rFonts w:cstheme="minorHAnsi"/>
          <w:spacing w:val="-2"/>
        </w:rPr>
        <w:t xml:space="preserve"> </w:t>
      </w:r>
      <w:r w:rsidRPr="00101542">
        <w:rPr>
          <w:rFonts w:cstheme="minorHAnsi"/>
        </w:rPr>
        <w:t>of</w:t>
      </w:r>
      <w:r w:rsidRPr="00101542">
        <w:rPr>
          <w:rFonts w:cstheme="minorHAnsi"/>
          <w:spacing w:val="1"/>
        </w:rPr>
        <w:t xml:space="preserve"> </w:t>
      </w:r>
      <w:r w:rsidRPr="00101542">
        <w:rPr>
          <w:rFonts w:cstheme="minorHAnsi"/>
        </w:rPr>
        <w:t>the</w:t>
      </w:r>
      <w:r w:rsidRPr="00101542">
        <w:rPr>
          <w:rFonts w:cstheme="minorHAnsi"/>
          <w:spacing w:val="-3"/>
        </w:rPr>
        <w:t xml:space="preserve"> </w:t>
      </w:r>
      <w:r w:rsidRPr="00101542">
        <w:rPr>
          <w:rFonts w:cstheme="minorHAnsi"/>
        </w:rPr>
        <w:t>seven</w:t>
      </w:r>
      <w:r w:rsidRPr="00101542">
        <w:rPr>
          <w:rFonts w:cstheme="minorHAnsi"/>
          <w:spacing w:val="-2"/>
        </w:rPr>
        <w:t xml:space="preserve"> </w:t>
      </w:r>
      <w:r w:rsidRPr="00101542">
        <w:rPr>
          <w:rFonts w:cstheme="minorHAnsi"/>
        </w:rPr>
        <w:t>(7)</w:t>
      </w:r>
      <w:r w:rsidRPr="00101542">
        <w:rPr>
          <w:rFonts w:cstheme="minorHAnsi"/>
          <w:spacing w:val="-6"/>
        </w:rPr>
        <w:t xml:space="preserve"> </w:t>
      </w:r>
      <w:r w:rsidRPr="00101542">
        <w:rPr>
          <w:rFonts w:cstheme="minorHAnsi"/>
        </w:rPr>
        <w:t>days</w:t>
      </w:r>
      <w:r w:rsidRPr="00101542">
        <w:rPr>
          <w:rFonts w:cstheme="minorHAnsi"/>
          <w:spacing w:val="-5"/>
        </w:rPr>
        <w:t xml:space="preserve"> </w:t>
      </w:r>
      <w:r w:rsidRPr="00101542">
        <w:rPr>
          <w:rFonts w:cstheme="minorHAnsi"/>
        </w:rPr>
        <w:t>to</w:t>
      </w:r>
      <w:r w:rsidRPr="00101542">
        <w:rPr>
          <w:rFonts w:cstheme="minorHAnsi"/>
          <w:spacing w:val="2"/>
        </w:rPr>
        <w:t xml:space="preserve"> </w:t>
      </w:r>
      <w:r w:rsidRPr="00101542">
        <w:rPr>
          <w:rFonts w:cstheme="minorHAnsi"/>
        </w:rPr>
        <w:t>acknowledge</w:t>
      </w:r>
      <w:r w:rsidRPr="00101542">
        <w:rPr>
          <w:rFonts w:cstheme="minorHAnsi"/>
          <w:spacing w:val="-3"/>
        </w:rPr>
        <w:t xml:space="preserve"> </w:t>
      </w:r>
      <w:r w:rsidRPr="00101542">
        <w:rPr>
          <w:rFonts w:cstheme="minorHAnsi"/>
        </w:rPr>
        <w:t>the</w:t>
      </w:r>
      <w:r w:rsidRPr="00101542">
        <w:rPr>
          <w:rFonts w:cstheme="minorHAnsi"/>
          <w:spacing w:val="5"/>
        </w:rPr>
        <w:t xml:space="preserve"> </w:t>
      </w:r>
      <w:r w:rsidRPr="00101542">
        <w:rPr>
          <w:rFonts w:cstheme="minorHAnsi"/>
        </w:rPr>
        <w:t>complaint;</w:t>
      </w:r>
    </w:p>
    <w:p w14:paraId="5835296F" w14:textId="77777777" w:rsidR="00AE273B" w:rsidRPr="00101542" w:rsidRDefault="00AE273B" w:rsidP="003E2CAF">
      <w:pPr>
        <w:pStyle w:val="ListParagraph"/>
        <w:widowControl w:val="0"/>
        <w:numPr>
          <w:ilvl w:val="1"/>
          <w:numId w:val="59"/>
        </w:numPr>
        <w:tabs>
          <w:tab w:val="left" w:pos="1281"/>
        </w:tabs>
        <w:autoSpaceDE w:val="0"/>
        <w:autoSpaceDN w:val="0"/>
        <w:spacing w:before="83" w:after="0" w:line="249" w:lineRule="auto"/>
        <w:ind w:right="646"/>
        <w:contextualSpacing w:val="0"/>
        <w:rPr>
          <w:rFonts w:cstheme="minorHAnsi"/>
        </w:rPr>
      </w:pPr>
      <w:r w:rsidRPr="00101542">
        <w:rPr>
          <w:rFonts w:cstheme="minorHAnsi"/>
        </w:rPr>
        <w:t>Investigate the validity of the Non-Academic complaint and if further information or action is</w:t>
      </w:r>
      <w:r w:rsidRPr="00101542">
        <w:rPr>
          <w:rFonts w:cstheme="minorHAnsi"/>
          <w:spacing w:val="-59"/>
        </w:rPr>
        <w:t xml:space="preserve"> </w:t>
      </w:r>
      <w:r w:rsidRPr="00101542">
        <w:rPr>
          <w:rFonts w:cstheme="minorHAnsi"/>
        </w:rPr>
        <w:t>required;</w:t>
      </w:r>
      <w:r w:rsidRPr="00101542">
        <w:rPr>
          <w:rFonts w:cstheme="minorHAnsi"/>
          <w:spacing w:val="-3"/>
        </w:rPr>
        <w:t xml:space="preserve"> </w:t>
      </w:r>
      <w:r w:rsidRPr="00101542">
        <w:rPr>
          <w:rFonts w:cstheme="minorHAnsi"/>
        </w:rPr>
        <w:t>and</w:t>
      </w:r>
    </w:p>
    <w:p w14:paraId="0A83710D" w14:textId="77777777" w:rsidR="00AE273B" w:rsidRPr="00101542" w:rsidRDefault="00AE273B" w:rsidP="003E2CAF">
      <w:pPr>
        <w:pStyle w:val="ListParagraph"/>
        <w:widowControl w:val="0"/>
        <w:numPr>
          <w:ilvl w:val="1"/>
          <w:numId w:val="59"/>
        </w:numPr>
        <w:tabs>
          <w:tab w:val="left" w:pos="1281"/>
        </w:tabs>
        <w:autoSpaceDE w:val="0"/>
        <w:autoSpaceDN w:val="0"/>
        <w:spacing w:before="83" w:after="0" w:line="254" w:lineRule="auto"/>
        <w:ind w:right="194"/>
        <w:contextualSpacing w:val="0"/>
        <w:rPr>
          <w:rFonts w:cstheme="minorHAnsi"/>
        </w:rPr>
      </w:pPr>
      <w:r w:rsidRPr="00101542">
        <w:rPr>
          <w:rFonts w:cstheme="minorHAnsi"/>
        </w:rPr>
        <w:t>Discuss with the relevant ARC Training department manager, team members, stakeholders and</w:t>
      </w:r>
      <w:r w:rsidRPr="00101542">
        <w:rPr>
          <w:rFonts w:cstheme="minorHAnsi"/>
          <w:spacing w:val="-59"/>
        </w:rPr>
        <w:t xml:space="preserve"> </w:t>
      </w:r>
      <w:r w:rsidRPr="00101542">
        <w:rPr>
          <w:rFonts w:cstheme="minorHAnsi"/>
        </w:rPr>
        <w:t>witnesses</w:t>
      </w:r>
      <w:r w:rsidRPr="00101542">
        <w:rPr>
          <w:rFonts w:cstheme="minorHAnsi"/>
          <w:spacing w:val="1"/>
        </w:rPr>
        <w:t xml:space="preserve"> </w:t>
      </w:r>
      <w:r w:rsidRPr="00101542">
        <w:rPr>
          <w:rFonts w:cstheme="minorHAnsi"/>
        </w:rPr>
        <w:t>linked</w:t>
      </w:r>
      <w:r w:rsidRPr="00101542">
        <w:rPr>
          <w:rFonts w:cstheme="minorHAnsi"/>
          <w:spacing w:val="-2"/>
        </w:rPr>
        <w:t xml:space="preserve"> </w:t>
      </w:r>
      <w:r w:rsidRPr="00101542">
        <w:rPr>
          <w:rFonts w:cstheme="minorHAnsi"/>
        </w:rPr>
        <w:t>with</w:t>
      </w:r>
      <w:r w:rsidRPr="00101542">
        <w:rPr>
          <w:rFonts w:cstheme="minorHAnsi"/>
          <w:spacing w:val="-2"/>
        </w:rPr>
        <w:t xml:space="preserve"> </w:t>
      </w:r>
      <w:r w:rsidRPr="00101542">
        <w:rPr>
          <w:rFonts w:cstheme="minorHAnsi"/>
        </w:rPr>
        <w:t>the</w:t>
      </w:r>
      <w:r w:rsidRPr="00101542">
        <w:rPr>
          <w:rFonts w:cstheme="minorHAnsi"/>
          <w:spacing w:val="5"/>
        </w:rPr>
        <w:t xml:space="preserve"> </w:t>
      </w:r>
      <w:r w:rsidRPr="00101542">
        <w:rPr>
          <w:rFonts w:cstheme="minorHAnsi"/>
        </w:rPr>
        <w:t>Non-Academic</w:t>
      </w:r>
      <w:r w:rsidRPr="00101542">
        <w:rPr>
          <w:rFonts w:cstheme="minorHAnsi"/>
          <w:spacing w:val="-2"/>
        </w:rPr>
        <w:t xml:space="preserve"> </w:t>
      </w:r>
      <w:r w:rsidRPr="00101542">
        <w:rPr>
          <w:rFonts w:cstheme="minorHAnsi"/>
        </w:rPr>
        <w:t>complaint.</w:t>
      </w:r>
    </w:p>
    <w:p w14:paraId="6F94BE83" w14:textId="77777777" w:rsidR="00AE273B" w:rsidRPr="00101542" w:rsidRDefault="00AE273B" w:rsidP="003E2CAF">
      <w:pPr>
        <w:pStyle w:val="ListParagraph"/>
        <w:widowControl w:val="0"/>
        <w:numPr>
          <w:ilvl w:val="0"/>
          <w:numId w:val="59"/>
        </w:numPr>
        <w:tabs>
          <w:tab w:val="left" w:pos="561"/>
        </w:tabs>
        <w:autoSpaceDE w:val="0"/>
        <w:autoSpaceDN w:val="0"/>
        <w:spacing w:before="94" w:after="0" w:line="249" w:lineRule="auto"/>
        <w:ind w:right="749"/>
        <w:contextualSpacing w:val="0"/>
        <w:rPr>
          <w:rFonts w:cstheme="minorHAnsi"/>
        </w:rPr>
      </w:pPr>
      <w:r w:rsidRPr="00101542">
        <w:rPr>
          <w:rFonts w:cstheme="minorHAnsi"/>
        </w:rPr>
        <w:t>Once the complaint is investigated the Complainant will be contacted and a meeting arranged to</w:t>
      </w:r>
      <w:r w:rsidRPr="00101542">
        <w:rPr>
          <w:rFonts w:cstheme="minorHAnsi"/>
          <w:spacing w:val="1"/>
        </w:rPr>
        <w:t xml:space="preserve"> </w:t>
      </w:r>
      <w:r w:rsidRPr="00101542">
        <w:rPr>
          <w:rFonts w:cstheme="minorHAnsi"/>
        </w:rPr>
        <w:t>discuss the matter in person, by cloud-based video conferencing or over the phone to discuss the outcome</w:t>
      </w:r>
      <w:r w:rsidRPr="00101542">
        <w:rPr>
          <w:rFonts w:cstheme="minorHAnsi"/>
          <w:spacing w:val="-3"/>
        </w:rPr>
        <w:t xml:space="preserve"> </w:t>
      </w:r>
      <w:r w:rsidRPr="00101542">
        <w:rPr>
          <w:rFonts w:cstheme="minorHAnsi"/>
        </w:rPr>
        <w:t>of</w:t>
      </w:r>
      <w:r w:rsidRPr="00101542">
        <w:rPr>
          <w:rFonts w:cstheme="minorHAnsi"/>
          <w:spacing w:val="-3"/>
        </w:rPr>
        <w:t xml:space="preserve"> </w:t>
      </w:r>
      <w:r w:rsidRPr="00101542">
        <w:rPr>
          <w:rFonts w:cstheme="minorHAnsi"/>
        </w:rPr>
        <w:t>the</w:t>
      </w:r>
      <w:r w:rsidRPr="00101542">
        <w:rPr>
          <w:rFonts w:cstheme="minorHAnsi"/>
          <w:spacing w:val="5"/>
        </w:rPr>
        <w:t xml:space="preserve"> </w:t>
      </w:r>
      <w:r w:rsidRPr="00101542">
        <w:rPr>
          <w:rFonts w:cstheme="minorHAnsi"/>
        </w:rPr>
        <w:t>investigation.</w:t>
      </w:r>
      <w:r w:rsidRPr="00101542">
        <w:rPr>
          <w:rFonts w:cstheme="minorHAnsi"/>
          <w:spacing w:val="2"/>
        </w:rPr>
        <w:t xml:space="preserve"> </w:t>
      </w:r>
      <w:r w:rsidRPr="00101542">
        <w:rPr>
          <w:rFonts w:cstheme="minorHAnsi"/>
        </w:rPr>
        <w:t>In</w:t>
      </w:r>
      <w:r w:rsidRPr="00101542">
        <w:rPr>
          <w:rFonts w:cstheme="minorHAnsi"/>
          <w:spacing w:val="1"/>
        </w:rPr>
        <w:t xml:space="preserve"> </w:t>
      </w:r>
      <w:r w:rsidRPr="00101542">
        <w:rPr>
          <w:rFonts w:cstheme="minorHAnsi"/>
        </w:rPr>
        <w:t>addition;</w:t>
      </w:r>
    </w:p>
    <w:p w14:paraId="385D89AC" w14:textId="77777777" w:rsidR="00AE273B" w:rsidRPr="00101542" w:rsidRDefault="00AE273B" w:rsidP="003E2CAF">
      <w:pPr>
        <w:pStyle w:val="ListParagraph"/>
        <w:widowControl w:val="0"/>
        <w:numPr>
          <w:ilvl w:val="1"/>
          <w:numId w:val="59"/>
        </w:numPr>
        <w:autoSpaceDE w:val="0"/>
        <w:autoSpaceDN w:val="0"/>
        <w:spacing w:before="93" w:after="0" w:line="240" w:lineRule="auto"/>
        <w:contextualSpacing w:val="0"/>
        <w:rPr>
          <w:rFonts w:cstheme="minorHAnsi"/>
        </w:rPr>
      </w:pPr>
      <w:bookmarkStart w:id="82" w:name="_Hlk205992619"/>
      <w:r w:rsidRPr="00101542">
        <w:rPr>
          <w:rFonts w:cstheme="minorHAnsi"/>
        </w:rPr>
        <w:t>A Complainant may be assisted by a support person at any meeting throughout the complaints  process including, but not limited to, a First Nations staff member, Elder, or community representative, disability advocate or carer.</w:t>
      </w:r>
      <w:bookmarkEnd w:id="82"/>
    </w:p>
    <w:p w14:paraId="77775C7B" w14:textId="77777777" w:rsidR="00AE273B" w:rsidRPr="00101542" w:rsidRDefault="00AE273B" w:rsidP="003E2CAF">
      <w:pPr>
        <w:pStyle w:val="ListParagraph"/>
        <w:widowControl w:val="0"/>
        <w:numPr>
          <w:ilvl w:val="1"/>
          <w:numId w:val="59"/>
        </w:numPr>
        <w:tabs>
          <w:tab w:val="left" w:pos="1281"/>
        </w:tabs>
        <w:autoSpaceDE w:val="0"/>
        <w:autoSpaceDN w:val="0"/>
        <w:spacing w:before="78" w:after="0" w:line="240" w:lineRule="auto"/>
        <w:contextualSpacing w:val="0"/>
        <w:rPr>
          <w:rFonts w:cstheme="minorHAnsi"/>
        </w:rPr>
      </w:pPr>
      <w:r w:rsidRPr="00101542">
        <w:rPr>
          <w:rFonts w:cstheme="minorHAnsi"/>
        </w:rPr>
        <w:t>All</w:t>
      </w:r>
      <w:r w:rsidRPr="00101542">
        <w:rPr>
          <w:rFonts w:cstheme="minorHAnsi"/>
          <w:spacing w:val="-3"/>
        </w:rPr>
        <w:t xml:space="preserve"> </w:t>
      </w:r>
      <w:r w:rsidRPr="00101542">
        <w:rPr>
          <w:rFonts w:cstheme="minorHAnsi"/>
        </w:rPr>
        <w:t>findings</w:t>
      </w:r>
      <w:r w:rsidRPr="00101542">
        <w:rPr>
          <w:rFonts w:cstheme="minorHAnsi"/>
          <w:spacing w:val="-6"/>
        </w:rPr>
        <w:t xml:space="preserve"> </w:t>
      </w:r>
      <w:r w:rsidRPr="00101542">
        <w:rPr>
          <w:rFonts w:cstheme="minorHAnsi"/>
        </w:rPr>
        <w:t>of</w:t>
      </w:r>
      <w:r w:rsidRPr="00101542">
        <w:rPr>
          <w:rFonts w:cstheme="minorHAnsi"/>
          <w:spacing w:val="-6"/>
        </w:rPr>
        <w:t xml:space="preserve"> </w:t>
      </w:r>
      <w:r w:rsidRPr="00101542">
        <w:rPr>
          <w:rFonts w:cstheme="minorHAnsi"/>
        </w:rPr>
        <w:t>the investigation</w:t>
      </w:r>
      <w:r w:rsidRPr="00101542">
        <w:rPr>
          <w:rFonts w:cstheme="minorHAnsi"/>
          <w:spacing w:val="-1"/>
        </w:rPr>
        <w:t xml:space="preserve"> </w:t>
      </w:r>
      <w:r w:rsidRPr="00101542">
        <w:rPr>
          <w:rFonts w:cstheme="minorHAnsi"/>
        </w:rPr>
        <w:t>will</w:t>
      </w:r>
      <w:r w:rsidRPr="00101542">
        <w:rPr>
          <w:rFonts w:cstheme="minorHAnsi"/>
          <w:spacing w:val="-2"/>
        </w:rPr>
        <w:t xml:space="preserve"> </w:t>
      </w:r>
      <w:r w:rsidRPr="00101542">
        <w:rPr>
          <w:rFonts w:cstheme="minorHAnsi"/>
        </w:rPr>
        <w:t>be</w:t>
      </w:r>
      <w:r w:rsidRPr="00101542">
        <w:rPr>
          <w:rFonts w:cstheme="minorHAnsi"/>
          <w:spacing w:val="-9"/>
        </w:rPr>
        <w:t xml:space="preserve"> </w:t>
      </w:r>
      <w:r w:rsidRPr="00101542">
        <w:rPr>
          <w:rFonts w:cstheme="minorHAnsi"/>
        </w:rPr>
        <w:t>made</w:t>
      </w:r>
      <w:r w:rsidRPr="00101542">
        <w:rPr>
          <w:rFonts w:cstheme="minorHAnsi"/>
          <w:spacing w:val="-5"/>
        </w:rPr>
        <w:t xml:space="preserve"> </w:t>
      </w:r>
      <w:r w:rsidRPr="00101542">
        <w:rPr>
          <w:rFonts w:cstheme="minorHAnsi"/>
        </w:rPr>
        <w:t>available to</w:t>
      </w:r>
      <w:r w:rsidRPr="00101542">
        <w:rPr>
          <w:rFonts w:cstheme="minorHAnsi"/>
          <w:spacing w:val="-1"/>
        </w:rPr>
        <w:t xml:space="preserve"> </w:t>
      </w:r>
      <w:r w:rsidRPr="00101542">
        <w:rPr>
          <w:rFonts w:cstheme="minorHAnsi"/>
        </w:rPr>
        <w:t>the</w:t>
      </w:r>
      <w:r w:rsidRPr="00101542">
        <w:rPr>
          <w:rFonts w:cstheme="minorHAnsi"/>
          <w:spacing w:val="-2"/>
        </w:rPr>
        <w:t xml:space="preserve"> </w:t>
      </w:r>
      <w:r w:rsidRPr="00101542">
        <w:rPr>
          <w:rFonts w:cstheme="minorHAnsi"/>
        </w:rPr>
        <w:t>Complainant; and</w:t>
      </w:r>
    </w:p>
    <w:p w14:paraId="3923C216" w14:textId="77777777" w:rsidR="00AE273B" w:rsidRPr="00101542" w:rsidRDefault="00AE273B" w:rsidP="003E2CAF">
      <w:pPr>
        <w:pStyle w:val="ListParagraph"/>
        <w:widowControl w:val="0"/>
        <w:numPr>
          <w:ilvl w:val="1"/>
          <w:numId w:val="59"/>
        </w:numPr>
        <w:tabs>
          <w:tab w:val="left" w:pos="1281"/>
        </w:tabs>
        <w:autoSpaceDE w:val="0"/>
        <w:autoSpaceDN w:val="0"/>
        <w:spacing w:before="92" w:after="0" w:line="249" w:lineRule="auto"/>
        <w:ind w:right="902"/>
        <w:contextualSpacing w:val="0"/>
        <w:rPr>
          <w:rFonts w:cstheme="minorHAnsi"/>
        </w:rPr>
      </w:pPr>
      <w:r w:rsidRPr="00101542">
        <w:rPr>
          <w:rFonts w:cstheme="minorHAnsi"/>
        </w:rPr>
        <w:t>All possible avenues will be considered to address and resolve the complaint as soon as</w:t>
      </w:r>
      <w:r w:rsidRPr="00101542">
        <w:rPr>
          <w:rFonts w:cstheme="minorHAnsi"/>
          <w:spacing w:val="-59"/>
        </w:rPr>
        <w:t xml:space="preserve"> </w:t>
      </w:r>
      <w:r w:rsidRPr="00101542">
        <w:rPr>
          <w:rFonts w:cstheme="minorHAnsi"/>
        </w:rPr>
        <w:t>possible.</w:t>
      </w:r>
    </w:p>
    <w:p w14:paraId="2BD992F2" w14:textId="77777777" w:rsidR="00AE273B" w:rsidRPr="00101542" w:rsidRDefault="00AE273B" w:rsidP="003E2CAF">
      <w:pPr>
        <w:pStyle w:val="ListParagraph"/>
        <w:widowControl w:val="0"/>
        <w:numPr>
          <w:ilvl w:val="0"/>
          <w:numId w:val="59"/>
        </w:numPr>
        <w:tabs>
          <w:tab w:val="left" w:pos="561"/>
        </w:tabs>
        <w:autoSpaceDE w:val="0"/>
        <w:autoSpaceDN w:val="0"/>
        <w:spacing w:before="84" w:after="0" w:line="252" w:lineRule="auto"/>
        <w:ind w:right="156"/>
        <w:contextualSpacing w:val="0"/>
        <w:rPr>
          <w:rFonts w:cstheme="minorHAnsi"/>
        </w:rPr>
      </w:pPr>
      <w:r w:rsidRPr="00101542">
        <w:rPr>
          <w:rFonts w:cstheme="minorHAnsi"/>
        </w:rPr>
        <w:t>After the meeting, the Lead Compliance Officer will send the Complainant a letter within seven (7) calendar</w:t>
      </w:r>
      <w:r w:rsidRPr="00101542">
        <w:rPr>
          <w:rFonts w:cstheme="minorHAnsi"/>
          <w:spacing w:val="-59"/>
        </w:rPr>
        <w:t xml:space="preserve"> </w:t>
      </w:r>
      <w:r w:rsidRPr="00101542">
        <w:rPr>
          <w:rFonts w:cstheme="minorHAnsi"/>
        </w:rPr>
        <w:t>days. This letter will outline the outcomes of the complaint, the reasons for the decision and further</w:t>
      </w:r>
      <w:r w:rsidRPr="00101542">
        <w:rPr>
          <w:rFonts w:cstheme="minorHAnsi"/>
          <w:spacing w:val="1"/>
        </w:rPr>
        <w:t xml:space="preserve"> </w:t>
      </w:r>
      <w:r w:rsidRPr="00101542">
        <w:rPr>
          <w:rFonts w:cstheme="minorHAnsi"/>
        </w:rPr>
        <w:t>avenues</w:t>
      </w:r>
      <w:r w:rsidRPr="00101542">
        <w:rPr>
          <w:rFonts w:cstheme="minorHAnsi"/>
          <w:spacing w:val="-5"/>
        </w:rPr>
        <w:t xml:space="preserve"> </w:t>
      </w:r>
      <w:r w:rsidRPr="00101542">
        <w:rPr>
          <w:rFonts w:cstheme="minorHAnsi"/>
        </w:rPr>
        <w:t>of</w:t>
      </w:r>
      <w:r w:rsidRPr="00101542">
        <w:rPr>
          <w:rFonts w:cstheme="minorHAnsi"/>
          <w:spacing w:val="2"/>
        </w:rPr>
        <w:t xml:space="preserve"> </w:t>
      </w:r>
      <w:r w:rsidRPr="00101542">
        <w:rPr>
          <w:rFonts w:cstheme="minorHAnsi"/>
        </w:rPr>
        <w:t>the</w:t>
      </w:r>
      <w:r w:rsidRPr="00101542">
        <w:rPr>
          <w:rFonts w:cstheme="minorHAnsi"/>
          <w:spacing w:val="-2"/>
        </w:rPr>
        <w:t xml:space="preserve"> </w:t>
      </w:r>
      <w:r w:rsidRPr="00101542">
        <w:rPr>
          <w:rFonts w:cstheme="minorHAnsi"/>
        </w:rPr>
        <w:t>complaint.</w:t>
      </w:r>
    </w:p>
    <w:p w14:paraId="54E7164B" w14:textId="77777777" w:rsidR="00AE273B" w:rsidRPr="00101542" w:rsidRDefault="00AE273B" w:rsidP="003E2CAF">
      <w:pPr>
        <w:pStyle w:val="ListParagraph"/>
        <w:widowControl w:val="0"/>
        <w:numPr>
          <w:ilvl w:val="0"/>
          <w:numId w:val="59"/>
        </w:numPr>
        <w:tabs>
          <w:tab w:val="left" w:pos="561"/>
        </w:tabs>
        <w:autoSpaceDE w:val="0"/>
        <w:autoSpaceDN w:val="0"/>
        <w:spacing w:before="82" w:after="0" w:line="249" w:lineRule="auto"/>
        <w:ind w:right="484"/>
        <w:contextualSpacing w:val="0"/>
        <w:rPr>
          <w:rFonts w:cstheme="minorHAnsi"/>
        </w:rPr>
      </w:pPr>
      <w:r w:rsidRPr="00101542">
        <w:rPr>
          <w:rFonts w:cstheme="minorHAnsi"/>
        </w:rPr>
        <w:t>If</w:t>
      </w:r>
      <w:r w:rsidRPr="00101542">
        <w:rPr>
          <w:rFonts w:cstheme="minorHAnsi"/>
          <w:spacing w:val="-2"/>
        </w:rPr>
        <w:t xml:space="preserve"> </w:t>
      </w:r>
      <w:r w:rsidRPr="00101542">
        <w:rPr>
          <w:rFonts w:cstheme="minorHAnsi"/>
        </w:rPr>
        <w:t>the</w:t>
      </w:r>
      <w:r w:rsidRPr="00101542">
        <w:rPr>
          <w:rFonts w:cstheme="minorHAnsi"/>
          <w:spacing w:val="-2"/>
        </w:rPr>
        <w:t xml:space="preserve"> </w:t>
      </w:r>
      <w:r w:rsidRPr="00101542">
        <w:rPr>
          <w:rFonts w:cstheme="minorHAnsi"/>
        </w:rPr>
        <w:t>Complainant</w:t>
      </w:r>
      <w:r w:rsidRPr="00101542">
        <w:rPr>
          <w:rFonts w:cstheme="minorHAnsi"/>
          <w:spacing w:val="1"/>
        </w:rPr>
        <w:t xml:space="preserve"> </w:t>
      </w:r>
      <w:r w:rsidRPr="00101542">
        <w:rPr>
          <w:rFonts w:cstheme="minorHAnsi"/>
        </w:rPr>
        <w:t>is</w:t>
      </w:r>
      <w:r w:rsidRPr="00101542">
        <w:rPr>
          <w:rFonts w:cstheme="minorHAnsi"/>
          <w:spacing w:val="-8"/>
        </w:rPr>
        <w:t xml:space="preserve"> </w:t>
      </w:r>
      <w:r w:rsidRPr="00101542">
        <w:rPr>
          <w:rFonts w:cstheme="minorHAnsi"/>
        </w:rPr>
        <w:t>satisfied</w:t>
      </w:r>
      <w:r w:rsidRPr="00101542">
        <w:rPr>
          <w:rFonts w:cstheme="minorHAnsi"/>
          <w:spacing w:val="-5"/>
        </w:rPr>
        <w:t xml:space="preserve"> </w:t>
      </w:r>
      <w:r w:rsidRPr="00101542">
        <w:rPr>
          <w:rFonts w:cstheme="minorHAnsi"/>
        </w:rPr>
        <w:t>with</w:t>
      </w:r>
      <w:r w:rsidRPr="00101542">
        <w:rPr>
          <w:rFonts w:cstheme="minorHAnsi"/>
          <w:spacing w:val="-6"/>
        </w:rPr>
        <w:t xml:space="preserve"> </w:t>
      </w:r>
      <w:r w:rsidRPr="00101542">
        <w:rPr>
          <w:rFonts w:cstheme="minorHAnsi"/>
        </w:rPr>
        <w:t>the</w:t>
      </w:r>
      <w:r w:rsidRPr="00101542">
        <w:rPr>
          <w:rFonts w:cstheme="minorHAnsi"/>
          <w:spacing w:val="-5"/>
        </w:rPr>
        <w:t xml:space="preserve"> </w:t>
      </w:r>
      <w:r w:rsidRPr="00101542">
        <w:rPr>
          <w:rFonts w:cstheme="minorHAnsi"/>
        </w:rPr>
        <w:t>outcome</w:t>
      </w:r>
      <w:r w:rsidRPr="00101542">
        <w:rPr>
          <w:rFonts w:cstheme="minorHAnsi"/>
          <w:spacing w:val="-6"/>
        </w:rPr>
        <w:t xml:space="preserve"> </w:t>
      </w:r>
      <w:r w:rsidRPr="00101542">
        <w:rPr>
          <w:rFonts w:cstheme="minorHAnsi"/>
        </w:rPr>
        <w:t>and</w:t>
      </w:r>
      <w:r w:rsidRPr="00101542">
        <w:rPr>
          <w:rFonts w:cstheme="minorHAnsi"/>
          <w:spacing w:val="-2"/>
        </w:rPr>
        <w:t xml:space="preserve"> </w:t>
      </w:r>
      <w:r w:rsidRPr="00101542">
        <w:rPr>
          <w:rFonts w:cstheme="minorHAnsi"/>
        </w:rPr>
        <w:t>resolution</w:t>
      </w:r>
      <w:r w:rsidRPr="00101542">
        <w:rPr>
          <w:rFonts w:cstheme="minorHAnsi"/>
          <w:spacing w:val="-6"/>
        </w:rPr>
        <w:t xml:space="preserve"> </w:t>
      </w:r>
      <w:r w:rsidRPr="00101542">
        <w:rPr>
          <w:rFonts w:cstheme="minorHAnsi"/>
        </w:rPr>
        <w:t>offered,</w:t>
      </w:r>
      <w:r w:rsidRPr="00101542">
        <w:rPr>
          <w:rFonts w:cstheme="minorHAnsi"/>
          <w:spacing w:val="-1"/>
        </w:rPr>
        <w:t xml:space="preserve"> </w:t>
      </w:r>
      <w:r w:rsidRPr="00101542">
        <w:rPr>
          <w:rFonts w:cstheme="minorHAnsi"/>
        </w:rPr>
        <w:t>the</w:t>
      </w:r>
      <w:r w:rsidRPr="00101542">
        <w:rPr>
          <w:rFonts w:cstheme="minorHAnsi"/>
          <w:spacing w:val="-2"/>
        </w:rPr>
        <w:t xml:space="preserve"> </w:t>
      </w:r>
      <w:r w:rsidRPr="00101542">
        <w:rPr>
          <w:rFonts w:cstheme="minorHAnsi"/>
        </w:rPr>
        <w:t>complaint</w:t>
      </w:r>
      <w:r w:rsidRPr="00101542">
        <w:rPr>
          <w:rFonts w:cstheme="minorHAnsi"/>
          <w:spacing w:val="-2"/>
        </w:rPr>
        <w:t xml:space="preserve"> </w:t>
      </w:r>
      <w:r w:rsidRPr="00101542">
        <w:rPr>
          <w:rFonts w:cstheme="minorHAnsi"/>
        </w:rPr>
        <w:t>will</w:t>
      </w:r>
      <w:r w:rsidRPr="00101542">
        <w:rPr>
          <w:rFonts w:cstheme="minorHAnsi"/>
          <w:spacing w:val="-4"/>
        </w:rPr>
        <w:t xml:space="preserve"> </w:t>
      </w:r>
      <w:r w:rsidRPr="00101542">
        <w:rPr>
          <w:rFonts w:cstheme="minorHAnsi"/>
        </w:rPr>
        <w:t>be</w:t>
      </w:r>
      <w:r w:rsidRPr="00101542">
        <w:rPr>
          <w:rFonts w:cstheme="minorHAnsi"/>
          <w:spacing w:val="-2"/>
        </w:rPr>
        <w:t xml:space="preserve"> </w:t>
      </w:r>
      <w:r w:rsidRPr="00101542">
        <w:rPr>
          <w:rFonts w:cstheme="minorHAnsi"/>
        </w:rPr>
        <w:t>deemed</w:t>
      </w:r>
      <w:r w:rsidRPr="00101542">
        <w:rPr>
          <w:rFonts w:cstheme="minorHAnsi"/>
          <w:spacing w:val="-58"/>
        </w:rPr>
        <w:t xml:space="preserve"> </w:t>
      </w:r>
      <w:r w:rsidRPr="00101542">
        <w:rPr>
          <w:rFonts w:cstheme="minorHAnsi"/>
        </w:rPr>
        <w:t>resolved, no further action required and documented in the complaints register and Complainant’s</w:t>
      </w:r>
      <w:r w:rsidRPr="00101542">
        <w:rPr>
          <w:rFonts w:cstheme="minorHAnsi"/>
          <w:spacing w:val="1"/>
        </w:rPr>
        <w:t xml:space="preserve"> </w:t>
      </w:r>
      <w:r w:rsidRPr="00101542">
        <w:rPr>
          <w:rFonts w:cstheme="minorHAnsi"/>
        </w:rPr>
        <w:t>Complainant</w:t>
      </w:r>
      <w:r w:rsidRPr="00101542">
        <w:rPr>
          <w:rFonts w:cstheme="minorHAnsi"/>
          <w:spacing w:val="3"/>
        </w:rPr>
        <w:t xml:space="preserve"> </w:t>
      </w:r>
      <w:r w:rsidRPr="00101542">
        <w:rPr>
          <w:rFonts w:cstheme="minorHAnsi"/>
        </w:rPr>
        <w:t>file.</w:t>
      </w:r>
    </w:p>
    <w:p w14:paraId="404F26EB" w14:textId="77777777" w:rsidR="00AE273B" w:rsidRPr="00101542" w:rsidRDefault="00AE273B" w:rsidP="003E2CAF">
      <w:pPr>
        <w:pStyle w:val="ListParagraph"/>
        <w:widowControl w:val="0"/>
        <w:numPr>
          <w:ilvl w:val="0"/>
          <w:numId w:val="59"/>
        </w:numPr>
        <w:tabs>
          <w:tab w:val="left" w:pos="561"/>
        </w:tabs>
        <w:autoSpaceDE w:val="0"/>
        <w:autoSpaceDN w:val="0"/>
        <w:spacing w:before="85" w:after="0" w:line="252" w:lineRule="auto"/>
        <w:ind w:right="583"/>
        <w:contextualSpacing w:val="0"/>
        <w:rPr>
          <w:rFonts w:cstheme="minorHAnsi"/>
        </w:rPr>
      </w:pPr>
      <w:r w:rsidRPr="00101542">
        <w:rPr>
          <w:rFonts w:cstheme="minorHAnsi"/>
        </w:rPr>
        <w:t>The Complainant will have fourteen (14) calendar days from issuance of the letter to respond to the</w:t>
      </w:r>
      <w:r w:rsidRPr="00101542">
        <w:rPr>
          <w:rFonts w:cstheme="minorHAnsi"/>
          <w:spacing w:val="-59"/>
        </w:rPr>
        <w:t xml:space="preserve"> </w:t>
      </w:r>
      <w:r w:rsidRPr="00101542">
        <w:rPr>
          <w:rFonts w:cstheme="minorHAnsi"/>
        </w:rPr>
        <w:t>Lead Compliance Officer if they require further information and/or want to appeal the outcome of the</w:t>
      </w:r>
      <w:r w:rsidRPr="00101542">
        <w:rPr>
          <w:rFonts w:cstheme="minorHAnsi"/>
          <w:spacing w:val="1"/>
        </w:rPr>
        <w:t xml:space="preserve"> </w:t>
      </w:r>
      <w:r w:rsidRPr="00101542">
        <w:rPr>
          <w:rFonts w:cstheme="minorHAnsi"/>
        </w:rPr>
        <w:t>complaint.</w:t>
      </w:r>
    </w:p>
    <w:p w14:paraId="3794DFE3" w14:textId="77777777" w:rsidR="00AE273B" w:rsidRPr="00101542" w:rsidRDefault="00AE273B" w:rsidP="00AE273B">
      <w:pPr>
        <w:pStyle w:val="BodyText"/>
        <w:spacing w:before="3"/>
        <w:ind w:left="0" w:firstLine="0"/>
        <w:rPr>
          <w:rFonts w:asciiTheme="minorHAnsi" w:hAnsiTheme="minorHAnsi" w:cstheme="minorHAnsi"/>
        </w:rPr>
      </w:pPr>
    </w:p>
    <w:p w14:paraId="655DCB20" w14:textId="77777777" w:rsidR="00AE273B" w:rsidRPr="00101542" w:rsidRDefault="00AE273B" w:rsidP="00AE273B">
      <w:pPr>
        <w:pStyle w:val="Heading4"/>
        <w:rPr>
          <w:rFonts w:asciiTheme="minorHAnsi" w:hAnsiTheme="minorHAnsi" w:cstheme="minorHAnsi"/>
        </w:rPr>
      </w:pPr>
      <w:r w:rsidRPr="00101542">
        <w:rPr>
          <w:rFonts w:asciiTheme="minorHAnsi" w:hAnsiTheme="minorHAnsi" w:cstheme="minorHAnsi"/>
        </w:rPr>
        <w:t>Academic</w:t>
      </w:r>
      <w:r w:rsidRPr="00101542">
        <w:rPr>
          <w:rFonts w:asciiTheme="minorHAnsi" w:hAnsiTheme="minorHAnsi" w:cstheme="minorHAnsi"/>
          <w:spacing w:val="-4"/>
        </w:rPr>
        <w:t xml:space="preserve"> </w:t>
      </w:r>
      <w:r w:rsidRPr="00101542">
        <w:rPr>
          <w:rFonts w:asciiTheme="minorHAnsi" w:hAnsiTheme="minorHAnsi" w:cstheme="minorHAnsi"/>
        </w:rPr>
        <w:t>and</w:t>
      </w:r>
      <w:r w:rsidRPr="00101542">
        <w:rPr>
          <w:rFonts w:asciiTheme="minorHAnsi" w:hAnsiTheme="minorHAnsi" w:cstheme="minorHAnsi"/>
          <w:spacing w:val="-7"/>
        </w:rPr>
        <w:t xml:space="preserve"> </w:t>
      </w:r>
      <w:r w:rsidRPr="00101542">
        <w:rPr>
          <w:rFonts w:asciiTheme="minorHAnsi" w:hAnsiTheme="minorHAnsi" w:cstheme="minorHAnsi"/>
        </w:rPr>
        <w:t>Non-Academic</w:t>
      </w:r>
      <w:r w:rsidRPr="00101542">
        <w:rPr>
          <w:rFonts w:asciiTheme="minorHAnsi" w:hAnsiTheme="minorHAnsi" w:cstheme="minorHAnsi"/>
          <w:spacing w:val="2"/>
        </w:rPr>
        <w:t xml:space="preserve"> </w:t>
      </w:r>
      <w:r w:rsidRPr="00101542">
        <w:rPr>
          <w:rFonts w:asciiTheme="minorHAnsi" w:hAnsiTheme="minorHAnsi" w:cstheme="minorHAnsi"/>
        </w:rPr>
        <w:t>Complaints</w:t>
      </w:r>
      <w:r w:rsidRPr="00101542">
        <w:rPr>
          <w:rFonts w:asciiTheme="minorHAnsi" w:hAnsiTheme="minorHAnsi" w:cstheme="minorHAnsi"/>
          <w:spacing w:val="-3"/>
        </w:rPr>
        <w:t xml:space="preserve"> </w:t>
      </w:r>
      <w:r w:rsidRPr="00101542">
        <w:rPr>
          <w:rFonts w:asciiTheme="minorHAnsi" w:hAnsiTheme="minorHAnsi" w:cstheme="minorHAnsi"/>
        </w:rPr>
        <w:t>–</w:t>
      </w:r>
      <w:r w:rsidRPr="00101542">
        <w:rPr>
          <w:rFonts w:asciiTheme="minorHAnsi" w:hAnsiTheme="minorHAnsi" w:cstheme="minorHAnsi"/>
          <w:spacing w:val="-3"/>
        </w:rPr>
        <w:t xml:space="preserve"> </w:t>
      </w:r>
      <w:r w:rsidRPr="00101542">
        <w:rPr>
          <w:rFonts w:asciiTheme="minorHAnsi" w:hAnsiTheme="minorHAnsi" w:cstheme="minorHAnsi"/>
        </w:rPr>
        <w:t>beyond</w:t>
      </w:r>
      <w:r w:rsidRPr="00101542">
        <w:rPr>
          <w:rFonts w:asciiTheme="minorHAnsi" w:hAnsiTheme="minorHAnsi" w:cstheme="minorHAnsi"/>
          <w:spacing w:val="-2"/>
        </w:rPr>
        <w:t xml:space="preserve"> </w:t>
      </w:r>
      <w:r w:rsidRPr="00101542">
        <w:rPr>
          <w:rFonts w:asciiTheme="minorHAnsi" w:hAnsiTheme="minorHAnsi" w:cstheme="minorHAnsi"/>
        </w:rPr>
        <w:t>60 days.</w:t>
      </w:r>
    </w:p>
    <w:p w14:paraId="5A466549" w14:textId="77777777" w:rsidR="00AE273B" w:rsidRPr="00101542" w:rsidRDefault="00AE273B" w:rsidP="003E2CAF">
      <w:pPr>
        <w:pStyle w:val="ListParagraph"/>
        <w:widowControl w:val="0"/>
        <w:numPr>
          <w:ilvl w:val="0"/>
          <w:numId w:val="58"/>
        </w:numPr>
        <w:tabs>
          <w:tab w:val="left" w:pos="561"/>
        </w:tabs>
        <w:autoSpaceDE w:val="0"/>
        <w:autoSpaceDN w:val="0"/>
        <w:spacing w:before="92" w:after="0" w:line="252" w:lineRule="auto"/>
        <w:ind w:right="202"/>
        <w:contextualSpacing w:val="0"/>
        <w:rPr>
          <w:rFonts w:cstheme="minorHAnsi"/>
        </w:rPr>
      </w:pPr>
      <w:r w:rsidRPr="00101542">
        <w:rPr>
          <w:rFonts w:cstheme="minorHAnsi"/>
        </w:rPr>
        <w:t>When the Lead Compliance Officer has determined that it will take more than sixty (60) calendar days to</w:t>
      </w:r>
      <w:r w:rsidRPr="00101542">
        <w:rPr>
          <w:rFonts w:cstheme="minorHAnsi"/>
          <w:spacing w:val="1"/>
        </w:rPr>
        <w:t xml:space="preserve"> </w:t>
      </w:r>
      <w:r w:rsidRPr="00101542">
        <w:rPr>
          <w:rFonts w:cstheme="minorHAnsi"/>
        </w:rPr>
        <w:lastRenderedPageBreak/>
        <w:t>make a decision for any academic or non-academic complaint, the Lead Compliance Officer must advise</w:t>
      </w:r>
      <w:r w:rsidRPr="00101542">
        <w:rPr>
          <w:rFonts w:cstheme="minorHAnsi"/>
          <w:spacing w:val="1"/>
        </w:rPr>
        <w:t xml:space="preserve"> </w:t>
      </w:r>
      <w:r w:rsidRPr="00101542">
        <w:rPr>
          <w:rFonts w:cstheme="minorHAnsi"/>
        </w:rPr>
        <w:t>the Complainant in writing of the delay and include the reasons why more than sixty (60) calendar days</w:t>
      </w:r>
      <w:r w:rsidRPr="00101542">
        <w:rPr>
          <w:rFonts w:cstheme="minorHAnsi"/>
          <w:spacing w:val="-59"/>
        </w:rPr>
        <w:t xml:space="preserve"> </w:t>
      </w:r>
      <w:r w:rsidRPr="00101542">
        <w:rPr>
          <w:rFonts w:cstheme="minorHAnsi"/>
        </w:rPr>
        <w:t>are</w:t>
      </w:r>
      <w:r w:rsidRPr="00101542">
        <w:rPr>
          <w:rFonts w:cstheme="minorHAnsi"/>
          <w:spacing w:val="1"/>
        </w:rPr>
        <w:t xml:space="preserve"> </w:t>
      </w:r>
      <w:r w:rsidRPr="00101542">
        <w:rPr>
          <w:rFonts w:cstheme="minorHAnsi"/>
        </w:rPr>
        <w:t>required.</w:t>
      </w:r>
    </w:p>
    <w:p w14:paraId="59A8997A" w14:textId="77777777" w:rsidR="00AE273B" w:rsidRPr="00101542" w:rsidRDefault="00AE273B" w:rsidP="003E2CAF">
      <w:pPr>
        <w:pStyle w:val="ListParagraph"/>
        <w:widowControl w:val="0"/>
        <w:numPr>
          <w:ilvl w:val="0"/>
          <w:numId w:val="58"/>
        </w:numPr>
        <w:tabs>
          <w:tab w:val="left" w:pos="561"/>
        </w:tabs>
        <w:autoSpaceDE w:val="0"/>
        <w:autoSpaceDN w:val="0"/>
        <w:spacing w:before="80" w:after="0" w:line="252" w:lineRule="auto"/>
        <w:ind w:right="616"/>
        <w:contextualSpacing w:val="0"/>
        <w:rPr>
          <w:rFonts w:cstheme="minorHAnsi"/>
        </w:rPr>
      </w:pPr>
      <w:r w:rsidRPr="00101542">
        <w:rPr>
          <w:rFonts w:cstheme="minorHAnsi"/>
        </w:rPr>
        <w:t xml:space="preserve">Complainant to be provided with regular updates via email from the Lead Compliance Officer to inform </w:t>
      </w:r>
      <w:r w:rsidRPr="00101542">
        <w:rPr>
          <w:rFonts w:cstheme="minorHAnsi"/>
          <w:spacing w:val="-59"/>
        </w:rPr>
        <w:t xml:space="preserve"> </w:t>
      </w:r>
      <w:r w:rsidRPr="00101542">
        <w:rPr>
          <w:rFonts w:cstheme="minorHAnsi"/>
        </w:rPr>
        <w:t>them</w:t>
      </w:r>
      <w:r w:rsidRPr="00101542">
        <w:rPr>
          <w:rFonts w:cstheme="minorHAnsi"/>
          <w:spacing w:val="-2"/>
        </w:rPr>
        <w:t xml:space="preserve"> </w:t>
      </w:r>
      <w:r w:rsidRPr="00101542">
        <w:rPr>
          <w:rFonts w:cstheme="minorHAnsi"/>
        </w:rPr>
        <w:t>of</w:t>
      </w:r>
      <w:r w:rsidRPr="00101542">
        <w:rPr>
          <w:rFonts w:cstheme="minorHAnsi"/>
          <w:spacing w:val="-3"/>
        </w:rPr>
        <w:t xml:space="preserve"> </w:t>
      </w:r>
      <w:r w:rsidRPr="00101542">
        <w:rPr>
          <w:rFonts w:cstheme="minorHAnsi"/>
        </w:rPr>
        <w:t>the</w:t>
      </w:r>
      <w:r w:rsidRPr="00101542">
        <w:rPr>
          <w:rFonts w:cstheme="minorHAnsi"/>
          <w:spacing w:val="-2"/>
        </w:rPr>
        <w:t xml:space="preserve"> </w:t>
      </w:r>
      <w:r w:rsidRPr="00101542">
        <w:rPr>
          <w:rFonts w:cstheme="minorHAnsi"/>
        </w:rPr>
        <w:t>progress</w:t>
      </w:r>
      <w:r w:rsidRPr="00101542">
        <w:rPr>
          <w:rFonts w:cstheme="minorHAnsi"/>
          <w:spacing w:val="1"/>
        </w:rPr>
        <w:t xml:space="preserve"> </w:t>
      </w:r>
      <w:r w:rsidRPr="00101542">
        <w:rPr>
          <w:rFonts w:cstheme="minorHAnsi"/>
        </w:rPr>
        <w:t>of</w:t>
      </w:r>
      <w:r w:rsidRPr="00101542">
        <w:rPr>
          <w:rFonts w:cstheme="minorHAnsi"/>
          <w:spacing w:val="2"/>
        </w:rPr>
        <w:t xml:space="preserve"> </w:t>
      </w:r>
      <w:r w:rsidRPr="00101542">
        <w:rPr>
          <w:rFonts w:cstheme="minorHAnsi"/>
        </w:rPr>
        <w:t>the</w:t>
      </w:r>
      <w:r w:rsidRPr="00101542">
        <w:rPr>
          <w:rFonts w:cstheme="minorHAnsi"/>
          <w:spacing w:val="-2"/>
        </w:rPr>
        <w:t xml:space="preserve"> </w:t>
      </w:r>
      <w:r w:rsidRPr="00101542">
        <w:rPr>
          <w:rFonts w:cstheme="minorHAnsi"/>
        </w:rPr>
        <w:t>complaint.</w:t>
      </w:r>
    </w:p>
    <w:p w14:paraId="3414D61B" w14:textId="77777777" w:rsidR="00AE273B" w:rsidRPr="00101542" w:rsidRDefault="00AE273B" w:rsidP="003E2CAF">
      <w:pPr>
        <w:pStyle w:val="ListParagraph"/>
        <w:widowControl w:val="0"/>
        <w:numPr>
          <w:ilvl w:val="0"/>
          <w:numId w:val="58"/>
        </w:numPr>
        <w:tabs>
          <w:tab w:val="left" w:pos="561"/>
        </w:tabs>
        <w:autoSpaceDE w:val="0"/>
        <w:autoSpaceDN w:val="0"/>
        <w:spacing w:before="79" w:after="0" w:line="249" w:lineRule="auto"/>
        <w:ind w:right="494"/>
        <w:contextualSpacing w:val="0"/>
        <w:rPr>
          <w:rFonts w:cstheme="minorHAnsi"/>
        </w:rPr>
      </w:pPr>
      <w:r w:rsidRPr="00101542">
        <w:rPr>
          <w:rFonts w:cstheme="minorHAnsi"/>
        </w:rPr>
        <w:t>If</w:t>
      </w:r>
      <w:r w:rsidRPr="00101542">
        <w:rPr>
          <w:rFonts w:cstheme="minorHAnsi"/>
          <w:spacing w:val="-2"/>
        </w:rPr>
        <w:t xml:space="preserve"> </w:t>
      </w:r>
      <w:r w:rsidRPr="00101542">
        <w:rPr>
          <w:rFonts w:cstheme="minorHAnsi"/>
        </w:rPr>
        <w:t>the</w:t>
      </w:r>
      <w:r w:rsidRPr="00101542">
        <w:rPr>
          <w:rFonts w:cstheme="minorHAnsi"/>
          <w:spacing w:val="-1"/>
        </w:rPr>
        <w:t xml:space="preserve"> </w:t>
      </w:r>
      <w:r w:rsidRPr="00101542">
        <w:rPr>
          <w:rFonts w:cstheme="minorHAnsi"/>
        </w:rPr>
        <w:t>Complainant</w:t>
      </w:r>
      <w:r w:rsidRPr="00101542">
        <w:rPr>
          <w:rFonts w:cstheme="minorHAnsi"/>
          <w:spacing w:val="1"/>
        </w:rPr>
        <w:t xml:space="preserve"> </w:t>
      </w:r>
      <w:r w:rsidRPr="00101542">
        <w:rPr>
          <w:rFonts w:cstheme="minorHAnsi"/>
        </w:rPr>
        <w:t>is</w:t>
      </w:r>
      <w:r w:rsidRPr="00101542">
        <w:rPr>
          <w:rFonts w:cstheme="minorHAnsi"/>
          <w:spacing w:val="-8"/>
        </w:rPr>
        <w:t xml:space="preserve"> </w:t>
      </w:r>
      <w:r w:rsidRPr="00101542">
        <w:rPr>
          <w:rFonts w:cstheme="minorHAnsi"/>
        </w:rPr>
        <w:t>satisfied</w:t>
      </w:r>
      <w:r w:rsidRPr="00101542">
        <w:rPr>
          <w:rFonts w:cstheme="minorHAnsi"/>
          <w:spacing w:val="-5"/>
        </w:rPr>
        <w:t xml:space="preserve"> </w:t>
      </w:r>
      <w:r w:rsidRPr="00101542">
        <w:rPr>
          <w:rFonts w:cstheme="minorHAnsi"/>
        </w:rPr>
        <w:t>with</w:t>
      </w:r>
      <w:r w:rsidRPr="00101542">
        <w:rPr>
          <w:rFonts w:cstheme="minorHAnsi"/>
          <w:spacing w:val="-5"/>
        </w:rPr>
        <w:t xml:space="preserve"> </w:t>
      </w:r>
      <w:r w:rsidRPr="00101542">
        <w:rPr>
          <w:rFonts w:cstheme="minorHAnsi"/>
        </w:rPr>
        <w:t>the</w:t>
      </w:r>
      <w:r w:rsidRPr="00101542">
        <w:rPr>
          <w:rFonts w:cstheme="minorHAnsi"/>
          <w:spacing w:val="-2"/>
        </w:rPr>
        <w:t xml:space="preserve"> </w:t>
      </w:r>
      <w:r w:rsidRPr="00101542">
        <w:rPr>
          <w:rFonts w:cstheme="minorHAnsi"/>
        </w:rPr>
        <w:t>resolution</w:t>
      </w:r>
      <w:r w:rsidRPr="00101542">
        <w:rPr>
          <w:rFonts w:cstheme="minorHAnsi"/>
          <w:spacing w:val="-5"/>
        </w:rPr>
        <w:t xml:space="preserve"> </w:t>
      </w:r>
      <w:r w:rsidRPr="00101542">
        <w:rPr>
          <w:rFonts w:cstheme="minorHAnsi"/>
        </w:rPr>
        <w:t>offered,</w:t>
      </w:r>
      <w:r w:rsidRPr="00101542">
        <w:rPr>
          <w:rFonts w:cstheme="minorHAnsi"/>
          <w:spacing w:val="-7"/>
        </w:rPr>
        <w:t xml:space="preserve"> </w:t>
      </w:r>
      <w:r w:rsidRPr="00101542">
        <w:rPr>
          <w:rFonts w:cstheme="minorHAnsi"/>
        </w:rPr>
        <w:t>the</w:t>
      </w:r>
      <w:r w:rsidRPr="00101542">
        <w:rPr>
          <w:rFonts w:cstheme="minorHAnsi"/>
          <w:spacing w:val="-1"/>
        </w:rPr>
        <w:t xml:space="preserve"> </w:t>
      </w:r>
      <w:r w:rsidRPr="00101542">
        <w:rPr>
          <w:rFonts w:cstheme="minorHAnsi"/>
        </w:rPr>
        <w:t>complaint</w:t>
      </w:r>
      <w:r w:rsidRPr="00101542">
        <w:rPr>
          <w:rFonts w:cstheme="minorHAnsi"/>
          <w:spacing w:val="-2"/>
        </w:rPr>
        <w:t xml:space="preserve"> </w:t>
      </w:r>
      <w:r w:rsidRPr="00101542">
        <w:rPr>
          <w:rFonts w:cstheme="minorHAnsi"/>
        </w:rPr>
        <w:t>will</w:t>
      </w:r>
      <w:r w:rsidRPr="00101542">
        <w:rPr>
          <w:rFonts w:cstheme="minorHAnsi"/>
          <w:spacing w:val="-3"/>
        </w:rPr>
        <w:t xml:space="preserve"> </w:t>
      </w:r>
      <w:r w:rsidRPr="00101542">
        <w:rPr>
          <w:rFonts w:cstheme="minorHAnsi"/>
        </w:rPr>
        <w:t>be</w:t>
      </w:r>
      <w:r w:rsidRPr="00101542">
        <w:rPr>
          <w:rFonts w:cstheme="minorHAnsi"/>
          <w:spacing w:val="-2"/>
        </w:rPr>
        <w:t xml:space="preserve"> </w:t>
      </w:r>
      <w:r w:rsidRPr="00101542">
        <w:rPr>
          <w:rFonts w:cstheme="minorHAnsi"/>
        </w:rPr>
        <w:t>deemed</w:t>
      </w:r>
      <w:r w:rsidRPr="00101542">
        <w:rPr>
          <w:rFonts w:cstheme="minorHAnsi"/>
          <w:spacing w:val="-5"/>
        </w:rPr>
        <w:t xml:space="preserve"> </w:t>
      </w:r>
      <w:r w:rsidRPr="00101542">
        <w:rPr>
          <w:rFonts w:cstheme="minorHAnsi"/>
        </w:rPr>
        <w:t>resolved</w:t>
      </w:r>
      <w:r w:rsidRPr="00101542">
        <w:rPr>
          <w:rFonts w:cstheme="minorHAnsi"/>
          <w:spacing w:val="-6"/>
        </w:rPr>
        <w:t xml:space="preserve"> </w:t>
      </w:r>
      <w:r w:rsidRPr="00101542">
        <w:rPr>
          <w:rFonts w:cstheme="minorHAnsi"/>
        </w:rPr>
        <w:t>and</w:t>
      </w:r>
      <w:r w:rsidRPr="00101542">
        <w:rPr>
          <w:rFonts w:cstheme="minorHAnsi"/>
          <w:spacing w:val="-58"/>
        </w:rPr>
        <w:t xml:space="preserve"> </w:t>
      </w:r>
      <w:r w:rsidRPr="00101542">
        <w:rPr>
          <w:rFonts w:cstheme="minorHAnsi"/>
        </w:rPr>
        <w:t>documented</w:t>
      </w:r>
      <w:r w:rsidRPr="00101542">
        <w:rPr>
          <w:rFonts w:cstheme="minorHAnsi"/>
          <w:spacing w:val="1"/>
        </w:rPr>
        <w:t xml:space="preserve"> </w:t>
      </w:r>
      <w:r w:rsidRPr="00101542">
        <w:rPr>
          <w:rFonts w:cstheme="minorHAnsi"/>
        </w:rPr>
        <w:t>in</w:t>
      </w:r>
      <w:r w:rsidRPr="00101542">
        <w:rPr>
          <w:rFonts w:cstheme="minorHAnsi"/>
          <w:spacing w:val="-3"/>
        </w:rPr>
        <w:t xml:space="preserve"> </w:t>
      </w:r>
      <w:r w:rsidRPr="00101542">
        <w:rPr>
          <w:rFonts w:cstheme="minorHAnsi"/>
        </w:rPr>
        <w:t>the</w:t>
      </w:r>
      <w:r w:rsidRPr="00101542">
        <w:rPr>
          <w:rFonts w:cstheme="minorHAnsi"/>
          <w:spacing w:val="1"/>
        </w:rPr>
        <w:t xml:space="preserve"> </w:t>
      </w:r>
      <w:r w:rsidRPr="00101542">
        <w:rPr>
          <w:rFonts w:cstheme="minorHAnsi"/>
        </w:rPr>
        <w:t>complaints register</w:t>
      </w:r>
      <w:r w:rsidRPr="00101542">
        <w:rPr>
          <w:rFonts w:cstheme="minorHAnsi"/>
          <w:spacing w:val="-1"/>
        </w:rPr>
        <w:t xml:space="preserve"> </w:t>
      </w:r>
      <w:r w:rsidRPr="00101542">
        <w:rPr>
          <w:rFonts w:cstheme="minorHAnsi"/>
        </w:rPr>
        <w:t>and</w:t>
      </w:r>
      <w:r w:rsidRPr="00101542">
        <w:rPr>
          <w:rFonts w:cstheme="minorHAnsi"/>
          <w:spacing w:val="4"/>
        </w:rPr>
        <w:t xml:space="preserve"> </w:t>
      </w:r>
      <w:r w:rsidRPr="00101542">
        <w:rPr>
          <w:rFonts w:cstheme="minorHAnsi"/>
        </w:rPr>
        <w:t>Complainant’s Complainant</w:t>
      </w:r>
      <w:r w:rsidRPr="00101542">
        <w:rPr>
          <w:rFonts w:cstheme="minorHAnsi"/>
          <w:spacing w:val="-2"/>
        </w:rPr>
        <w:t xml:space="preserve"> </w:t>
      </w:r>
      <w:r w:rsidRPr="00101542">
        <w:rPr>
          <w:rFonts w:cstheme="minorHAnsi"/>
        </w:rPr>
        <w:t>file.</w:t>
      </w:r>
    </w:p>
    <w:p w14:paraId="1E669C28" w14:textId="77777777" w:rsidR="00AE273B" w:rsidRPr="00101542" w:rsidRDefault="00AE273B" w:rsidP="00AE273B">
      <w:pPr>
        <w:pStyle w:val="Heading4"/>
        <w:spacing w:before="165"/>
        <w:rPr>
          <w:rFonts w:asciiTheme="minorHAnsi" w:hAnsiTheme="minorHAnsi" w:cstheme="minorHAnsi"/>
        </w:rPr>
      </w:pPr>
      <w:r w:rsidRPr="00101542">
        <w:rPr>
          <w:rFonts w:asciiTheme="minorHAnsi" w:hAnsiTheme="minorHAnsi" w:cstheme="minorHAnsi"/>
        </w:rPr>
        <w:t>Internal</w:t>
      </w:r>
      <w:r w:rsidRPr="00101542">
        <w:rPr>
          <w:rFonts w:asciiTheme="minorHAnsi" w:hAnsiTheme="minorHAnsi" w:cstheme="minorHAnsi"/>
          <w:spacing w:val="-3"/>
        </w:rPr>
        <w:t xml:space="preserve"> </w:t>
      </w:r>
      <w:r w:rsidRPr="00101542">
        <w:rPr>
          <w:rFonts w:asciiTheme="minorHAnsi" w:hAnsiTheme="minorHAnsi" w:cstheme="minorHAnsi"/>
        </w:rPr>
        <w:t>Appeal</w:t>
      </w:r>
    </w:p>
    <w:p w14:paraId="618175E8" w14:textId="77777777" w:rsidR="00AE273B" w:rsidRPr="00101542" w:rsidRDefault="00AE273B" w:rsidP="003E2CAF">
      <w:pPr>
        <w:pStyle w:val="ListParagraph"/>
        <w:widowControl w:val="0"/>
        <w:numPr>
          <w:ilvl w:val="0"/>
          <w:numId w:val="57"/>
        </w:numPr>
        <w:tabs>
          <w:tab w:val="left" w:pos="561"/>
        </w:tabs>
        <w:autoSpaceDE w:val="0"/>
        <w:autoSpaceDN w:val="0"/>
        <w:spacing w:before="93" w:after="0" w:line="252" w:lineRule="auto"/>
        <w:ind w:right="362"/>
        <w:contextualSpacing w:val="0"/>
        <w:rPr>
          <w:rFonts w:cstheme="minorHAnsi"/>
        </w:rPr>
      </w:pPr>
      <w:r w:rsidRPr="00101542">
        <w:rPr>
          <w:rFonts w:cstheme="minorHAnsi"/>
        </w:rPr>
        <w:t xml:space="preserve">All Complainants and stakeholders have the right to appeal decisions made by ARC Training </w:t>
      </w:r>
      <w:r w:rsidRPr="00101542">
        <w:rPr>
          <w:rFonts w:cstheme="minorHAnsi"/>
          <w:spacing w:val="-59"/>
        </w:rPr>
        <w:t xml:space="preserve"> </w:t>
      </w:r>
      <w:r w:rsidRPr="00101542">
        <w:rPr>
          <w:rFonts w:cstheme="minorHAnsi"/>
        </w:rPr>
        <w:t>where reasonable grounds can be established. The areas in which an enrolled Complainant or</w:t>
      </w:r>
      <w:r w:rsidRPr="00101542">
        <w:rPr>
          <w:rFonts w:cstheme="minorHAnsi"/>
          <w:spacing w:val="1"/>
        </w:rPr>
        <w:t xml:space="preserve"> </w:t>
      </w:r>
      <w:r w:rsidRPr="00101542">
        <w:rPr>
          <w:rFonts w:cstheme="minorHAnsi"/>
        </w:rPr>
        <w:t>Stakeholder</w:t>
      </w:r>
      <w:r w:rsidRPr="00101542">
        <w:rPr>
          <w:rFonts w:cstheme="minorHAnsi"/>
          <w:spacing w:val="-7"/>
        </w:rPr>
        <w:t xml:space="preserve"> </w:t>
      </w:r>
      <w:r w:rsidRPr="00101542">
        <w:rPr>
          <w:rFonts w:cstheme="minorHAnsi"/>
        </w:rPr>
        <w:t>may</w:t>
      </w:r>
      <w:r w:rsidRPr="00101542">
        <w:rPr>
          <w:rFonts w:cstheme="minorHAnsi"/>
          <w:spacing w:val="-4"/>
        </w:rPr>
        <w:t xml:space="preserve"> </w:t>
      </w:r>
      <w:r w:rsidRPr="00101542">
        <w:rPr>
          <w:rFonts w:cstheme="minorHAnsi"/>
        </w:rPr>
        <w:t>appeal</w:t>
      </w:r>
      <w:r w:rsidRPr="00101542">
        <w:rPr>
          <w:rFonts w:cstheme="minorHAnsi"/>
          <w:spacing w:val="-5"/>
        </w:rPr>
        <w:t xml:space="preserve"> </w:t>
      </w:r>
      <w:r w:rsidRPr="00101542">
        <w:rPr>
          <w:rFonts w:cstheme="minorHAnsi"/>
        </w:rPr>
        <w:t>a</w:t>
      </w:r>
      <w:r w:rsidRPr="00101542">
        <w:rPr>
          <w:rFonts w:cstheme="minorHAnsi"/>
          <w:spacing w:val="2"/>
        </w:rPr>
        <w:t xml:space="preserve"> </w:t>
      </w:r>
      <w:r w:rsidRPr="00101542">
        <w:rPr>
          <w:rFonts w:cstheme="minorHAnsi"/>
        </w:rPr>
        <w:t>decision</w:t>
      </w:r>
      <w:r w:rsidRPr="00101542">
        <w:rPr>
          <w:rFonts w:cstheme="minorHAnsi"/>
          <w:spacing w:val="-2"/>
        </w:rPr>
        <w:t xml:space="preserve"> </w:t>
      </w:r>
      <w:r w:rsidRPr="00101542">
        <w:rPr>
          <w:rFonts w:cstheme="minorHAnsi"/>
        </w:rPr>
        <w:t>made</w:t>
      </w:r>
      <w:r w:rsidRPr="00101542">
        <w:rPr>
          <w:rFonts w:cstheme="minorHAnsi"/>
          <w:spacing w:val="-2"/>
        </w:rPr>
        <w:t xml:space="preserve"> </w:t>
      </w:r>
      <w:r w:rsidRPr="00101542">
        <w:rPr>
          <w:rFonts w:cstheme="minorHAnsi"/>
        </w:rPr>
        <w:t>by</w:t>
      </w:r>
      <w:r w:rsidRPr="00101542">
        <w:rPr>
          <w:rFonts w:cstheme="minorHAnsi"/>
          <w:spacing w:val="-4"/>
        </w:rPr>
        <w:t xml:space="preserve"> </w:t>
      </w:r>
      <w:r w:rsidRPr="00101542">
        <w:rPr>
          <w:rFonts w:cstheme="minorHAnsi"/>
        </w:rPr>
        <w:t>ARC</w:t>
      </w:r>
      <w:r w:rsidRPr="00101542">
        <w:rPr>
          <w:rFonts w:cstheme="minorHAnsi"/>
          <w:spacing w:val="-5"/>
        </w:rPr>
        <w:t xml:space="preserve"> </w:t>
      </w:r>
      <w:r w:rsidRPr="00101542">
        <w:rPr>
          <w:rFonts w:cstheme="minorHAnsi"/>
        </w:rPr>
        <w:t>Training</w:t>
      </w:r>
      <w:r w:rsidRPr="00101542">
        <w:rPr>
          <w:rFonts w:cstheme="minorHAnsi"/>
          <w:spacing w:val="-2"/>
        </w:rPr>
        <w:t xml:space="preserve"> </w:t>
      </w:r>
      <w:r w:rsidRPr="00101542">
        <w:rPr>
          <w:rFonts w:cstheme="minorHAnsi"/>
        </w:rPr>
        <w:t>may</w:t>
      </w:r>
      <w:r w:rsidRPr="00101542">
        <w:rPr>
          <w:rFonts w:cstheme="minorHAnsi"/>
          <w:spacing w:val="-4"/>
        </w:rPr>
        <w:t xml:space="preserve"> </w:t>
      </w:r>
      <w:r w:rsidRPr="00101542">
        <w:rPr>
          <w:rFonts w:cstheme="minorHAnsi"/>
        </w:rPr>
        <w:t>include:</w:t>
      </w:r>
    </w:p>
    <w:p w14:paraId="3E953B25" w14:textId="77777777" w:rsidR="00AE273B" w:rsidRPr="00101542" w:rsidRDefault="00AE273B" w:rsidP="003E2CAF">
      <w:pPr>
        <w:pStyle w:val="ListParagraph"/>
        <w:widowControl w:val="0"/>
        <w:numPr>
          <w:ilvl w:val="1"/>
          <w:numId w:val="57"/>
        </w:numPr>
        <w:tabs>
          <w:tab w:val="left" w:pos="1126"/>
          <w:tab w:val="left" w:pos="1127"/>
        </w:tabs>
        <w:autoSpaceDE w:val="0"/>
        <w:autoSpaceDN w:val="0"/>
        <w:spacing w:before="82" w:after="0" w:line="240" w:lineRule="auto"/>
        <w:ind w:hanging="361"/>
        <w:contextualSpacing w:val="0"/>
        <w:rPr>
          <w:rFonts w:cstheme="minorHAnsi"/>
        </w:rPr>
      </w:pPr>
      <w:r w:rsidRPr="00101542">
        <w:rPr>
          <w:rFonts w:cstheme="minorHAnsi"/>
        </w:rPr>
        <w:t>Assessment</w:t>
      </w:r>
      <w:r w:rsidRPr="00101542">
        <w:rPr>
          <w:rFonts w:cstheme="minorHAnsi"/>
          <w:spacing w:val="-5"/>
        </w:rPr>
        <w:t xml:space="preserve"> </w:t>
      </w:r>
      <w:r w:rsidRPr="00101542">
        <w:rPr>
          <w:rFonts w:cstheme="minorHAnsi"/>
        </w:rPr>
        <w:t>decisions</w:t>
      </w:r>
      <w:r w:rsidRPr="00101542">
        <w:rPr>
          <w:rFonts w:cstheme="minorHAnsi"/>
          <w:spacing w:val="2"/>
        </w:rPr>
        <w:t xml:space="preserve"> </w:t>
      </w:r>
      <w:r w:rsidRPr="00101542">
        <w:rPr>
          <w:rFonts w:cstheme="minorHAnsi"/>
        </w:rPr>
        <w:t>and</w:t>
      </w:r>
      <w:r w:rsidRPr="00101542">
        <w:rPr>
          <w:rFonts w:cstheme="minorHAnsi"/>
          <w:spacing w:val="-3"/>
        </w:rPr>
        <w:t xml:space="preserve"> </w:t>
      </w:r>
      <w:r w:rsidRPr="00101542">
        <w:rPr>
          <w:rFonts w:cstheme="minorHAnsi"/>
        </w:rPr>
        <w:t>outcomes</w:t>
      </w:r>
      <w:r w:rsidRPr="00101542">
        <w:rPr>
          <w:rFonts w:cstheme="minorHAnsi"/>
          <w:spacing w:val="-3"/>
        </w:rPr>
        <w:t xml:space="preserve"> </w:t>
      </w:r>
      <w:r w:rsidRPr="00101542">
        <w:rPr>
          <w:rFonts w:cstheme="minorHAnsi"/>
        </w:rPr>
        <w:t>made</w:t>
      </w:r>
      <w:r w:rsidRPr="00101542">
        <w:rPr>
          <w:rFonts w:cstheme="minorHAnsi"/>
          <w:spacing w:val="1"/>
        </w:rPr>
        <w:t xml:space="preserve"> </w:t>
      </w:r>
      <w:r w:rsidRPr="00101542">
        <w:rPr>
          <w:rFonts w:cstheme="minorHAnsi"/>
        </w:rPr>
        <w:t>by</w:t>
      </w:r>
      <w:r w:rsidRPr="00101542">
        <w:rPr>
          <w:rFonts w:cstheme="minorHAnsi"/>
          <w:spacing w:val="-1"/>
        </w:rPr>
        <w:t xml:space="preserve"> </w:t>
      </w:r>
      <w:r w:rsidRPr="00101542">
        <w:rPr>
          <w:rFonts w:cstheme="minorHAnsi"/>
        </w:rPr>
        <w:t>Trainers</w:t>
      </w:r>
      <w:r w:rsidRPr="00101542">
        <w:rPr>
          <w:rFonts w:cstheme="minorHAnsi"/>
          <w:spacing w:val="-5"/>
        </w:rPr>
        <w:t xml:space="preserve"> </w:t>
      </w:r>
      <w:r w:rsidRPr="00101542">
        <w:rPr>
          <w:rFonts w:cstheme="minorHAnsi"/>
        </w:rPr>
        <w:t>and</w:t>
      </w:r>
      <w:r w:rsidRPr="00101542">
        <w:rPr>
          <w:rFonts w:cstheme="minorHAnsi"/>
          <w:spacing w:val="-4"/>
        </w:rPr>
        <w:t xml:space="preserve"> </w:t>
      </w:r>
      <w:r w:rsidRPr="00101542">
        <w:rPr>
          <w:rFonts w:cstheme="minorHAnsi"/>
        </w:rPr>
        <w:t>Assessors.</w:t>
      </w:r>
    </w:p>
    <w:p w14:paraId="7E0AC990" w14:textId="77777777" w:rsidR="00AE273B" w:rsidRPr="00101542" w:rsidRDefault="00AE273B" w:rsidP="003E2CAF">
      <w:pPr>
        <w:pStyle w:val="ListParagraph"/>
        <w:widowControl w:val="0"/>
        <w:numPr>
          <w:ilvl w:val="1"/>
          <w:numId w:val="57"/>
        </w:numPr>
        <w:tabs>
          <w:tab w:val="left" w:pos="1126"/>
          <w:tab w:val="left" w:pos="1127"/>
        </w:tabs>
        <w:autoSpaceDE w:val="0"/>
        <w:autoSpaceDN w:val="0"/>
        <w:spacing w:before="92" w:after="0" w:line="249" w:lineRule="auto"/>
        <w:ind w:right="121"/>
        <w:contextualSpacing w:val="0"/>
        <w:rPr>
          <w:rFonts w:cstheme="minorHAnsi"/>
        </w:rPr>
      </w:pPr>
      <w:r w:rsidRPr="00101542">
        <w:rPr>
          <w:rFonts w:cstheme="minorHAnsi"/>
        </w:rPr>
        <w:t>Deferral, suspension, or cancellation decisions made in relation to the Complainant’s enrolment or</w:t>
      </w:r>
      <w:r w:rsidRPr="00101542">
        <w:rPr>
          <w:rFonts w:cstheme="minorHAnsi"/>
          <w:spacing w:val="-59"/>
        </w:rPr>
        <w:t xml:space="preserve"> </w:t>
      </w:r>
      <w:r w:rsidRPr="00101542">
        <w:rPr>
          <w:rFonts w:cstheme="minorHAnsi"/>
        </w:rPr>
        <w:t>conduct</w:t>
      </w:r>
      <w:r w:rsidRPr="00101542">
        <w:rPr>
          <w:rFonts w:cstheme="minorHAnsi"/>
          <w:spacing w:val="-4"/>
        </w:rPr>
        <w:t xml:space="preserve"> </w:t>
      </w:r>
      <w:r w:rsidRPr="00101542">
        <w:rPr>
          <w:rFonts w:cstheme="minorHAnsi"/>
        </w:rPr>
        <w:t>or</w:t>
      </w:r>
      <w:r w:rsidRPr="00101542">
        <w:rPr>
          <w:rFonts w:cstheme="minorHAnsi"/>
          <w:spacing w:val="-6"/>
        </w:rPr>
        <w:t xml:space="preserve"> </w:t>
      </w:r>
      <w:r w:rsidRPr="00101542">
        <w:rPr>
          <w:rFonts w:cstheme="minorHAnsi"/>
        </w:rPr>
        <w:t>action/inaction</w:t>
      </w:r>
    </w:p>
    <w:p w14:paraId="0A05918D" w14:textId="12E736FF" w:rsidR="00AE273B" w:rsidRPr="00101542" w:rsidRDefault="00AE273B" w:rsidP="003E2CAF">
      <w:pPr>
        <w:pStyle w:val="ListParagraph"/>
        <w:widowControl w:val="0"/>
        <w:numPr>
          <w:ilvl w:val="0"/>
          <w:numId w:val="57"/>
        </w:numPr>
        <w:tabs>
          <w:tab w:val="left" w:pos="561"/>
        </w:tabs>
        <w:autoSpaceDE w:val="0"/>
        <w:autoSpaceDN w:val="0"/>
        <w:spacing w:before="84" w:after="0" w:line="252" w:lineRule="auto"/>
        <w:ind w:right="300"/>
        <w:contextualSpacing w:val="0"/>
        <w:rPr>
          <w:rFonts w:cstheme="minorHAnsi"/>
        </w:rPr>
      </w:pPr>
      <w:r w:rsidRPr="00101542">
        <w:rPr>
          <w:rFonts w:cstheme="minorHAnsi"/>
        </w:rPr>
        <w:t xml:space="preserve">To activate the appeals process, the Appellant is to access and complete the Complaints and Appeals </w:t>
      </w:r>
      <w:r w:rsidRPr="00101542">
        <w:rPr>
          <w:rFonts w:cstheme="minorHAnsi"/>
          <w:spacing w:val="-59"/>
        </w:rPr>
        <w:t xml:space="preserve"> </w:t>
      </w:r>
      <w:r w:rsidRPr="00101542">
        <w:rPr>
          <w:rFonts w:cstheme="minorHAnsi"/>
        </w:rPr>
        <w:t>Form (Appendix 1). This can be accessed from the ARC Training website. On the Complaints and</w:t>
      </w:r>
      <w:r w:rsidRPr="00101542">
        <w:rPr>
          <w:rFonts w:cstheme="minorHAnsi"/>
          <w:spacing w:val="1"/>
        </w:rPr>
        <w:t xml:space="preserve"> </w:t>
      </w:r>
      <w:r w:rsidRPr="00101542">
        <w:rPr>
          <w:rFonts w:cstheme="minorHAnsi"/>
        </w:rPr>
        <w:t>Appeals</w:t>
      </w:r>
      <w:r w:rsidRPr="00101542">
        <w:rPr>
          <w:rFonts w:cstheme="minorHAnsi"/>
          <w:spacing w:val="-5"/>
        </w:rPr>
        <w:t xml:space="preserve"> </w:t>
      </w:r>
      <w:r w:rsidRPr="00101542">
        <w:rPr>
          <w:rFonts w:cstheme="minorHAnsi"/>
        </w:rPr>
        <w:t>form</w:t>
      </w:r>
      <w:r w:rsidRPr="00101542">
        <w:rPr>
          <w:rFonts w:cstheme="minorHAnsi"/>
          <w:spacing w:val="2"/>
        </w:rPr>
        <w:t xml:space="preserve"> </w:t>
      </w:r>
      <w:r w:rsidRPr="00101542">
        <w:rPr>
          <w:rFonts w:cstheme="minorHAnsi"/>
        </w:rPr>
        <w:t>the</w:t>
      </w:r>
      <w:r w:rsidRPr="00101542">
        <w:rPr>
          <w:rFonts w:cstheme="minorHAnsi"/>
          <w:spacing w:val="2"/>
        </w:rPr>
        <w:t xml:space="preserve"> </w:t>
      </w:r>
      <w:r w:rsidRPr="00101542">
        <w:rPr>
          <w:rFonts w:cstheme="minorHAnsi"/>
        </w:rPr>
        <w:t>Complainant</w:t>
      </w:r>
      <w:r w:rsidRPr="00101542">
        <w:rPr>
          <w:rFonts w:cstheme="minorHAnsi"/>
          <w:spacing w:val="2"/>
        </w:rPr>
        <w:t xml:space="preserve"> </w:t>
      </w:r>
      <w:r w:rsidRPr="00101542">
        <w:rPr>
          <w:rFonts w:cstheme="minorHAnsi"/>
        </w:rPr>
        <w:t>is</w:t>
      </w:r>
      <w:r w:rsidRPr="00101542">
        <w:rPr>
          <w:rFonts w:cstheme="minorHAnsi"/>
          <w:spacing w:val="1"/>
        </w:rPr>
        <w:t xml:space="preserve"> </w:t>
      </w:r>
      <w:r w:rsidRPr="00101542">
        <w:rPr>
          <w:rFonts w:cstheme="minorHAnsi"/>
        </w:rPr>
        <w:t>to:</w:t>
      </w:r>
    </w:p>
    <w:p w14:paraId="12AD9602" w14:textId="77777777" w:rsidR="00AE273B" w:rsidRPr="00101542" w:rsidRDefault="00AE273B" w:rsidP="003E2CAF">
      <w:pPr>
        <w:pStyle w:val="ListParagraph"/>
        <w:widowControl w:val="0"/>
        <w:numPr>
          <w:ilvl w:val="0"/>
          <w:numId w:val="56"/>
        </w:numPr>
        <w:tabs>
          <w:tab w:val="left" w:pos="1127"/>
        </w:tabs>
        <w:autoSpaceDE w:val="0"/>
        <w:autoSpaceDN w:val="0"/>
        <w:spacing w:before="82" w:after="0" w:line="249" w:lineRule="auto"/>
        <w:ind w:right="160"/>
        <w:contextualSpacing w:val="0"/>
        <w:rPr>
          <w:rFonts w:cstheme="minorHAnsi"/>
        </w:rPr>
      </w:pPr>
      <w:r w:rsidRPr="00101542">
        <w:rPr>
          <w:rFonts w:cstheme="minorHAnsi"/>
        </w:rPr>
        <w:t>Lodge an appeal within seven (7) days of receiving a decision you wish to contest or do not agree</w:t>
      </w:r>
      <w:r w:rsidRPr="00101542">
        <w:rPr>
          <w:rFonts w:cstheme="minorHAnsi"/>
          <w:spacing w:val="-59"/>
        </w:rPr>
        <w:t xml:space="preserve"> </w:t>
      </w:r>
      <w:r w:rsidRPr="00101542">
        <w:rPr>
          <w:rFonts w:cstheme="minorHAnsi"/>
        </w:rPr>
        <w:t>with,</w:t>
      </w:r>
      <w:r w:rsidRPr="00101542">
        <w:rPr>
          <w:rFonts w:cstheme="minorHAnsi"/>
          <w:spacing w:val="59"/>
        </w:rPr>
        <w:t xml:space="preserve"> </w:t>
      </w:r>
      <w:r w:rsidRPr="00101542">
        <w:rPr>
          <w:rFonts w:cstheme="minorHAnsi"/>
        </w:rPr>
        <w:t>and;</w:t>
      </w:r>
    </w:p>
    <w:p w14:paraId="28607EA7" w14:textId="77777777" w:rsidR="00AE273B" w:rsidRPr="00101542" w:rsidRDefault="00AE273B" w:rsidP="003E2CAF">
      <w:pPr>
        <w:pStyle w:val="ListParagraph"/>
        <w:widowControl w:val="0"/>
        <w:numPr>
          <w:ilvl w:val="0"/>
          <w:numId w:val="56"/>
        </w:numPr>
        <w:tabs>
          <w:tab w:val="left" w:pos="1127"/>
        </w:tabs>
        <w:autoSpaceDE w:val="0"/>
        <w:autoSpaceDN w:val="0"/>
        <w:spacing w:before="83" w:after="0" w:line="240" w:lineRule="auto"/>
        <w:ind w:hanging="361"/>
        <w:contextualSpacing w:val="0"/>
        <w:rPr>
          <w:rFonts w:cstheme="minorHAnsi"/>
        </w:rPr>
      </w:pPr>
      <w:r w:rsidRPr="00101542">
        <w:rPr>
          <w:rFonts w:cstheme="minorHAnsi"/>
        </w:rPr>
        <w:t>Provide</w:t>
      </w:r>
      <w:r w:rsidRPr="00101542">
        <w:rPr>
          <w:rFonts w:cstheme="minorHAnsi"/>
          <w:spacing w:val="1"/>
        </w:rPr>
        <w:t xml:space="preserve"> </w:t>
      </w:r>
      <w:r w:rsidRPr="00101542">
        <w:rPr>
          <w:rFonts w:cstheme="minorHAnsi"/>
        </w:rPr>
        <w:t>a</w:t>
      </w:r>
      <w:r w:rsidRPr="00101542">
        <w:rPr>
          <w:rFonts w:cstheme="minorHAnsi"/>
          <w:spacing w:val="-3"/>
        </w:rPr>
        <w:t xml:space="preserve"> </w:t>
      </w:r>
      <w:r w:rsidRPr="00101542">
        <w:rPr>
          <w:rFonts w:cstheme="minorHAnsi"/>
        </w:rPr>
        <w:t>summary</w:t>
      </w:r>
      <w:r w:rsidRPr="00101542">
        <w:rPr>
          <w:rFonts w:cstheme="minorHAnsi"/>
          <w:spacing w:val="-5"/>
        </w:rPr>
        <w:t xml:space="preserve"> </w:t>
      </w:r>
      <w:r w:rsidRPr="00101542">
        <w:rPr>
          <w:rFonts w:cstheme="minorHAnsi"/>
        </w:rPr>
        <w:t>of</w:t>
      </w:r>
      <w:r w:rsidRPr="00101542">
        <w:rPr>
          <w:rFonts w:cstheme="minorHAnsi"/>
          <w:spacing w:val="-4"/>
        </w:rPr>
        <w:t xml:space="preserve"> </w:t>
      </w:r>
      <w:r w:rsidRPr="00101542">
        <w:rPr>
          <w:rFonts w:cstheme="minorHAnsi"/>
        </w:rPr>
        <w:t>the</w:t>
      </w:r>
      <w:r w:rsidRPr="00101542">
        <w:rPr>
          <w:rFonts w:cstheme="minorHAnsi"/>
          <w:spacing w:val="-3"/>
        </w:rPr>
        <w:t xml:space="preserve"> </w:t>
      </w:r>
      <w:r w:rsidRPr="00101542">
        <w:rPr>
          <w:rFonts w:cstheme="minorHAnsi"/>
        </w:rPr>
        <w:t>grounds the</w:t>
      </w:r>
      <w:r w:rsidRPr="00101542">
        <w:rPr>
          <w:rFonts w:cstheme="minorHAnsi"/>
          <w:spacing w:val="-3"/>
        </w:rPr>
        <w:t xml:space="preserve"> </w:t>
      </w:r>
      <w:r w:rsidRPr="00101542">
        <w:rPr>
          <w:rFonts w:cstheme="minorHAnsi"/>
        </w:rPr>
        <w:t>appeal</w:t>
      </w:r>
      <w:r w:rsidRPr="00101542">
        <w:rPr>
          <w:rFonts w:cstheme="minorHAnsi"/>
          <w:spacing w:val="6"/>
        </w:rPr>
        <w:t xml:space="preserve"> </w:t>
      </w:r>
      <w:r w:rsidRPr="00101542">
        <w:rPr>
          <w:rFonts w:cstheme="minorHAnsi"/>
        </w:rPr>
        <w:t>was</w:t>
      </w:r>
      <w:r w:rsidRPr="00101542">
        <w:rPr>
          <w:rFonts w:cstheme="minorHAnsi"/>
          <w:spacing w:val="-4"/>
        </w:rPr>
        <w:t xml:space="preserve"> </w:t>
      </w:r>
      <w:r w:rsidRPr="00101542">
        <w:rPr>
          <w:rFonts w:cstheme="minorHAnsi"/>
        </w:rPr>
        <w:t>based</w:t>
      </w:r>
      <w:r w:rsidRPr="00101542">
        <w:rPr>
          <w:rFonts w:cstheme="minorHAnsi"/>
          <w:spacing w:val="-3"/>
        </w:rPr>
        <w:t xml:space="preserve"> </w:t>
      </w:r>
      <w:r w:rsidRPr="00101542">
        <w:rPr>
          <w:rFonts w:cstheme="minorHAnsi"/>
        </w:rPr>
        <w:t>upon,</w:t>
      </w:r>
      <w:r w:rsidRPr="00101542">
        <w:rPr>
          <w:rFonts w:cstheme="minorHAnsi"/>
          <w:spacing w:val="-2"/>
        </w:rPr>
        <w:t xml:space="preserve"> </w:t>
      </w:r>
      <w:r w:rsidRPr="00101542">
        <w:rPr>
          <w:rFonts w:cstheme="minorHAnsi"/>
        </w:rPr>
        <w:t>and</w:t>
      </w:r>
      <w:r w:rsidRPr="00101542">
        <w:rPr>
          <w:rFonts w:cstheme="minorHAnsi"/>
          <w:spacing w:val="2"/>
        </w:rPr>
        <w:t xml:space="preserve"> </w:t>
      </w:r>
      <w:r w:rsidRPr="00101542">
        <w:rPr>
          <w:rFonts w:cstheme="minorHAnsi"/>
        </w:rPr>
        <w:t>;</w:t>
      </w:r>
    </w:p>
    <w:p w14:paraId="18E7A1CA" w14:textId="77777777" w:rsidR="00AE273B" w:rsidRPr="00101542" w:rsidRDefault="00AE273B" w:rsidP="003E2CAF">
      <w:pPr>
        <w:pStyle w:val="ListParagraph"/>
        <w:widowControl w:val="0"/>
        <w:numPr>
          <w:ilvl w:val="0"/>
          <w:numId w:val="56"/>
        </w:numPr>
        <w:tabs>
          <w:tab w:val="left" w:pos="1127"/>
        </w:tabs>
        <w:autoSpaceDE w:val="0"/>
        <w:autoSpaceDN w:val="0"/>
        <w:spacing w:before="93" w:after="0" w:line="240" w:lineRule="auto"/>
        <w:ind w:hanging="361"/>
        <w:contextualSpacing w:val="0"/>
        <w:rPr>
          <w:rFonts w:cstheme="minorHAnsi"/>
        </w:rPr>
      </w:pPr>
      <w:r w:rsidRPr="00101542">
        <w:rPr>
          <w:rFonts w:cstheme="minorHAnsi"/>
        </w:rPr>
        <w:t>The</w:t>
      </w:r>
      <w:r w:rsidRPr="00101542">
        <w:rPr>
          <w:rFonts w:cstheme="minorHAnsi"/>
          <w:spacing w:val="-1"/>
        </w:rPr>
        <w:t xml:space="preserve"> </w:t>
      </w:r>
      <w:r w:rsidRPr="00101542">
        <w:rPr>
          <w:rFonts w:cstheme="minorHAnsi"/>
        </w:rPr>
        <w:t>reasons</w:t>
      </w:r>
      <w:r w:rsidRPr="00101542">
        <w:rPr>
          <w:rFonts w:cstheme="minorHAnsi"/>
          <w:spacing w:val="-6"/>
        </w:rPr>
        <w:t xml:space="preserve"> </w:t>
      </w:r>
      <w:r w:rsidRPr="00101542">
        <w:rPr>
          <w:rFonts w:cstheme="minorHAnsi"/>
        </w:rPr>
        <w:t>the</w:t>
      </w:r>
      <w:r w:rsidRPr="00101542">
        <w:rPr>
          <w:rFonts w:cstheme="minorHAnsi"/>
          <w:spacing w:val="3"/>
        </w:rPr>
        <w:t xml:space="preserve"> </w:t>
      </w:r>
      <w:r w:rsidRPr="00101542">
        <w:rPr>
          <w:rFonts w:cstheme="minorHAnsi"/>
        </w:rPr>
        <w:t>Complainant</w:t>
      </w:r>
      <w:r w:rsidRPr="00101542">
        <w:rPr>
          <w:rFonts w:cstheme="minorHAnsi"/>
          <w:spacing w:val="2"/>
        </w:rPr>
        <w:t xml:space="preserve"> </w:t>
      </w:r>
      <w:r w:rsidRPr="00101542">
        <w:rPr>
          <w:rFonts w:cstheme="minorHAnsi"/>
        </w:rPr>
        <w:t>feels</w:t>
      </w:r>
      <w:r w:rsidRPr="00101542">
        <w:rPr>
          <w:rFonts w:cstheme="minorHAnsi"/>
          <w:spacing w:val="-6"/>
        </w:rPr>
        <w:t xml:space="preserve"> </w:t>
      </w:r>
      <w:r w:rsidRPr="00101542">
        <w:rPr>
          <w:rFonts w:cstheme="minorHAnsi"/>
        </w:rPr>
        <w:t>the</w:t>
      </w:r>
      <w:r w:rsidRPr="00101542">
        <w:rPr>
          <w:rFonts w:cstheme="minorHAnsi"/>
          <w:spacing w:val="-5"/>
        </w:rPr>
        <w:t xml:space="preserve"> </w:t>
      </w:r>
      <w:r w:rsidRPr="00101542">
        <w:rPr>
          <w:rFonts w:cstheme="minorHAnsi"/>
        </w:rPr>
        <w:t>decision is</w:t>
      </w:r>
      <w:r w:rsidRPr="00101542">
        <w:rPr>
          <w:rFonts w:cstheme="minorHAnsi"/>
          <w:spacing w:val="-6"/>
        </w:rPr>
        <w:t xml:space="preserve"> </w:t>
      </w:r>
      <w:r w:rsidRPr="00101542">
        <w:rPr>
          <w:rFonts w:cstheme="minorHAnsi"/>
        </w:rPr>
        <w:t>unfair</w:t>
      </w:r>
      <w:r w:rsidRPr="00101542">
        <w:rPr>
          <w:rFonts w:cstheme="minorHAnsi"/>
          <w:spacing w:val="-3"/>
        </w:rPr>
        <w:t xml:space="preserve"> </w:t>
      </w:r>
      <w:r w:rsidRPr="00101542">
        <w:rPr>
          <w:rFonts w:cstheme="minorHAnsi"/>
        </w:rPr>
        <w:t>which</w:t>
      </w:r>
      <w:r w:rsidRPr="00101542">
        <w:rPr>
          <w:rFonts w:cstheme="minorHAnsi"/>
          <w:spacing w:val="2"/>
        </w:rPr>
        <w:t xml:space="preserve"> </w:t>
      </w:r>
      <w:r w:rsidRPr="00101542">
        <w:rPr>
          <w:rFonts w:cstheme="minorHAnsi"/>
        </w:rPr>
        <w:t>is</w:t>
      </w:r>
      <w:r w:rsidRPr="00101542">
        <w:rPr>
          <w:rFonts w:cstheme="minorHAnsi"/>
          <w:spacing w:val="-1"/>
        </w:rPr>
        <w:t xml:space="preserve"> </w:t>
      </w:r>
      <w:r w:rsidRPr="00101542">
        <w:rPr>
          <w:rFonts w:cstheme="minorHAnsi"/>
        </w:rPr>
        <w:t>to</w:t>
      </w:r>
      <w:r w:rsidRPr="00101542">
        <w:rPr>
          <w:rFonts w:cstheme="minorHAnsi"/>
          <w:spacing w:val="-5"/>
        </w:rPr>
        <w:t xml:space="preserve"> </w:t>
      </w:r>
      <w:r w:rsidRPr="00101542">
        <w:rPr>
          <w:rFonts w:cstheme="minorHAnsi"/>
        </w:rPr>
        <w:t>be</w:t>
      </w:r>
      <w:r w:rsidRPr="00101542">
        <w:rPr>
          <w:rFonts w:cstheme="minorHAnsi"/>
          <w:spacing w:val="-4"/>
        </w:rPr>
        <w:t xml:space="preserve"> </w:t>
      </w:r>
      <w:r w:rsidRPr="00101542">
        <w:rPr>
          <w:rFonts w:cstheme="minorHAnsi"/>
        </w:rPr>
        <w:t>clearly</w:t>
      </w:r>
      <w:r w:rsidRPr="00101542">
        <w:rPr>
          <w:rFonts w:cstheme="minorHAnsi"/>
          <w:spacing w:val="-6"/>
        </w:rPr>
        <w:t xml:space="preserve"> </w:t>
      </w:r>
      <w:r w:rsidRPr="00101542">
        <w:rPr>
          <w:rFonts w:cstheme="minorHAnsi"/>
        </w:rPr>
        <w:t>explained,</w:t>
      </w:r>
      <w:r w:rsidRPr="00101542">
        <w:rPr>
          <w:rFonts w:cstheme="minorHAnsi"/>
          <w:spacing w:val="-1"/>
        </w:rPr>
        <w:t xml:space="preserve"> </w:t>
      </w:r>
      <w:r w:rsidRPr="00101542">
        <w:rPr>
          <w:rFonts w:cstheme="minorHAnsi"/>
        </w:rPr>
        <w:t>and;</w:t>
      </w:r>
    </w:p>
    <w:p w14:paraId="0936830D" w14:textId="77777777" w:rsidR="00AE273B" w:rsidRPr="00101542" w:rsidRDefault="00AE273B" w:rsidP="003E2CAF">
      <w:pPr>
        <w:pStyle w:val="ListParagraph"/>
        <w:widowControl w:val="0"/>
        <w:numPr>
          <w:ilvl w:val="0"/>
          <w:numId w:val="56"/>
        </w:numPr>
        <w:tabs>
          <w:tab w:val="left" w:pos="1127"/>
        </w:tabs>
        <w:autoSpaceDE w:val="0"/>
        <w:autoSpaceDN w:val="0"/>
        <w:spacing w:before="93" w:after="0" w:line="240" w:lineRule="auto"/>
        <w:ind w:hanging="361"/>
        <w:contextualSpacing w:val="0"/>
        <w:rPr>
          <w:rFonts w:cstheme="minorHAnsi"/>
        </w:rPr>
      </w:pPr>
      <w:r w:rsidRPr="00101542">
        <w:rPr>
          <w:rFonts w:cstheme="minorHAnsi"/>
        </w:rPr>
        <w:t>Sign</w:t>
      </w:r>
      <w:r w:rsidRPr="00101542">
        <w:rPr>
          <w:rFonts w:cstheme="minorHAnsi"/>
          <w:spacing w:val="-3"/>
        </w:rPr>
        <w:t xml:space="preserve"> </w:t>
      </w:r>
      <w:r w:rsidRPr="00101542">
        <w:rPr>
          <w:rFonts w:cstheme="minorHAnsi"/>
        </w:rPr>
        <w:t>and</w:t>
      </w:r>
      <w:r w:rsidRPr="00101542">
        <w:rPr>
          <w:rFonts w:cstheme="minorHAnsi"/>
          <w:spacing w:val="-3"/>
        </w:rPr>
        <w:t xml:space="preserve"> </w:t>
      </w:r>
      <w:r w:rsidRPr="00101542">
        <w:rPr>
          <w:rFonts w:cstheme="minorHAnsi"/>
        </w:rPr>
        <w:t>date</w:t>
      </w:r>
      <w:r w:rsidRPr="00101542">
        <w:rPr>
          <w:rFonts w:cstheme="minorHAnsi"/>
          <w:spacing w:val="-3"/>
        </w:rPr>
        <w:t xml:space="preserve"> </w:t>
      </w:r>
      <w:r w:rsidRPr="00101542">
        <w:rPr>
          <w:rFonts w:cstheme="minorHAnsi"/>
        </w:rPr>
        <w:t>the</w:t>
      </w:r>
      <w:r w:rsidRPr="00101542">
        <w:rPr>
          <w:rFonts w:cstheme="minorHAnsi"/>
          <w:spacing w:val="1"/>
        </w:rPr>
        <w:t xml:space="preserve"> </w:t>
      </w:r>
      <w:r w:rsidRPr="00101542">
        <w:rPr>
          <w:rFonts w:cstheme="minorHAnsi"/>
        </w:rPr>
        <w:t>Complaints</w:t>
      </w:r>
      <w:r w:rsidRPr="00101542">
        <w:rPr>
          <w:rFonts w:cstheme="minorHAnsi"/>
          <w:spacing w:val="-5"/>
        </w:rPr>
        <w:t xml:space="preserve"> </w:t>
      </w:r>
      <w:r w:rsidRPr="00101542">
        <w:rPr>
          <w:rFonts w:cstheme="minorHAnsi"/>
        </w:rPr>
        <w:t>and</w:t>
      </w:r>
      <w:r w:rsidRPr="00101542">
        <w:rPr>
          <w:rFonts w:cstheme="minorHAnsi"/>
          <w:spacing w:val="1"/>
        </w:rPr>
        <w:t xml:space="preserve"> </w:t>
      </w:r>
      <w:r w:rsidRPr="00101542">
        <w:rPr>
          <w:rFonts w:cstheme="minorHAnsi"/>
        </w:rPr>
        <w:t>Appeals</w:t>
      </w:r>
      <w:r w:rsidRPr="00101542">
        <w:rPr>
          <w:rFonts w:cstheme="minorHAnsi"/>
          <w:spacing w:val="-4"/>
        </w:rPr>
        <w:t xml:space="preserve"> </w:t>
      </w:r>
      <w:r w:rsidRPr="00101542">
        <w:rPr>
          <w:rFonts w:cstheme="minorHAnsi"/>
        </w:rPr>
        <w:t>form;</w:t>
      </w:r>
      <w:r w:rsidRPr="00101542">
        <w:rPr>
          <w:rFonts w:cstheme="minorHAnsi"/>
          <w:spacing w:val="-4"/>
        </w:rPr>
        <w:t xml:space="preserve"> </w:t>
      </w:r>
      <w:r w:rsidRPr="00101542">
        <w:rPr>
          <w:rFonts w:cstheme="minorHAnsi"/>
        </w:rPr>
        <w:t>and</w:t>
      </w:r>
    </w:p>
    <w:p w14:paraId="0B4E33D6" w14:textId="77777777" w:rsidR="00AE273B" w:rsidRPr="00101542" w:rsidRDefault="00AE273B" w:rsidP="003E2CAF">
      <w:pPr>
        <w:pStyle w:val="ListParagraph"/>
        <w:widowControl w:val="0"/>
        <w:numPr>
          <w:ilvl w:val="0"/>
          <w:numId w:val="56"/>
        </w:numPr>
        <w:tabs>
          <w:tab w:val="left" w:pos="1127"/>
        </w:tabs>
        <w:autoSpaceDE w:val="0"/>
        <w:autoSpaceDN w:val="0"/>
        <w:spacing w:before="93" w:after="0" w:line="240" w:lineRule="auto"/>
        <w:ind w:hanging="361"/>
        <w:contextualSpacing w:val="0"/>
        <w:rPr>
          <w:rFonts w:cstheme="minorHAnsi"/>
        </w:rPr>
      </w:pPr>
      <w:r w:rsidRPr="00101542">
        <w:rPr>
          <w:rFonts w:cstheme="minorHAnsi"/>
        </w:rPr>
        <w:t>Submit</w:t>
      </w:r>
      <w:r w:rsidRPr="00101542">
        <w:rPr>
          <w:rFonts w:cstheme="minorHAnsi"/>
          <w:spacing w:val="-7"/>
        </w:rPr>
        <w:t xml:space="preserve"> </w:t>
      </w:r>
      <w:r w:rsidRPr="00101542">
        <w:rPr>
          <w:rFonts w:cstheme="minorHAnsi"/>
        </w:rPr>
        <w:t>the</w:t>
      </w:r>
      <w:r w:rsidRPr="00101542">
        <w:rPr>
          <w:rFonts w:cstheme="minorHAnsi"/>
          <w:spacing w:val="-1"/>
        </w:rPr>
        <w:t xml:space="preserve"> </w:t>
      </w:r>
      <w:r w:rsidRPr="00101542">
        <w:rPr>
          <w:rFonts w:cstheme="minorHAnsi"/>
        </w:rPr>
        <w:t>form</w:t>
      </w:r>
      <w:r w:rsidRPr="00101542">
        <w:rPr>
          <w:rFonts w:cstheme="minorHAnsi"/>
          <w:spacing w:val="1"/>
        </w:rPr>
        <w:t xml:space="preserve"> </w:t>
      </w:r>
      <w:r w:rsidRPr="00101542">
        <w:rPr>
          <w:rFonts w:cstheme="minorHAnsi"/>
        </w:rPr>
        <w:t>to</w:t>
      </w:r>
      <w:r w:rsidRPr="00101542">
        <w:rPr>
          <w:rFonts w:cstheme="minorHAnsi"/>
          <w:spacing w:val="-2"/>
        </w:rPr>
        <w:t xml:space="preserve"> </w:t>
      </w:r>
      <w:r w:rsidRPr="00101542">
        <w:rPr>
          <w:rFonts w:cstheme="minorHAnsi"/>
        </w:rPr>
        <w:t>the</w:t>
      </w:r>
      <w:r w:rsidRPr="00101542">
        <w:rPr>
          <w:rFonts w:cstheme="minorHAnsi"/>
          <w:spacing w:val="-1"/>
        </w:rPr>
        <w:t xml:space="preserve"> </w:t>
      </w:r>
      <w:r w:rsidRPr="00101542">
        <w:rPr>
          <w:rFonts w:cstheme="minorHAnsi"/>
        </w:rPr>
        <w:t>Lead Compliance Officer</w:t>
      </w:r>
      <w:r w:rsidRPr="00101542">
        <w:rPr>
          <w:rFonts w:cstheme="minorHAnsi"/>
          <w:spacing w:val="-5"/>
        </w:rPr>
        <w:t xml:space="preserve"> </w:t>
      </w:r>
      <w:r w:rsidRPr="00101542">
        <w:rPr>
          <w:rFonts w:cstheme="minorHAnsi"/>
        </w:rPr>
        <w:t>through</w:t>
      </w:r>
      <w:r w:rsidRPr="00101542">
        <w:rPr>
          <w:rFonts w:cstheme="minorHAnsi"/>
          <w:spacing w:val="-5"/>
        </w:rPr>
        <w:t xml:space="preserve"> </w:t>
      </w:r>
      <w:r w:rsidRPr="00101542">
        <w:rPr>
          <w:rFonts w:cstheme="minorHAnsi"/>
        </w:rPr>
        <w:t>the</w:t>
      </w:r>
      <w:r w:rsidRPr="00101542">
        <w:rPr>
          <w:rFonts w:cstheme="minorHAnsi"/>
          <w:spacing w:val="-1"/>
        </w:rPr>
        <w:t xml:space="preserve"> </w:t>
      </w:r>
      <w:r w:rsidRPr="00101542">
        <w:rPr>
          <w:rFonts w:cstheme="minorHAnsi"/>
        </w:rPr>
        <w:t>following:</w:t>
      </w:r>
    </w:p>
    <w:p w14:paraId="52274F5D" w14:textId="77777777" w:rsidR="00AE273B" w:rsidRPr="00101542" w:rsidRDefault="00AE273B" w:rsidP="003E2CAF">
      <w:pPr>
        <w:pStyle w:val="ListParagraph"/>
        <w:widowControl w:val="0"/>
        <w:numPr>
          <w:ilvl w:val="1"/>
          <w:numId w:val="56"/>
        </w:numPr>
        <w:tabs>
          <w:tab w:val="left" w:pos="2001"/>
        </w:tabs>
        <w:autoSpaceDE w:val="0"/>
        <w:autoSpaceDN w:val="0"/>
        <w:spacing w:before="92" w:after="0" w:line="240" w:lineRule="auto"/>
        <w:contextualSpacing w:val="0"/>
        <w:rPr>
          <w:rFonts w:cstheme="minorHAnsi"/>
        </w:rPr>
      </w:pPr>
      <w:r w:rsidRPr="00101542">
        <w:rPr>
          <w:rFonts w:cstheme="minorHAnsi"/>
        </w:rPr>
        <w:t>Emailed</w:t>
      </w:r>
      <w:r w:rsidRPr="00101542">
        <w:rPr>
          <w:rFonts w:cstheme="minorHAnsi"/>
          <w:spacing w:val="-8"/>
        </w:rPr>
        <w:t xml:space="preserve"> </w:t>
      </w:r>
      <w:r w:rsidRPr="00101542">
        <w:rPr>
          <w:rFonts w:cstheme="minorHAnsi"/>
        </w:rPr>
        <w:t>to:</w:t>
      </w:r>
      <w:r w:rsidRPr="00101542">
        <w:rPr>
          <w:rFonts w:cstheme="minorHAnsi"/>
          <w:spacing w:val="-4"/>
        </w:rPr>
        <w:t xml:space="preserve"> </w:t>
      </w:r>
      <w:r w:rsidRPr="00101542">
        <w:rPr>
          <w:rFonts w:cstheme="minorHAnsi"/>
        </w:rPr>
        <w:t>Lead Compliance Officer</w:t>
      </w:r>
      <w:r w:rsidRPr="00101542">
        <w:rPr>
          <w:rFonts w:cstheme="minorHAnsi"/>
          <w:color w:val="0462C1"/>
          <w:spacing w:val="-1"/>
        </w:rPr>
        <w:t xml:space="preserve"> </w:t>
      </w:r>
      <w:hyperlink r:id="rId43" w:history="1">
        <w:r w:rsidRPr="00101542">
          <w:rPr>
            <w:rStyle w:val="Hyperlink"/>
            <w:rFonts w:cstheme="minorHAnsi"/>
          </w:rPr>
          <w:t>training@arctraining.edu.au</w:t>
        </w:r>
      </w:hyperlink>
    </w:p>
    <w:p w14:paraId="491C8C95" w14:textId="77777777" w:rsidR="00AE273B" w:rsidRPr="00101542" w:rsidRDefault="00AE273B" w:rsidP="003E2CAF">
      <w:pPr>
        <w:pStyle w:val="ListParagraph"/>
        <w:widowControl w:val="0"/>
        <w:numPr>
          <w:ilvl w:val="1"/>
          <w:numId w:val="56"/>
        </w:numPr>
        <w:tabs>
          <w:tab w:val="left" w:pos="2001"/>
        </w:tabs>
        <w:autoSpaceDE w:val="0"/>
        <w:autoSpaceDN w:val="0"/>
        <w:spacing w:before="93" w:after="0" w:line="240" w:lineRule="auto"/>
        <w:ind w:hanging="341"/>
        <w:contextualSpacing w:val="0"/>
        <w:rPr>
          <w:rFonts w:cstheme="minorHAnsi"/>
        </w:rPr>
      </w:pPr>
      <w:r w:rsidRPr="00101542">
        <w:rPr>
          <w:rFonts w:cstheme="minorHAnsi"/>
        </w:rPr>
        <w:t>Mailed</w:t>
      </w:r>
      <w:r w:rsidRPr="00101542">
        <w:rPr>
          <w:rFonts w:cstheme="minorHAnsi"/>
          <w:spacing w:val="-3"/>
        </w:rPr>
        <w:t xml:space="preserve"> </w:t>
      </w:r>
      <w:r w:rsidRPr="00101542">
        <w:rPr>
          <w:rFonts w:cstheme="minorHAnsi"/>
        </w:rPr>
        <w:t>to:</w:t>
      </w:r>
      <w:r w:rsidRPr="00101542">
        <w:rPr>
          <w:rFonts w:cstheme="minorHAnsi"/>
          <w:spacing w:val="-5"/>
        </w:rPr>
        <w:t xml:space="preserve"> </w:t>
      </w:r>
      <w:r w:rsidRPr="00101542">
        <w:rPr>
          <w:rFonts w:cstheme="minorHAnsi"/>
        </w:rPr>
        <w:t>Lead Compliance Officer,</w:t>
      </w:r>
      <w:r w:rsidRPr="00101542">
        <w:rPr>
          <w:rFonts w:cstheme="minorHAnsi"/>
          <w:spacing w:val="-5"/>
        </w:rPr>
        <w:t xml:space="preserve"> </w:t>
      </w:r>
      <w:r w:rsidRPr="00101542">
        <w:rPr>
          <w:rFonts w:cstheme="minorHAnsi"/>
        </w:rPr>
        <w:t>ARC</w:t>
      </w:r>
      <w:r w:rsidRPr="00101542">
        <w:rPr>
          <w:rFonts w:cstheme="minorHAnsi"/>
          <w:spacing w:val="-2"/>
        </w:rPr>
        <w:t xml:space="preserve"> </w:t>
      </w:r>
      <w:r w:rsidRPr="00101542">
        <w:rPr>
          <w:rFonts w:cstheme="minorHAnsi"/>
        </w:rPr>
        <w:t>Training, PO</w:t>
      </w:r>
      <w:r w:rsidRPr="00101542">
        <w:rPr>
          <w:rFonts w:cstheme="minorHAnsi"/>
          <w:spacing w:val="1"/>
        </w:rPr>
        <w:t xml:space="preserve"> </w:t>
      </w:r>
      <w:r w:rsidRPr="00101542">
        <w:rPr>
          <w:rFonts w:cstheme="minorHAnsi"/>
        </w:rPr>
        <w:t>Box</w:t>
      </w:r>
      <w:r w:rsidRPr="00101542">
        <w:rPr>
          <w:rFonts w:cstheme="minorHAnsi"/>
          <w:spacing w:val="-1"/>
        </w:rPr>
        <w:t xml:space="preserve"> </w:t>
      </w:r>
      <w:r w:rsidRPr="00101542">
        <w:rPr>
          <w:rFonts w:cstheme="minorHAnsi"/>
        </w:rPr>
        <w:t>154 Parramatta 2124</w:t>
      </w:r>
    </w:p>
    <w:p w14:paraId="674A1C40" w14:textId="77777777" w:rsidR="00AE273B" w:rsidRPr="00101542" w:rsidRDefault="00AE273B" w:rsidP="003E2CAF">
      <w:pPr>
        <w:pStyle w:val="ListParagraph"/>
        <w:widowControl w:val="0"/>
        <w:numPr>
          <w:ilvl w:val="0"/>
          <w:numId w:val="57"/>
        </w:numPr>
        <w:autoSpaceDE w:val="0"/>
        <w:autoSpaceDN w:val="0"/>
        <w:spacing w:before="93" w:after="0" w:line="240" w:lineRule="auto"/>
        <w:contextualSpacing w:val="0"/>
        <w:rPr>
          <w:rFonts w:cstheme="minorHAnsi"/>
        </w:rPr>
      </w:pPr>
      <w:r w:rsidRPr="00101542">
        <w:rPr>
          <w:rFonts w:cstheme="minorHAnsi"/>
        </w:rPr>
        <w:t xml:space="preserve">Alternatively, other options to lodge the Appeal can be done verbally, either in person or by phone. A staff member will record the Appeal on behalf of the Complainant and will send the Complaints and Appeals form to be reviewed and signed by the Appellant before lodgment. </w:t>
      </w:r>
    </w:p>
    <w:p w14:paraId="212AA136" w14:textId="77777777" w:rsidR="00AE273B" w:rsidRPr="00101542" w:rsidRDefault="00AE273B" w:rsidP="003E2CAF">
      <w:pPr>
        <w:pStyle w:val="ListParagraph"/>
        <w:widowControl w:val="0"/>
        <w:numPr>
          <w:ilvl w:val="0"/>
          <w:numId w:val="57"/>
        </w:numPr>
        <w:tabs>
          <w:tab w:val="left" w:pos="561"/>
        </w:tabs>
        <w:autoSpaceDE w:val="0"/>
        <w:autoSpaceDN w:val="0"/>
        <w:spacing w:before="94" w:after="0" w:line="249" w:lineRule="auto"/>
        <w:ind w:right="506"/>
        <w:contextualSpacing w:val="0"/>
        <w:rPr>
          <w:rFonts w:cstheme="minorHAnsi"/>
        </w:rPr>
      </w:pPr>
      <w:r w:rsidRPr="00101542">
        <w:rPr>
          <w:rFonts w:cstheme="minorHAnsi"/>
        </w:rPr>
        <w:t xml:space="preserve">The Lead Compliance Officer will assess the details of the Complaints and Appeals form and conduct a </w:t>
      </w:r>
      <w:r w:rsidRPr="00101542">
        <w:rPr>
          <w:rFonts w:cstheme="minorHAnsi"/>
          <w:spacing w:val="-59"/>
        </w:rPr>
        <w:t xml:space="preserve"> </w:t>
      </w:r>
      <w:r w:rsidRPr="00101542">
        <w:rPr>
          <w:rFonts w:cstheme="minorHAnsi"/>
        </w:rPr>
        <w:t>review of the appeal within fourteen (14) calendar days from the date the appeal form was received</w:t>
      </w:r>
      <w:r w:rsidRPr="00101542">
        <w:rPr>
          <w:rFonts w:cstheme="minorHAnsi"/>
          <w:spacing w:val="1"/>
        </w:rPr>
        <w:t xml:space="preserve"> </w:t>
      </w:r>
      <w:r w:rsidRPr="00101542">
        <w:rPr>
          <w:rFonts w:cstheme="minorHAnsi"/>
        </w:rPr>
        <w:t>and;</w:t>
      </w:r>
    </w:p>
    <w:p w14:paraId="7B7765E9" w14:textId="77777777" w:rsidR="00AE273B" w:rsidRPr="00101542" w:rsidRDefault="00AE273B" w:rsidP="003E2CAF">
      <w:pPr>
        <w:pStyle w:val="ListParagraph"/>
        <w:widowControl w:val="0"/>
        <w:numPr>
          <w:ilvl w:val="0"/>
          <w:numId w:val="55"/>
        </w:numPr>
        <w:tabs>
          <w:tab w:val="left" w:pos="1127"/>
        </w:tabs>
        <w:autoSpaceDE w:val="0"/>
        <w:autoSpaceDN w:val="0"/>
        <w:spacing w:before="85" w:after="0" w:line="240" w:lineRule="auto"/>
        <w:ind w:hanging="361"/>
        <w:contextualSpacing w:val="0"/>
        <w:rPr>
          <w:rFonts w:cstheme="minorHAnsi"/>
        </w:rPr>
      </w:pPr>
      <w:r w:rsidRPr="00101542">
        <w:rPr>
          <w:rFonts w:cstheme="minorHAnsi"/>
        </w:rPr>
        <w:t>Investigate</w:t>
      </w:r>
      <w:r w:rsidRPr="00101542">
        <w:rPr>
          <w:rFonts w:cstheme="minorHAnsi"/>
          <w:spacing w:val="-3"/>
        </w:rPr>
        <w:t xml:space="preserve"> </w:t>
      </w:r>
      <w:r w:rsidRPr="00101542">
        <w:rPr>
          <w:rFonts w:cstheme="minorHAnsi"/>
        </w:rPr>
        <w:t>the validity</w:t>
      </w:r>
      <w:r w:rsidRPr="00101542">
        <w:rPr>
          <w:rFonts w:cstheme="minorHAnsi"/>
          <w:spacing w:val="-6"/>
        </w:rPr>
        <w:t xml:space="preserve"> </w:t>
      </w:r>
      <w:r w:rsidRPr="00101542">
        <w:rPr>
          <w:rFonts w:cstheme="minorHAnsi"/>
        </w:rPr>
        <w:t>of</w:t>
      </w:r>
      <w:r w:rsidRPr="00101542">
        <w:rPr>
          <w:rFonts w:cstheme="minorHAnsi"/>
          <w:spacing w:val="-5"/>
        </w:rPr>
        <w:t xml:space="preserve"> </w:t>
      </w:r>
      <w:r w:rsidRPr="00101542">
        <w:rPr>
          <w:rFonts w:cstheme="minorHAnsi"/>
        </w:rPr>
        <w:t>the</w:t>
      </w:r>
      <w:r w:rsidRPr="00101542">
        <w:rPr>
          <w:rFonts w:cstheme="minorHAnsi"/>
          <w:spacing w:val="-2"/>
        </w:rPr>
        <w:t xml:space="preserve"> </w:t>
      </w:r>
      <w:r w:rsidRPr="00101542">
        <w:rPr>
          <w:rFonts w:cstheme="minorHAnsi"/>
        </w:rPr>
        <w:t>appeal</w:t>
      </w:r>
      <w:r w:rsidRPr="00101542">
        <w:rPr>
          <w:rFonts w:cstheme="minorHAnsi"/>
          <w:spacing w:val="-1"/>
        </w:rPr>
        <w:t xml:space="preserve"> </w:t>
      </w:r>
      <w:r w:rsidRPr="00101542">
        <w:rPr>
          <w:rFonts w:cstheme="minorHAnsi"/>
        </w:rPr>
        <w:t>and</w:t>
      </w:r>
      <w:r w:rsidRPr="00101542">
        <w:rPr>
          <w:rFonts w:cstheme="minorHAnsi"/>
          <w:spacing w:val="1"/>
        </w:rPr>
        <w:t xml:space="preserve"> </w:t>
      </w:r>
      <w:r w:rsidRPr="00101542">
        <w:rPr>
          <w:rFonts w:cstheme="minorHAnsi"/>
        </w:rPr>
        <w:t>if further</w:t>
      </w:r>
      <w:r w:rsidRPr="00101542">
        <w:rPr>
          <w:rFonts w:cstheme="minorHAnsi"/>
          <w:spacing w:val="-3"/>
        </w:rPr>
        <w:t xml:space="preserve"> </w:t>
      </w:r>
      <w:r w:rsidRPr="00101542">
        <w:rPr>
          <w:rFonts w:cstheme="minorHAnsi"/>
        </w:rPr>
        <w:t>information</w:t>
      </w:r>
      <w:r w:rsidRPr="00101542">
        <w:rPr>
          <w:rFonts w:cstheme="minorHAnsi"/>
          <w:spacing w:val="-4"/>
        </w:rPr>
        <w:t xml:space="preserve"> </w:t>
      </w:r>
      <w:r w:rsidRPr="00101542">
        <w:rPr>
          <w:rFonts w:cstheme="minorHAnsi"/>
        </w:rPr>
        <w:t>or</w:t>
      </w:r>
      <w:r w:rsidRPr="00101542">
        <w:rPr>
          <w:rFonts w:cstheme="minorHAnsi"/>
          <w:spacing w:val="-8"/>
        </w:rPr>
        <w:t xml:space="preserve"> </w:t>
      </w:r>
      <w:r w:rsidRPr="00101542">
        <w:rPr>
          <w:rFonts w:cstheme="minorHAnsi"/>
        </w:rPr>
        <w:t>action</w:t>
      </w:r>
      <w:r w:rsidRPr="00101542">
        <w:rPr>
          <w:rFonts w:cstheme="minorHAnsi"/>
          <w:spacing w:val="-1"/>
        </w:rPr>
        <w:t xml:space="preserve"> </w:t>
      </w:r>
      <w:r w:rsidRPr="00101542">
        <w:rPr>
          <w:rFonts w:cstheme="minorHAnsi"/>
        </w:rPr>
        <w:t>is</w:t>
      </w:r>
      <w:r w:rsidRPr="00101542">
        <w:rPr>
          <w:rFonts w:cstheme="minorHAnsi"/>
          <w:spacing w:val="-1"/>
        </w:rPr>
        <w:t xml:space="preserve"> </w:t>
      </w:r>
      <w:r w:rsidRPr="00101542">
        <w:rPr>
          <w:rFonts w:cstheme="minorHAnsi"/>
        </w:rPr>
        <w:t>required, and</w:t>
      </w:r>
    </w:p>
    <w:p w14:paraId="2E8D9EEC" w14:textId="77777777" w:rsidR="00AE273B" w:rsidRPr="00101542" w:rsidRDefault="00AE273B" w:rsidP="003E2CAF">
      <w:pPr>
        <w:pStyle w:val="ListParagraph"/>
        <w:widowControl w:val="0"/>
        <w:numPr>
          <w:ilvl w:val="0"/>
          <w:numId w:val="55"/>
        </w:numPr>
        <w:tabs>
          <w:tab w:val="left" w:pos="1127"/>
        </w:tabs>
        <w:autoSpaceDE w:val="0"/>
        <w:autoSpaceDN w:val="0"/>
        <w:spacing w:before="92" w:after="0" w:line="254" w:lineRule="auto"/>
        <w:ind w:right="335"/>
        <w:contextualSpacing w:val="0"/>
        <w:rPr>
          <w:rFonts w:cstheme="minorHAnsi"/>
        </w:rPr>
      </w:pPr>
      <w:r w:rsidRPr="00101542">
        <w:rPr>
          <w:rFonts w:cstheme="minorHAnsi"/>
        </w:rPr>
        <w:t>Discuss</w:t>
      </w:r>
      <w:r w:rsidRPr="00101542">
        <w:rPr>
          <w:rFonts w:cstheme="minorHAnsi"/>
          <w:spacing w:val="-1"/>
        </w:rPr>
        <w:t xml:space="preserve"> </w:t>
      </w:r>
      <w:r w:rsidRPr="00101542">
        <w:rPr>
          <w:rFonts w:cstheme="minorHAnsi"/>
        </w:rPr>
        <w:t>with</w:t>
      </w:r>
      <w:r w:rsidRPr="00101542">
        <w:rPr>
          <w:rFonts w:cstheme="minorHAnsi"/>
          <w:spacing w:val="-4"/>
        </w:rPr>
        <w:t xml:space="preserve"> </w:t>
      </w:r>
      <w:r w:rsidRPr="00101542">
        <w:rPr>
          <w:rFonts w:cstheme="minorHAnsi"/>
        </w:rPr>
        <w:t>the</w:t>
      </w:r>
      <w:r w:rsidRPr="00101542">
        <w:rPr>
          <w:rFonts w:cstheme="minorHAnsi"/>
          <w:spacing w:val="-1"/>
        </w:rPr>
        <w:t xml:space="preserve"> </w:t>
      </w:r>
      <w:r w:rsidRPr="00101542">
        <w:rPr>
          <w:rFonts w:cstheme="minorHAnsi"/>
        </w:rPr>
        <w:t>relevant</w:t>
      </w:r>
      <w:r w:rsidRPr="00101542">
        <w:rPr>
          <w:rFonts w:cstheme="minorHAnsi"/>
          <w:spacing w:val="-5"/>
        </w:rPr>
        <w:t xml:space="preserve"> </w:t>
      </w:r>
      <w:r w:rsidRPr="00101542">
        <w:rPr>
          <w:rFonts w:cstheme="minorHAnsi"/>
        </w:rPr>
        <w:t>ARC</w:t>
      </w:r>
      <w:r w:rsidRPr="00101542">
        <w:rPr>
          <w:rFonts w:cstheme="minorHAnsi"/>
          <w:spacing w:val="-3"/>
        </w:rPr>
        <w:t xml:space="preserve"> </w:t>
      </w:r>
      <w:r w:rsidRPr="00101542">
        <w:rPr>
          <w:rFonts w:cstheme="minorHAnsi"/>
        </w:rPr>
        <w:t>Training</w:t>
      </w:r>
      <w:r w:rsidRPr="00101542">
        <w:rPr>
          <w:rFonts w:cstheme="minorHAnsi"/>
          <w:spacing w:val="-4"/>
        </w:rPr>
        <w:t xml:space="preserve"> </w:t>
      </w:r>
      <w:r w:rsidRPr="00101542">
        <w:rPr>
          <w:rFonts w:cstheme="minorHAnsi"/>
        </w:rPr>
        <w:t>department</w:t>
      </w:r>
      <w:r w:rsidRPr="00101542">
        <w:rPr>
          <w:rFonts w:cstheme="minorHAnsi"/>
          <w:spacing w:val="-6"/>
        </w:rPr>
        <w:t xml:space="preserve"> </w:t>
      </w:r>
      <w:r w:rsidRPr="00101542">
        <w:rPr>
          <w:rFonts w:cstheme="minorHAnsi"/>
        </w:rPr>
        <w:t>manager</w:t>
      </w:r>
      <w:r w:rsidRPr="00101542">
        <w:rPr>
          <w:rFonts w:cstheme="minorHAnsi"/>
          <w:spacing w:val="-8"/>
        </w:rPr>
        <w:t xml:space="preserve"> </w:t>
      </w:r>
      <w:r w:rsidRPr="00101542">
        <w:rPr>
          <w:rFonts w:cstheme="minorHAnsi"/>
        </w:rPr>
        <w:t>and</w:t>
      </w:r>
      <w:r w:rsidRPr="00101542">
        <w:rPr>
          <w:rFonts w:cstheme="minorHAnsi"/>
          <w:spacing w:val="-4"/>
        </w:rPr>
        <w:t xml:space="preserve"> </w:t>
      </w:r>
      <w:r w:rsidRPr="00101542">
        <w:rPr>
          <w:rFonts w:cstheme="minorHAnsi"/>
        </w:rPr>
        <w:t>team</w:t>
      </w:r>
      <w:r w:rsidRPr="00101542">
        <w:rPr>
          <w:rFonts w:cstheme="minorHAnsi"/>
          <w:spacing w:val="-4"/>
        </w:rPr>
        <w:t xml:space="preserve"> </w:t>
      </w:r>
      <w:r w:rsidRPr="00101542">
        <w:rPr>
          <w:rFonts w:cstheme="minorHAnsi"/>
        </w:rPr>
        <w:t>members</w:t>
      </w:r>
      <w:r w:rsidRPr="00101542">
        <w:rPr>
          <w:rFonts w:cstheme="minorHAnsi"/>
          <w:spacing w:val="-1"/>
        </w:rPr>
        <w:t xml:space="preserve"> </w:t>
      </w:r>
      <w:r w:rsidRPr="00101542">
        <w:rPr>
          <w:rFonts w:cstheme="minorHAnsi"/>
        </w:rPr>
        <w:t>linked</w:t>
      </w:r>
      <w:r w:rsidRPr="00101542">
        <w:rPr>
          <w:rFonts w:cstheme="minorHAnsi"/>
          <w:spacing w:val="-1"/>
        </w:rPr>
        <w:t xml:space="preserve"> </w:t>
      </w:r>
      <w:r w:rsidRPr="00101542">
        <w:rPr>
          <w:rFonts w:cstheme="minorHAnsi"/>
        </w:rPr>
        <w:t>with</w:t>
      </w:r>
      <w:r w:rsidRPr="00101542">
        <w:rPr>
          <w:rFonts w:cstheme="minorHAnsi"/>
          <w:spacing w:val="-4"/>
        </w:rPr>
        <w:t xml:space="preserve"> </w:t>
      </w:r>
      <w:r w:rsidRPr="00101542">
        <w:rPr>
          <w:rFonts w:cstheme="minorHAnsi"/>
        </w:rPr>
        <w:t>the</w:t>
      </w:r>
      <w:r w:rsidRPr="00101542">
        <w:rPr>
          <w:rFonts w:cstheme="minorHAnsi"/>
          <w:spacing w:val="-58"/>
        </w:rPr>
        <w:t xml:space="preserve"> </w:t>
      </w:r>
      <w:r w:rsidRPr="00101542">
        <w:rPr>
          <w:rFonts w:cstheme="minorHAnsi"/>
        </w:rPr>
        <w:t>original</w:t>
      </w:r>
      <w:r w:rsidRPr="00101542">
        <w:rPr>
          <w:rFonts w:cstheme="minorHAnsi"/>
          <w:spacing w:val="-4"/>
        </w:rPr>
        <w:t xml:space="preserve"> </w:t>
      </w:r>
      <w:r w:rsidRPr="00101542">
        <w:rPr>
          <w:rFonts w:cstheme="minorHAnsi"/>
        </w:rPr>
        <w:t>complaint</w:t>
      </w:r>
      <w:r w:rsidRPr="00101542">
        <w:rPr>
          <w:rFonts w:cstheme="minorHAnsi"/>
          <w:spacing w:val="-1"/>
        </w:rPr>
        <w:t xml:space="preserve"> </w:t>
      </w:r>
      <w:r w:rsidRPr="00101542">
        <w:rPr>
          <w:rFonts w:cstheme="minorHAnsi"/>
        </w:rPr>
        <w:t>and</w:t>
      </w:r>
      <w:r w:rsidRPr="00101542">
        <w:rPr>
          <w:rFonts w:cstheme="minorHAnsi"/>
          <w:spacing w:val="-2"/>
        </w:rPr>
        <w:t xml:space="preserve"> </w:t>
      </w:r>
      <w:r w:rsidRPr="00101542">
        <w:rPr>
          <w:rFonts w:cstheme="minorHAnsi"/>
        </w:rPr>
        <w:t>appeal,</w:t>
      </w:r>
      <w:r w:rsidRPr="00101542">
        <w:rPr>
          <w:rFonts w:cstheme="minorHAnsi"/>
          <w:spacing w:val="-3"/>
        </w:rPr>
        <w:t xml:space="preserve"> </w:t>
      </w:r>
      <w:r w:rsidRPr="00101542">
        <w:rPr>
          <w:rFonts w:cstheme="minorHAnsi"/>
        </w:rPr>
        <w:t>and;</w:t>
      </w:r>
    </w:p>
    <w:p w14:paraId="0A168035" w14:textId="77777777" w:rsidR="00AE273B" w:rsidRPr="00101542" w:rsidRDefault="00AE273B" w:rsidP="003E2CAF">
      <w:pPr>
        <w:pStyle w:val="ListParagraph"/>
        <w:widowControl w:val="0"/>
        <w:numPr>
          <w:ilvl w:val="0"/>
          <w:numId w:val="55"/>
        </w:numPr>
        <w:tabs>
          <w:tab w:val="left" w:pos="1127"/>
        </w:tabs>
        <w:autoSpaceDE w:val="0"/>
        <w:autoSpaceDN w:val="0"/>
        <w:spacing w:before="78" w:after="0" w:line="249" w:lineRule="auto"/>
        <w:ind w:right="159"/>
        <w:contextualSpacing w:val="0"/>
        <w:rPr>
          <w:rFonts w:cstheme="minorHAnsi"/>
        </w:rPr>
      </w:pPr>
      <w:r w:rsidRPr="00101542">
        <w:rPr>
          <w:rFonts w:cstheme="minorHAnsi"/>
        </w:rPr>
        <w:t>Confirm the original decision made for the complaint and the original outcome reached, and make</w:t>
      </w:r>
      <w:r w:rsidRPr="00101542">
        <w:rPr>
          <w:rFonts w:cstheme="minorHAnsi"/>
          <w:spacing w:val="-59"/>
        </w:rPr>
        <w:t xml:space="preserve"> </w:t>
      </w:r>
      <w:r w:rsidRPr="00101542">
        <w:rPr>
          <w:rFonts w:cstheme="minorHAnsi"/>
        </w:rPr>
        <w:t>a</w:t>
      </w:r>
      <w:r w:rsidRPr="00101542">
        <w:rPr>
          <w:rFonts w:cstheme="minorHAnsi"/>
          <w:spacing w:val="1"/>
        </w:rPr>
        <w:t xml:space="preserve"> </w:t>
      </w:r>
      <w:r w:rsidRPr="00101542">
        <w:rPr>
          <w:rFonts w:cstheme="minorHAnsi"/>
        </w:rPr>
        <w:t>decision</w:t>
      </w:r>
      <w:r w:rsidRPr="00101542">
        <w:rPr>
          <w:rFonts w:cstheme="minorHAnsi"/>
          <w:spacing w:val="2"/>
        </w:rPr>
        <w:t xml:space="preserve"> </w:t>
      </w:r>
      <w:r w:rsidRPr="00101542">
        <w:rPr>
          <w:rFonts w:cstheme="minorHAnsi"/>
        </w:rPr>
        <w:t>based</w:t>
      </w:r>
      <w:r w:rsidRPr="00101542">
        <w:rPr>
          <w:rFonts w:cstheme="minorHAnsi"/>
          <w:spacing w:val="-2"/>
        </w:rPr>
        <w:t xml:space="preserve"> </w:t>
      </w:r>
      <w:r w:rsidRPr="00101542">
        <w:rPr>
          <w:rFonts w:cstheme="minorHAnsi"/>
        </w:rPr>
        <w:t>on</w:t>
      </w:r>
      <w:r w:rsidRPr="00101542">
        <w:rPr>
          <w:rFonts w:cstheme="minorHAnsi"/>
          <w:spacing w:val="-2"/>
        </w:rPr>
        <w:t xml:space="preserve"> </w:t>
      </w:r>
      <w:r w:rsidRPr="00101542">
        <w:rPr>
          <w:rFonts w:cstheme="minorHAnsi"/>
        </w:rPr>
        <w:t>the</w:t>
      </w:r>
      <w:r w:rsidRPr="00101542">
        <w:rPr>
          <w:rFonts w:cstheme="minorHAnsi"/>
          <w:spacing w:val="-3"/>
        </w:rPr>
        <w:t xml:space="preserve"> </w:t>
      </w:r>
      <w:r w:rsidRPr="00101542">
        <w:rPr>
          <w:rFonts w:cstheme="minorHAnsi"/>
        </w:rPr>
        <w:t>grounds</w:t>
      </w:r>
      <w:r w:rsidRPr="00101542">
        <w:rPr>
          <w:rFonts w:cstheme="minorHAnsi"/>
          <w:spacing w:val="1"/>
        </w:rPr>
        <w:t xml:space="preserve"> </w:t>
      </w:r>
      <w:r w:rsidRPr="00101542">
        <w:rPr>
          <w:rFonts w:cstheme="minorHAnsi"/>
        </w:rPr>
        <w:t>of</w:t>
      </w:r>
      <w:r w:rsidRPr="00101542">
        <w:rPr>
          <w:rFonts w:cstheme="minorHAnsi"/>
          <w:spacing w:val="2"/>
        </w:rPr>
        <w:t xml:space="preserve"> </w:t>
      </w:r>
      <w:r w:rsidRPr="00101542">
        <w:rPr>
          <w:rFonts w:cstheme="minorHAnsi"/>
        </w:rPr>
        <w:t>the</w:t>
      </w:r>
      <w:r w:rsidRPr="00101542">
        <w:rPr>
          <w:rFonts w:cstheme="minorHAnsi"/>
          <w:spacing w:val="-2"/>
        </w:rPr>
        <w:t xml:space="preserve"> </w:t>
      </w:r>
      <w:r w:rsidRPr="00101542">
        <w:rPr>
          <w:rFonts w:cstheme="minorHAnsi"/>
        </w:rPr>
        <w:t>appeal.</w:t>
      </w:r>
    </w:p>
    <w:p w14:paraId="1C4114C6" w14:textId="77777777" w:rsidR="00AE273B" w:rsidRPr="00101542" w:rsidRDefault="00AE273B" w:rsidP="003E2CAF">
      <w:pPr>
        <w:pStyle w:val="ListParagraph"/>
        <w:widowControl w:val="0"/>
        <w:numPr>
          <w:ilvl w:val="0"/>
          <w:numId w:val="57"/>
        </w:numPr>
        <w:tabs>
          <w:tab w:val="left" w:pos="561"/>
        </w:tabs>
        <w:autoSpaceDE w:val="0"/>
        <w:autoSpaceDN w:val="0"/>
        <w:spacing w:before="84" w:after="0" w:line="252" w:lineRule="auto"/>
        <w:ind w:right="274"/>
        <w:contextualSpacing w:val="0"/>
        <w:rPr>
          <w:rFonts w:cstheme="minorHAnsi"/>
        </w:rPr>
      </w:pPr>
      <w:r w:rsidRPr="00101542">
        <w:rPr>
          <w:rFonts w:cstheme="minorHAnsi"/>
        </w:rPr>
        <w:t>Once the appeal is investigated the Appellant will be contacted and offered to attend a meeting (in</w:t>
      </w:r>
      <w:r w:rsidRPr="00101542">
        <w:rPr>
          <w:rFonts w:cstheme="minorHAnsi"/>
          <w:spacing w:val="1"/>
        </w:rPr>
        <w:t xml:space="preserve"> </w:t>
      </w:r>
      <w:r w:rsidRPr="00101542">
        <w:rPr>
          <w:rFonts w:cstheme="minorHAnsi"/>
        </w:rPr>
        <w:t xml:space="preserve">person, cloud-based video conference or phone) to discuss the appeal or receive an email with written </w:t>
      </w:r>
      <w:r w:rsidRPr="00101542">
        <w:rPr>
          <w:rFonts w:cstheme="minorHAnsi"/>
          <w:spacing w:val="-59"/>
        </w:rPr>
        <w:t xml:space="preserve"> </w:t>
      </w:r>
      <w:r w:rsidRPr="00101542">
        <w:rPr>
          <w:rFonts w:cstheme="minorHAnsi"/>
        </w:rPr>
        <w:t>notification</w:t>
      </w:r>
      <w:r w:rsidRPr="00101542">
        <w:rPr>
          <w:rFonts w:cstheme="minorHAnsi"/>
          <w:spacing w:val="-3"/>
        </w:rPr>
        <w:t xml:space="preserve"> </w:t>
      </w:r>
      <w:r w:rsidRPr="00101542">
        <w:rPr>
          <w:rFonts w:cstheme="minorHAnsi"/>
        </w:rPr>
        <w:t>of</w:t>
      </w:r>
      <w:r w:rsidRPr="00101542">
        <w:rPr>
          <w:rFonts w:cstheme="minorHAnsi"/>
          <w:spacing w:val="-1"/>
        </w:rPr>
        <w:t xml:space="preserve"> </w:t>
      </w:r>
      <w:r w:rsidRPr="00101542">
        <w:rPr>
          <w:rFonts w:cstheme="minorHAnsi"/>
        </w:rPr>
        <w:t>the</w:t>
      </w:r>
      <w:r w:rsidRPr="00101542">
        <w:rPr>
          <w:rFonts w:cstheme="minorHAnsi"/>
          <w:spacing w:val="2"/>
        </w:rPr>
        <w:t xml:space="preserve"> </w:t>
      </w:r>
      <w:r w:rsidRPr="00101542">
        <w:rPr>
          <w:rFonts w:cstheme="minorHAnsi"/>
        </w:rPr>
        <w:t>appeal</w:t>
      </w:r>
      <w:r w:rsidRPr="00101542">
        <w:rPr>
          <w:rFonts w:cstheme="minorHAnsi"/>
          <w:spacing w:val="-6"/>
        </w:rPr>
        <w:t xml:space="preserve"> </w:t>
      </w:r>
      <w:r w:rsidRPr="00101542">
        <w:rPr>
          <w:rFonts w:cstheme="minorHAnsi"/>
        </w:rPr>
        <w:t>outcome.</w:t>
      </w:r>
      <w:r w:rsidRPr="00101542">
        <w:rPr>
          <w:rFonts w:cstheme="minorHAnsi"/>
          <w:spacing w:val="1"/>
        </w:rPr>
        <w:t xml:space="preserve"> </w:t>
      </w:r>
      <w:r w:rsidRPr="00101542">
        <w:rPr>
          <w:rFonts w:cstheme="minorHAnsi"/>
        </w:rPr>
        <w:t>The</w:t>
      </w:r>
      <w:r w:rsidRPr="00101542">
        <w:rPr>
          <w:rFonts w:cstheme="minorHAnsi"/>
          <w:spacing w:val="-3"/>
        </w:rPr>
        <w:t xml:space="preserve"> </w:t>
      </w:r>
      <w:r w:rsidRPr="00101542">
        <w:rPr>
          <w:rFonts w:cstheme="minorHAnsi"/>
        </w:rPr>
        <w:t>Appellant</w:t>
      </w:r>
      <w:r w:rsidRPr="00101542">
        <w:rPr>
          <w:rFonts w:cstheme="minorHAnsi"/>
          <w:spacing w:val="-7"/>
        </w:rPr>
        <w:t xml:space="preserve"> </w:t>
      </w:r>
      <w:r w:rsidRPr="00101542">
        <w:rPr>
          <w:rFonts w:cstheme="minorHAnsi"/>
        </w:rPr>
        <w:t>may be assisted by a support person at any meeting throughout the Appeals  process including, but not limited to, a First Nations staff member, Elder, or community representative, disability advocate or carer.</w:t>
      </w:r>
    </w:p>
    <w:p w14:paraId="07C6A728" w14:textId="77777777" w:rsidR="00AE273B" w:rsidRPr="00101542" w:rsidRDefault="00AE273B" w:rsidP="003E2CAF">
      <w:pPr>
        <w:pStyle w:val="ListParagraph"/>
        <w:widowControl w:val="0"/>
        <w:numPr>
          <w:ilvl w:val="0"/>
          <w:numId w:val="57"/>
        </w:numPr>
        <w:tabs>
          <w:tab w:val="left" w:pos="561"/>
        </w:tabs>
        <w:autoSpaceDE w:val="0"/>
        <w:autoSpaceDN w:val="0"/>
        <w:spacing w:before="82" w:after="0" w:line="249" w:lineRule="auto"/>
        <w:ind w:right="627"/>
        <w:contextualSpacing w:val="0"/>
        <w:rPr>
          <w:rFonts w:cstheme="minorHAnsi"/>
        </w:rPr>
      </w:pPr>
      <w:r w:rsidRPr="00101542">
        <w:rPr>
          <w:rFonts w:cstheme="minorHAnsi"/>
        </w:rPr>
        <w:t>The Complaints Register will be updated to capture investigation outcomes and the outcome of the appeal.</w:t>
      </w:r>
    </w:p>
    <w:p w14:paraId="6B0757FC" w14:textId="77777777" w:rsidR="00AE273B" w:rsidRPr="00101542" w:rsidRDefault="00AE273B" w:rsidP="003E2CAF">
      <w:pPr>
        <w:pStyle w:val="ListParagraph"/>
        <w:widowControl w:val="0"/>
        <w:numPr>
          <w:ilvl w:val="0"/>
          <w:numId w:val="57"/>
        </w:numPr>
        <w:tabs>
          <w:tab w:val="left" w:pos="561"/>
        </w:tabs>
        <w:autoSpaceDE w:val="0"/>
        <w:autoSpaceDN w:val="0"/>
        <w:spacing w:before="84" w:after="0" w:line="249" w:lineRule="auto"/>
        <w:ind w:right="1094"/>
        <w:contextualSpacing w:val="0"/>
        <w:rPr>
          <w:rFonts w:cstheme="minorHAnsi"/>
        </w:rPr>
      </w:pPr>
      <w:r w:rsidRPr="00101542">
        <w:rPr>
          <w:rFonts w:cstheme="minorHAnsi"/>
        </w:rPr>
        <w:lastRenderedPageBreak/>
        <w:t>If</w:t>
      </w:r>
      <w:r w:rsidRPr="00101542">
        <w:rPr>
          <w:rFonts w:cstheme="minorHAnsi"/>
          <w:spacing w:val="-2"/>
        </w:rPr>
        <w:t xml:space="preserve"> </w:t>
      </w:r>
      <w:r w:rsidRPr="00101542">
        <w:rPr>
          <w:rFonts w:cstheme="minorHAnsi"/>
        </w:rPr>
        <w:t>the</w:t>
      </w:r>
      <w:r w:rsidRPr="00101542">
        <w:rPr>
          <w:rFonts w:cstheme="minorHAnsi"/>
          <w:spacing w:val="-4"/>
        </w:rPr>
        <w:t xml:space="preserve"> </w:t>
      </w:r>
      <w:r w:rsidRPr="00101542">
        <w:rPr>
          <w:rFonts w:cstheme="minorHAnsi"/>
        </w:rPr>
        <w:t>Appellant</w:t>
      </w:r>
      <w:r w:rsidRPr="00101542">
        <w:rPr>
          <w:rFonts w:cstheme="minorHAnsi"/>
          <w:spacing w:val="-4"/>
        </w:rPr>
        <w:t xml:space="preserve"> </w:t>
      </w:r>
      <w:r w:rsidRPr="00101542">
        <w:rPr>
          <w:rFonts w:cstheme="minorHAnsi"/>
        </w:rPr>
        <w:t>is</w:t>
      </w:r>
      <w:r w:rsidRPr="00101542">
        <w:rPr>
          <w:rFonts w:cstheme="minorHAnsi"/>
          <w:spacing w:val="-2"/>
        </w:rPr>
        <w:t xml:space="preserve"> </w:t>
      </w:r>
      <w:r w:rsidRPr="00101542">
        <w:rPr>
          <w:rFonts w:cstheme="minorHAnsi"/>
        </w:rPr>
        <w:t>satisfied</w:t>
      </w:r>
      <w:r w:rsidRPr="00101542">
        <w:rPr>
          <w:rFonts w:cstheme="minorHAnsi"/>
          <w:spacing w:val="-2"/>
        </w:rPr>
        <w:t xml:space="preserve"> </w:t>
      </w:r>
      <w:r w:rsidRPr="00101542">
        <w:rPr>
          <w:rFonts w:cstheme="minorHAnsi"/>
        </w:rPr>
        <w:t>with</w:t>
      </w:r>
      <w:r w:rsidRPr="00101542">
        <w:rPr>
          <w:rFonts w:cstheme="minorHAnsi"/>
          <w:spacing w:val="-5"/>
        </w:rPr>
        <w:t xml:space="preserve"> </w:t>
      </w:r>
      <w:r w:rsidRPr="00101542">
        <w:rPr>
          <w:rFonts w:cstheme="minorHAnsi"/>
        </w:rPr>
        <w:t>the</w:t>
      </w:r>
      <w:r w:rsidRPr="00101542">
        <w:rPr>
          <w:rFonts w:cstheme="minorHAnsi"/>
          <w:spacing w:val="-1"/>
        </w:rPr>
        <w:t xml:space="preserve"> </w:t>
      </w:r>
      <w:r w:rsidRPr="00101542">
        <w:rPr>
          <w:rFonts w:cstheme="minorHAnsi"/>
        </w:rPr>
        <w:t>resolution</w:t>
      </w:r>
      <w:r w:rsidRPr="00101542">
        <w:rPr>
          <w:rFonts w:cstheme="minorHAnsi"/>
          <w:spacing w:val="-1"/>
        </w:rPr>
        <w:t xml:space="preserve"> </w:t>
      </w:r>
      <w:r w:rsidRPr="00101542">
        <w:rPr>
          <w:rFonts w:cstheme="minorHAnsi"/>
        </w:rPr>
        <w:t>offered,</w:t>
      </w:r>
      <w:r w:rsidRPr="00101542">
        <w:rPr>
          <w:rFonts w:cstheme="minorHAnsi"/>
          <w:spacing w:val="-6"/>
        </w:rPr>
        <w:t xml:space="preserve"> </w:t>
      </w:r>
      <w:r w:rsidRPr="00101542">
        <w:rPr>
          <w:rFonts w:cstheme="minorHAnsi"/>
        </w:rPr>
        <w:t>the</w:t>
      </w:r>
      <w:r w:rsidRPr="00101542">
        <w:rPr>
          <w:rFonts w:cstheme="minorHAnsi"/>
          <w:spacing w:val="-5"/>
        </w:rPr>
        <w:t xml:space="preserve"> </w:t>
      </w:r>
      <w:r w:rsidRPr="00101542">
        <w:rPr>
          <w:rFonts w:cstheme="minorHAnsi"/>
        </w:rPr>
        <w:t>appeal</w:t>
      </w:r>
      <w:r w:rsidRPr="00101542">
        <w:rPr>
          <w:rFonts w:cstheme="minorHAnsi"/>
          <w:spacing w:val="-4"/>
        </w:rPr>
        <w:t xml:space="preserve"> </w:t>
      </w:r>
      <w:r w:rsidRPr="00101542">
        <w:rPr>
          <w:rFonts w:cstheme="minorHAnsi"/>
        </w:rPr>
        <w:t>will</w:t>
      </w:r>
      <w:r w:rsidRPr="00101542">
        <w:rPr>
          <w:rFonts w:cstheme="minorHAnsi"/>
          <w:spacing w:val="-3"/>
        </w:rPr>
        <w:t xml:space="preserve"> </w:t>
      </w:r>
      <w:r w:rsidRPr="00101542">
        <w:rPr>
          <w:rFonts w:cstheme="minorHAnsi"/>
        </w:rPr>
        <w:t>be</w:t>
      </w:r>
      <w:r w:rsidRPr="00101542">
        <w:rPr>
          <w:rFonts w:cstheme="minorHAnsi"/>
          <w:spacing w:val="-5"/>
        </w:rPr>
        <w:t xml:space="preserve"> </w:t>
      </w:r>
      <w:r w:rsidRPr="00101542">
        <w:rPr>
          <w:rFonts w:cstheme="minorHAnsi"/>
        </w:rPr>
        <w:t>deemed</w:t>
      </w:r>
      <w:r w:rsidRPr="00101542">
        <w:rPr>
          <w:rFonts w:cstheme="minorHAnsi"/>
          <w:spacing w:val="-1"/>
        </w:rPr>
        <w:t xml:space="preserve"> </w:t>
      </w:r>
      <w:r w:rsidRPr="00101542">
        <w:rPr>
          <w:rFonts w:cstheme="minorHAnsi"/>
        </w:rPr>
        <w:t>resolved</w:t>
      </w:r>
      <w:r w:rsidRPr="00101542">
        <w:rPr>
          <w:rFonts w:cstheme="minorHAnsi"/>
          <w:spacing w:val="-5"/>
        </w:rPr>
        <w:t xml:space="preserve"> </w:t>
      </w:r>
      <w:r w:rsidRPr="00101542">
        <w:rPr>
          <w:rFonts w:cstheme="minorHAnsi"/>
        </w:rPr>
        <w:t>and</w:t>
      </w:r>
      <w:r w:rsidRPr="00101542">
        <w:rPr>
          <w:rFonts w:cstheme="minorHAnsi"/>
          <w:spacing w:val="-58"/>
        </w:rPr>
        <w:t xml:space="preserve"> </w:t>
      </w:r>
      <w:r w:rsidRPr="00101542">
        <w:rPr>
          <w:rFonts w:cstheme="minorHAnsi"/>
        </w:rPr>
        <w:t>documented</w:t>
      </w:r>
      <w:r w:rsidRPr="00101542">
        <w:rPr>
          <w:rFonts w:cstheme="minorHAnsi"/>
          <w:spacing w:val="1"/>
        </w:rPr>
        <w:t xml:space="preserve"> </w:t>
      </w:r>
      <w:r w:rsidRPr="00101542">
        <w:rPr>
          <w:rFonts w:cstheme="minorHAnsi"/>
        </w:rPr>
        <w:t>in</w:t>
      </w:r>
      <w:r w:rsidRPr="00101542">
        <w:rPr>
          <w:rFonts w:cstheme="minorHAnsi"/>
          <w:spacing w:val="-3"/>
        </w:rPr>
        <w:t xml:space="preserve"> </w:t>
      </w:r>
      <w:r w:rsidRPr="00101542">
        <w:rPr>
          <w:rFonts w:cstheme="minorHAnsi"/>
        </w:rPr>
        <w:t>the</w:t>
      </w:r>
      <w:r w:rsidRPr="00101542">
        <w:rPr>
          <w:rFonts w:cstheme="minorHAnsi"/>
          <w:spacing w:val="1"/>
        </w:rPr>
        <w:t xml:space="preserve"> </w:t>
      </w:r>
      <w:r w:rsidRPr="00101542">
        <w:rPr>
          <w:rFonts w:cstheme="minorHAnsi"/>
        </w:rPr>
        <w:t>complaints register</w:t>
      </w:r>
      <w:r w:rsidRPr="00101542">
        <w:rPr>
          <w:rFonts w:cstheme="minorHAnsi"/>
          <w:spacing w:val="-2"/>
        </w:rPr>
        <w:t xml:space="preserve"> </w:t>
      </w:r>
      <w:r w:rsidRPr="00101542">
        <w:rPr>
          <w:rFonts w:cstheme="minorHAnsi"/>
        </w:rPr>
        <w:t>and</w:t>
      </w:r>
      <w:r w:rsidRPr="00101542">
        <w:rPr>
          <w:rFonts w:cstheme="minorHAnsi"/>
          <w:spacing w:val="4"/>
        </w:rPr>
        <w:t xml:space="preserve"> </w:t>
      </w:r>
      <w:r w:rsidRPr="00101542">
        <w:rPr>
          <w:rFonts w:cstheme="minorHAnsi"/>
        </w:rPr>
        <w:t>Complainant’s Complainant</w:t>
      </w:r>
      <w:r w:rsidRPr="00101542">
        <w:rPr>
          <w:rFonts w:cstheme="minorHAnsi"/>
          <w:spacing w:val="-2"/>
        </w:rPr>
        <w:t xml:space="preserve"> </w:t>
      </w:r>
      <w:r w:rsidRPr="00101542">
        <w:rPr>
          <w:rFonts w:cstheme="minorHAnsi"/>
        </w:rPr>
        <w:t>file.</w:t>
      </w:r>
    </w:p>
    <w:p w14:paraId="13C75011" w14:textId="77777777" w:rsidR="00AE273B" w:rsidRPr="00101542" w:rsidRDefault="00AE273B" w:rsidP="003E2CAF">
      <w:pPr>
        <w:pStyle w:val="ListParagraph"/>
        <w:widowControl w:val="0"/>
        <w:numPr>
          <w:ilvl w:val="0"/>
          <w:numId w:val="57"/>
        </w:numPr>
        <w:tabs>
          <w:tab w:val="left" w:pos="561"/>
        </w:tabs>
        <w:autoSpaceDE w:val="0"/>
        <w:autoSpaceDN w:val="0"/>
        <w:spacing w:before="83" w:after="0" w:line="252" w:lineRule="auto"/>
        <w:ind w:right="311"/>
        <w:contextualSpacing w:val="0"/>
        <w:rPr>
          <w:rFonts w:cstheme="minorHAnsi"/>
        </w:rPr>
      </w:pPr>
      <w:r w:rsidRPr="00101542">
        <w:rPr>
          <w:rFonts w:cstheme="minorHAnsi"/>
        </w:rPr>
        <w:t>The Appellant has fourteen (14) calendar days from the date of the meeting or written notification of</w:t>
      </w:r>
      <w:r w:rsidRPr="00101542">
        <w:rPr>
          <w:rFonts w:cstheme="minorHAnsi"/>
          <w:spacing w:val="1"/>
        </w:rPr>
        <w:t xml:space="preserve"> </w:t>
      </w:r>
      <w:r w:rsidRPr="00101542">
        <w:rPr>
          <w:rFonts w:cstheme="minorHAnsi"/>
        </w:rPr>
        <w:t>appeal</w:t>
      </w:r>
      <w:r w:rsidRPr="00101542">
        <w:rPr>
          <w:rFonts w:cstheme="minorHAnsi"/>
          <w:spacing w:val="-3"/>
        </w:rPr>
        <w:t xml:space="preserve"> </w:t>
      </w:r>
      <w:r w:rsidRPr="00101542">
        <w:rPr>
          <w:rFonts w:cstheme="minorHAnsi"/>
        </w:rPr>
        <w:t>outcome</w:t>
      </w:r>
      <w:r w:rsidRPr="00101542">
        <w:rPr>
          <w:rFonts w:cstheme="minorHAnsi"/>
          <w:spacing w:val="1"/>
        </w:rPr>
        <w:t xml:space="preserve"> </w:t>
      </w:r>
      <w:r w:rsidRPr="00101542">
        <w:rPr>
          <w:rFonts w:cstheme="minorHAnsi"/>
        </w:rPr>
        <w:t>to</w:t>
      </w:r>
      <w:r w:rsidRPr="00101542">
        <w:rPr>
          <w:rFonts w:cstheme="minorHAnsi"/>
          <w:spacing w:val="-1"/>
        </w:rPr>
        <w:t xml:space="preserve"> </w:t>
      </w:r>
      <w:r w:rsidRPr="00101542">
        <w:rPr>
          <w:rFonts w:cstheme="minorHAnsi"/>
        </w:rPr>
        <w:t>contact</w:t>
      </w:r>
      <w:r w:rsidRPr="00101542">
        <w:rPr>
          <w:rFonts w:cstheme="minorHAnsi"/>
          <w:spacing w:val="-5"/>
        </w:rPr>
        <w:t xml:space="preserve"> </w:t>
      </w:r>
      <w:r w:rsidRPr="00101542">
        <w:rPr>
          <w:rFonts w:cstheme="minorHAnsi"/>
        </w:rPr>
        <w:t>the</w:t>
      </w:r>
      <w:r w:rsidRPr="00101542">
        <w:rPr>
          <w:rFonts w:cstheme="minorHAnsi"/>
          <w:spacing w:val="-1"/>
        </w:rPr>
        <w:t xml:space="preserve"> </w:t>
      </w:r>
      <w:r w:rsidRPr="00101542">
        <w:rPr>
          <w:rFonts w:cstheme="minorHAnsi"/>
        </w:rPr>
        <w:t>Lead Compliance Officer</w:t>
      </w:r>
      <w:r w:rsidRPr="00101542">
        <w:rPr>
          <w:rFonts w:cstheme="minorHAnsi"/>
          <w:spacing w:val="-4"/>
        </w:rPr>
        <w:t xml:space="preserve"> </w:t>
      </w:r>
      <w:r w:rsidRPr="00101542">
        <w:rPr>
          <w:rFonts w:cstheme="minorHAnsi"/>
        </w:rPr>
        <w:t>to</w:t>
      </w:r>
      <w:r w:rsidRPr="00101542">
        <w:rPr>
          <w:rFonts w:cstheme="minorHAnsi"/>
          <w:spacing w:val="-5"/>
        </w:rPr>
        <w:t xml:space="preserve"> </w:t>
      </w:r>
      <w:r w:rsidRPr="00101542">
        <w:rPr>
          <w:rFonts w:cstheme="minorHAnsi"/>
        </w:rPr>
        <w:t>notify</w:t>
      </w:r>
      <w:r w:rsidRPr="00101542">
        <w:rPr>
          <w:rFonts w:cstheme="minorHAnsi"/>
          <w:spacing w:val="-2"/>
        </w:rPr>
        <w:t xml:space="preserve"> </w:t>
      </w:r>
      <w:r w:rsidRPr="00101542">
        <w:rPr>
          <w:rFonts w:cstheme="minorHAnsi"/>
        </w:rPr>
        <w:t>if</w:t>
      </w:r>
      <w:r w:rsidRPr="00101542">
        <w:rPr>
          <w:rFonts w:cstheme="minorHAnsi"/>
          <w:spacing w:val="-5"/>
        </w:rPr>
        <w:t xml:space="preserve"> </w:t>
      </w:r>
      <w:r w:rsidRPr="00101542">
        <w:rPr>
          <w:rFonts w:cstheme="minorHAnsi"/>
        </w:rPr>
        <w:t>they</w:t>
      </w:r>
      <w:r w:rsidRPr="00101542">
        <w:rPr>
          <w:rFonts w:cstheme="minorHAnsi"/>
          <w:spacing w:val="-7"/>
        </w:rPr>
        <w:t xml:space="preserve"> </w:t>
      </w:r>
      <w:r w:rsidRPr="00101542">
        <w:rPr>
          <w:rFonts w:cstheme="minorHAnsi"/>
        </w:rPr>
        <w:t>are</w:t>
      </w:r>
      <w:r w:rsidRPr="00101542">
        <w:rPr>
          <w:rFonts w:cstheme="minorHAnsi"/>
          <w:spacing w:val="-5"/>
        </w:rPr>
        <w:t xml:space="preserve"> </w:t>
      </w:r>
      <w:r w:rsidRPr="00101542">
        <w:rPr>
          <w:rFonts w:cstheme="minorHAnsi"/>
        </w:rPr>
        <w:t>not</w:t>
      </w:r>
      <w:r w:rsidRPr="00101542">
        <w:rPr>
          <w:rFonts w:cstheme="minorHAnsi"/>
          <w:spacing w:val="-1"/>
        </w:rPr>
        <w:t xml:space="preserve"> </w:t>
      </w:r>
      <w:r w:rsidRPr="00101542">
        <w:rPr>
          <w:rFonts w:cstheme="minorHAnsi"/>
        </w:rPr>
        <w:t>satisfied</w:t>
      </w:r>
      <w:r w:rsidRPr="00101542">
        <w:rPr>
          <w:rFonts w:cstheme="minorHAnsi"/>
          <w:spacing w:val="-1"/>
        </w:rPr>
        <w:t xml:space="preserve"> </w:t>
      </w:r>
      <w:r w:rsidRPr="00101542">
        <w:rPr>
          <w:rFonts w:cstheme="minorHAnsi"/>
        </w:rPr>
        <w:t>with</w:t>
      </w:r>
      <w:r w:rsidRPr="00101542">
        <w:rPr>
          <w:rFonts w:cstheme="minorHAnsi"/>
          <w:spacing w:val="-1"/>
        </w:rPr>
        <w:t xml:space="preserve"> </w:t>
      </w:r>
      <w:r w:rsidRPr="00101542">
        <w:rPr>
          <w:rFonts w:cstheme="minorHAnsi"/>
        </w:rPr>
        <w:t>the</w:t>
      </w:r>
      <w:r w:rsidRPr="00101542">
        <w:rPr>
          <w:rFonts w:cstheme="minorHAnsi"/>
          <w:spacing w:val="-5"/>
        </w:rPr>
        <w:t xml:space="preserve"> </w:t>
      </w:r>
      <w:r w:rsidRPr="00101542">
        <w:rPr>
          <w:rFonts w:cstheme="minorHAnsi"/>
        </w:rPr>
        <w:t>outcome</w:t>
      </w:r>
      <w:r w:rsidRPr="00101542">
        <w:rPr>
          <w:rFonts w:cstheme="minorHAnsi"/>
          <w:spacing w:val="-58"/>
        </w:rPr>
        <w:t xml:space="preserve"> </w:t>
      </w:r>
      <w:r w:rsidRPr="00101542">
        <w:rPr>
          <w:rFonts w:cstheme="minorHAnsi"/>
        </w:rPr>
        <w:t>of</w:t>
      </w:r>
      <w:r w:rsidRPr="00101542">
        <w:rPr>
          <w:rFonts w:cstheme="minorHAnsi"/>
          <w:spacing w:val="1"/>
        </w:rPr>
        <w:t xml:space="preserve"> </w:t>
      </w:r>
      <w:r w:rsidRPr="00101542">
        <w:rPr>
          <w:rFonts w:cstheme="minorHAnsi"/>
        </w:rPr>
        <w:t>the</w:t>
      </w:r>
      <w:r w:rsidRPr="00101542">
        <w:rPr>
          <w:rFonts w:cstheme="minorHAnsi"/>
          <w:spacing w:val="-2"/>
        </w:rPr>
        <w:t xml:space="preserve"> </w:t>
      </w:r>
      <w:r w:rsidRPr="00101542">
        <w:rPr>
          <w:rFonts w:cstheme="minorHAnsi"/>
        </w:rPr>
        <w:t>appeal</w:t>
      </w:r>
      <w:r w:rsidRPr="00101542">
        <w:rPr>
          <w:rFonts w:cstheme="minorHAnsi"/>
          <w:spacing w:val="-5"/>
        </w:rPr>
        <w:t xml:space="preserve"> </w:t>
      </w:r>
      <w:r w:rsidRPr="00101542">
        <w:rPr>
          <w:rFonts w:cstheme="minorHAnsi"/>
        </w:rPr>
        <w:t>and</w:t>
      </w:r>
      <w:r w:rsidRPr="00101542">
        <w:rPr>
          <w:rFonts w:cstheme="minorHAnsi"/>
          <w:spacing w:val="2"/>
        </w:rPr>
        <w:t xml:space="preserve"> </w:t>
      </w:r>
      <w:r w:rsidRPr="00101542">
        <w:rPr>
          <w:rFonts w:cstheme="minorHAnsi"/>
        </w:rPr>
        <w:t>wish</w:t>
      </w:r>
      <w:r w:rsidRPr="00101542">
        <w:rPr>
          <w:rFonts w:cstheme="minorHAnsi"/>
          <w:spacing w:val="-2"/>
        </w:rPr>
        <w:t xml:space="preserve"> </w:t>
      </w:r>
      <w:r w:rsidRPr="00101542">
        <w:rPr>
          <w:rFonts w:cstheme="minorHAnsi"/>
        </w:rPr>
        <w:t>to</w:t>
      </w:r>
      <w:r w:rsidRPr="00101542">
        <w:rPr>
          <w:rFonts w:cstheme="minorHAnsi"/>
          <w:spacing w:val="-2"/>
        </w:rPr>
        <w:t xml:space="preserve"> </w:t>
      </w:r>
      <w:r w:rsidRPr="00101542">
        <w:rPr>
          <w:rFonts w:cstheme="minorHAnsi"/>
        </w:rPr>
        <w:t>proceed</w:t>
      </w:r>
      <w:r w:rsidRPr="00101542">
        <w:rPr>
          <w:rFonts w:cstheme="minorHAnsi"/>
          <w:spacing w:val="-2"/>
        </w:rPr>
        <w:t xml:space="preserve"> </w:t>
      </w:r>
      <w:r w:rsidRPr="00101542">
        <w:rPr>
          <w:rFonts w:cstheme="minorHAnsi"/>
        </w:rPr>
        <w:t>to</w:t>
      </w:r>
      <w:r w:rsidRPr="00101542">
        <w:rPr>
          <w:rFonts w:cstheme="minorHAnsi"/>
          <w:spacing w:val="-2"/>
        </w:rPr>
        <w:t xml:space="preserve"> </w:t>
      </w:r>
      <w:r w:rsidRPr="00101542">
        <w:rPr>
          <w:rFonts w:cstheme="minorHAnsi"/>
        </w:rPr>
        <w:t>an</w:t>
      </w:r>
      <w:r w:rsidRPr="00101542">
        <w:rPr>
          <w:rFonts w:cstheme="minorHAnsi"/>
          <w:spacing w:val="4"/>
        </w:rPr>
        <w:t xml:space="preserve"> </w:t>
      </w:r>
      <w:r w:rsidRPr="00101542">
        <w:rPr>
          <w:rFonts w:cstheme="minorHAnsi"/>
        </w:rPr>
        <w:t>external appeal.</w:t>
      </w:r>
    </w:p>
    <w:p w14:paraId="605756D8" w14:textId="77777777" w:rsidR="00AE273B" w:rsidRPr="00101542" w:rsidRDefault="00AE273B" w:rsidP="00AE273B">
      <w:pPr>
        <w:pStyle w:val="Heading4"/>
        <w:spacing w:before="152"/>
        <w:rPr>
          <w:rFonts w:asciiTheme="minorHAnsi" w:hAnsiTheme="minorHAnsi" w:cstheme="minorHAnsi"/>
        </w:rPr>
      </w:pPr>
      <w:r w:rsidRPr="00101542">
        <w:rPr>
          <w:rFonts w:asciiTheme="minorHAnsi" w:hAnsiTheme="minorHAnsi" w:cstheme="minorHAnsi"/>
        </w:rPr>
        <w:t>Appeal</w:t>
      </w:r>
      <w:r w:rsidRPr="00101542">
        <w:rPr>
          <w:rFonts w:asciiTheme="minorHAnsi" w:hAnsiTheme="minorHAnsi" w:cstheme="minorHAnsi"/>
          <w:spacing w:val="-5"/>
        </w:rPr>
        <w:t xml:space="preserve"> </w:t>
      </w:r>
      <w:r w:rsidRPr="00101542">
        <w:rPr>
          <w:rFonts w:asciiTheme="minorHAnsi" w:hAnsiTheme="minorHAnsi" w:cstheme="minorHAnsi"/>
        </w:rPr>
        <w:t>–</w:t>
      </w:r>
      <w:r w:rsidRPr="00101542">
        <w:rPr>
          <w:rFonts w:asciiTheme="minorHAnsi" w:hAnsiTheme="minorHAnsi" w:cstheme="minorHAnsi"/>
          <w:spacing w:val="1"/>
        </w:rPr>
        <w:t xml:space="preserve"> </w:t>
      </w:r>
      <w:r w:rsidRPr="00101542">
        <w:rPr>
          <w:rFonts w:asciiTheme="minorHAnsi" w:hAnsiTheme="minorHAnsi" w:cstheme="minorHAnsi"/>
        </w:rPr>
        <w:t>beyond</w:t>
      </w:r>
      <w:r w:rsidRPr="00101542">
        <w:rPr>
          <w:rFonts w:asciiTheme="minorHAnsi" w:hAnsiTheme="minorHAnsi" w:cstheme="minorHAnsi"/>
          <w:spacing w:val="-2"/>
        </w:rPr>
        <w:t xml:space="preserve"> </w:t>
      </w:r>
      <w:r w:rsidRPr="00101542">
        <w:rPr>
          <w:rFonts w:asciiTheme="minorHAnsi" w:hAnsiTheme="minorHAnsi" w:cstheme="minorHAnsi"/>
        </w:rPr>
        <w:t>60 days.</w:t>
      </w:r>
    </w:p>
    <w:p w14:paraId="11AB7EED" w14:textId="77777777" w:rsidR="00AE273B" w:rsidRPr="00101542" w:rsidRDefault="00AE273B" w:rsidP="003E2CAF">
      <w:pPr>
        <w:pStyle w:val="ListParagraph"/>
        <w:widowControl w:val="0"/>
        <w:numPr>
          <w:ilvl w:val="0"/>
          <w:numId w:val="54"/>
        </w:numPr>
        <w:tabs>
          <w:tab w:val="left" w:pos="561"/>
        </w:tabs>
        <w:autoSpaceDE w:val="0"/>
        <w:autoSpaceDN w:val="0"/>
        <w:spacing w:before="92" w:after="0" w:line="252" w:lineRule="auto"/>
        <w:ind w:right="425"/>
        <w:contextualSpacing w:val="0"/>
        <w:rPr>
          <w:rFonts w:cstheme="minorHAnsi"/>
        </w:rPr>
      </w:pPr>
      <w:r w:rsidRPr="00101542">
        <w:rPr>
          <w:rFonts w:cstheme="minorHAnsi"/>
        </w:rPr>
        <w:t>When the Lead Compliance Officer has determined that it will take more than sixty (60) calendar days to</w:t>
      </w:r>
      <w:r w:rsidRPr="00101542">
        <w:rPr>
          <w:rFonts w:cstheme="minorHAnsi"/>
          <w:spacing w:val="-59"/>
        </w:rPr>
        <w:t xml:space="preserve"> </w:t>
      </w:r>
      <w:r w:rsidRPr="00101542">
        <w:rPr>
          <w:rFonts w:cstheme="minorHAnsi"/>
        </w:rPr>
        <w:t>make a decision on an appeal, the Lead Compliance Officer must advise the Appellant in writing of the</w:t>
      </w:r>
      <w:r w:rsidRPr="00101542">
        <w:rPr>
          <w:rFonts w:cstheme="minorHAnsi"/>
          <w:spacing w:val="1"/>
        </w:rPr>
        <w:t xml:space="preserve"> </w:t>
      </w:r>
      <w:r w:rsidRPr="00101542">
        <w:rPr>
          <w:rFonts w:cstheme="minorHAnsi"/>
        </w:rPr>
        <w:t>delay</w:t>
      </w:r>
      <w:r w:rsidRPr="00101542">
        <w:rPr>
          <w:rFonts w:cstheme="minorHAnsi"/>
          <w:spacing w:val="-5"/>
        </w:rPr>
        <w:t xml:space="preserve"> </w:t>
      </w:r>
      <w:r w:rsidRPr="00101542">
        <w:rPr>
          <w:rFonts w:cstheme="minorHAnsi"/>
        </w:rPr>
        <w:t>and</w:t>
      </w:r>
      <w:r w:rsidRPr="00101542">
        <w:rPr>
          <w:rFonts w:cstheme="minorHAnsi"/>
          <w:spacing w:val="-3"/>
        </w:rPr>
        <w:t xml:space="preserve"> </w:t>
      </w:r>
      <w:r w:rsidRPr="00101542">
        <w:rPr>
          <w:rFonts w:cstheme="minorHAnsi"/>
        </w:rPr>
        <w:t>include the</w:t>
      </w:r>
      <w:r w:rsidRPr="00101542">
        <w:rPr>
          <w:rFonts w:cstheme="minorHAnsi"/>
          <w:spacing w:val="2"/>
        </w:rPr>
        <w:t xml:space="preserve"> </w:t>
      </w:r>
      <w:r w:rsidRPr="00101542">
        <w:rPr>
          <w:rFonts w:cstheme="minorHAnsi"/>
        </w:rPr>
        <w:t>reasons why</w:t>
      </w:r>
      <w:r w:rsidRPr="00101542">
        <w:rPr>
          <w:rFonts w:cstheme="minorHAnsi"/>
          <w:spacing w:val="-5"/>
        </w:rPr>
        <w:t xml:space="preserve"> </w:t>
      </w:r>
      <w:r w:rsidRPr="00101542">
        <w:rPr>
          <w:rFonts w:cstheme="minorHAnsi"/>
        </w:rPr>
        <w:t>more</w:t>
      </w:r>
      <w:r w:rsidRPr="00101542">
        <w:rPr>
          <w:rFonts w:cstheme="minorHAnsi"/>
          <w:spacing w:val="1"/>
        </w:rPr>
        <w:t xml:space="preserve"> </w:t>
      </w:r>
      <w:r w:rsidRPr="00101542">
        <w:rPr>
          <w:rFonts w:cstheme="minorHAnsi"/>
        </w:rPr>
        <w:t>than</w:t>
      </w:r>
      <w:r w:rsidRPr="00101542">
        <w:rPr>
          <w:rFonts w:cstheme="minorHAnsi"/>
          <w:spacing w:val="6"/>
        </w:rPr>
        <w:t xml:space="preserve"> </w:t>
      </w:r>
      <w:r w:rsidRPr="00101542">
        <w:rPr>
          <w:rFonts w:cstheme="minorHAnsi"/>
        </w:rPr>
        <w:t>sixty</w:t>
      </w:r>
      <w:r w:rsidRPr="00101542">
        <w:rPr>
          <w:rFonts w:cstheme="minorHAnsi"/>
          <w:spacing w:val="1"/>
        </w:rPr>
        <w:t xml:space="preserve"> </w:t>
      </w:r>
      <w:r w:rsidRPr="00101542">
        <w:rPr>
          <w:rFonts w:cstheme="minorHAnsi"/>
        </w:rPr>
        <w:t>(60)</w:t>
      </w:r>
      <w:r w:rsidRPr="00101542">
        <w:rPr>
          <w:rFonts w:cstheme="minorHAnsi"/>
          <w:spacing w:val="-1"/>
        </w:rPr>
        <w:t xml:space="preserve"> </w:t>
      </w:r>
      <w:r w:rsidRPr="00101542">
        <w:rPr>
          <w:rFonts w:cstheme="minorHAnsi"/>
        </w:rPr>
        <w:t>calendar</w:t>
      </w:r>
      <w:r w:rsidRPr="00101542">
        <w:rPr>
          <w:rFonts w:cstheme="minorHAnsi"/>
          <w:spacing w:val="-2"/>
        </w:rPr>
        <w:t xml:space="preserve"> </w:t>
      </w:r>
      <w:r w:rsidRPr="00101542">
        <w:rPr>
          <w:rFonts w:cstheme="minorHAnsi"/>
        </w:rPr>
        <w:t>days</w:t>
      </w:r>
      <w:r w:rsidRPr="00101542">
        <w:rPr>
          <w:rFonts w:cstheme="minorHAnsi"/>
          <w:spacing w:val="-4"/>
        </w:rPr>
        <w:t xml:space="preserve"> </w:t>
      </w:r>
      <w:r w:rsidRPr="00101542">
        <w:rPr>
          <w:rFonts w:cstheme="minorHAnsi"/>
        </w:rPr>
        <w:t>are</w:t>
      </w:r>
      <w:r w:rsidRPr="00101542">
        <w:rPr>
          <w:rFonts w:cstheme="minorHAnsi"/>
          <w:spacing w:val="1"/>
        </w:rPr>
        <w:t xml:space="preserve"> </w:t>
      </w:r>
      <w:r w:rsidRPr="00101542">
        <w:rPr>
          <w:rFonts w:cstheme="minorHAnsi"/>
        </w:rPr>
        <w:t>required.</w:t>
      </w:r>
    </w:p>
    <w:p w14:paraId="7B31177F" w14:textId="77777777" w:rsidR="00AE273B" w:rsidRPr="00101542" w:rsidRDefault="00AE273B" w:rsidP="003E2CAF">
      <w:pPr>
        <w:pStyle w:val="ListParagraph"/>
        <w:widowControl w:val="0"/>
        <w:numPr>
          <w:ilvl w:val="0"/>
          <w:numId w:val="54"/>
        </w:numPr>
        <w:tabs>
          <w:tab w:val="left" w:pos="561"/>
        </w:tabs>
        <w:autoSpaceDE w:val="0"/>
        <w:autoSpaceDN w:val="0"/>
        <w:spacing w:before="82" w:after="0" w:line="252" w:lineRule="auto"/>
        <w:ind w:right="149"/>
        <w:contextualSpacing w:val="0"/>
        <w:rPr>
          <w:rFonts w:cstheme="minorHAnsi"/>
        </w:rPr>
      </w:pPr>
      <w:r w:rsidRPr="00101542">
        <w:rPr>
          <w:rFonts w:cstheme="minorHAnsi"/>
        </w:rPr>
        <w:t>Appellant to be provided with regular updates via email from the Lead Compliance Officer to inform them of</w:t>
      </w:r>
      <w:r w:rsidRPr="00101542">
        <w:rPr>
          <w:rFonts w:cstheme="minorHAnsi"/>
          <w:spacing w:val="-59"/>
        </w:rPr>
        <w:t xml:space="preserve"> </w:t>
      </w:r>
      <w:r w:rsidRPr="00101542">
        <w:rPr>
          <w:rFonts w:cstheme="minorHAnsi"/>
        </w:rPr>
        <w:t>the</w:t>
      </w:r>
      <w:r w:rsidRPr="00101542">
        <w:rPr>
          <w:rFonts w:cstheme="minorHAnsi"/>
          <w:spacing w:val="-3"/>
        </w:rPr>
        <w:t xml:space="preserve"> </w:t>
      </w:r>
      <w:r w:rsidRPr="00101542">
        <w:rPr>
          <w:rFonts w:cstheme="minorHAnsi"/>
        </w:rPr>
        <w:t>progress</w:t>
      </w:r>
      <w:r w:rsidRPr="00101542">
        <w:rPr>
          <w:rFonts w:cstheme="minorHAnsi"/>
          <w:spacing w:val="-4"/>
        </w:rPr>
        <w:t xml:space="preserve"> </w:t>
      </w:r>
      <w:r w:rsidRPr="00101542">
        <w:rPr>
          <w:rFonts w:cstheme="minorHAnsi"/>
        </w:rPr>
        <w:t>of</w:t>
      </w:r>
      <w:r w:rsidRPr="00101542">
        <w:rPr>
          <w:rFonts w:cstheme="minorHAnsi"/>
          <w:spacing w:val="-3"/>
        </w:rPr>
        <w:t xml:space="preserve"> </w:t>
      </w:r>
      <w:r w:rsidRPr="00101542">
        <w:rPr>
          <w:rFonts w:cstheme="minorHAnsi"/>
        </w:rPr>
        <w:t>the</w:t>
      </w:r>
      <w:r w:rsidRPr="00101542">
        <w:rPr>
          <w:rFonts w:cstheme="minorHAnsi"/>
          <w:spacing w:val="-2"/>
        </w:rPr>
        <w:t xml:space="preserve"> </w:t>
      </w:r>
      <w:r w:rsidRPr="00101542">
        <w:rPr>
          <w:rFonts w:cstheme="minorHAnsi"/>
        </w:rPr>
        <w:t>appeal.</w:t>
      </w:r>
    </w:p>
    <w:p w14:paraId="255F5554" w14:textId="77777777" w:rsidR="00AE273B" w:rsidRPr="00101542" w:rsidRDefault="00AE273B" w:rsidP="003E2CAF">
      <w:pPr>
        <w:pStyle w:val="ListParagraph"/>
        <w:widowControl w:val="0"/>
        <w:numPr>
          <w:ilvl w:val="0"/>
          <w:numId w:val="54"/>
        </w:numPr>
        <w:tabs>
          <w:tab w:val="left" w:pos="561"/>
        </w:tabs>
        <w:autoSpaceDE w:val="0"/>
        <w:autoSpaceDN w:val="0"/>
        <w:spacing w:before="79" w:after="0" w:line="249" w:lineRule="auto"/>
        <w:ind w:right="809"/>
        <w:contextualSpacing w:val="0"/>
        <w:rPr>
          <w:rFonts w:cstheme="minorHAnsi"/>
        </w:rPr>
      </w:pPr>
      <w:r w:rsidRPr="00101542">
        <w:rPr>
          <w:rFonts w:cstheme="minorHAnsi"/>
        </w:rPr>
        <w:t>If the Appellant is satisfied with the resolution offered, the complaint will be deemed resolved and</w:t>
      </w:r>
      <w:r w:rsidRPr="00101542">
        <w:rPr>
          <w:rFonts w:cstheme="minorHAnsi"/>
          <w:spacing w:val="-59"/>
        </w:rPr>
        <w:t xml:space="preserve"> </w:t>
      </w:r>
      <w:r w:rsidRPr="00101542">
        <w:rPr>
          <w:rFonts w:cstheme="minorHAnsi"/>
        </w:rPr>
        <w:t>documented</w:t>
      </w:r>
      <w:r w:rsidRPr="00101542">
        <w:rPr>
          <w:rFonts w:cstheme="minorHAnsi"/>
          <w:spacing w:val="1"/>
        </w:rPr>
        <w:t xml:space="preserve"> </w:t>
      </w:r>
      <w:r w:rsidRPr="00101542">
        <w:rPr>
          <w:rFonts w:cstheme="minorHAnsi"/>
        </w:rPr>
        <w:t>in</w:t>
      </w:r>
      <w:r w:rsidRPr="00101542">
        <w:rPr>
          <w:rFonts w:cstheme="minorHAnsi"/>
          <w:spacing w:val="-2"/>
        </w:rPr>
        <w:t xml:space="preserve"> </w:t>
      </w:r>
      <w:r w:rsidRPr="00101542">
        <w:rPr>
          <w:rFonts w:cstheme="minorHAnsi"/>
        </w:rPr>
        <w:t>the</w:t>
      </w:r>
      <w:r w:rsidRPr="00101542">
        <w:rPr>
          <w:rFonts w:cstheme="minorHAnsi"/>
          <w:spacing w:val="1"/>
        </w:rPr>
        <w:t xml:space="preserve"> </w:t>
      </w:r>
      <w:r w:rsidRPr="00101542">
        <w:rPr>
          <w:rFonts w:cstheme="minorHAnsi"/>
        </w:rPr>
        <w:t>complaints</w:t>
      </w:r>
      <w:r w:rsidRPr="00101542">
        <w:rPr>
          <w:rFonts w:cstheme="minorHAnsi"/>
          <w:spacing w:val="1"/>
        </w:rPr>
        <w:t xml:space="preserve"> </w:t>
      </w:r>
      <w:r w:rsidRPr="00101542">
        <w:rPr>
          <w:rFonts w:cstheme="minorHAnsi"/>
        </w:rPr>
        <w:t>register</w:t>
      </w:r>
      <w:r w:rsidRPr="00101542">
        <w:rPr>
          <w:rFonts w:cstheme="minorHAnsi"/>
          <w:spacing w:val="-2"/>
        </w:rPr>
        <w:t xml:space="preserve"> </w:t>
      </w:r>
      <w:r w:rsidRPr="00101542">
        <w:rPr>
          <w:rFonts w:cstheme="minorHAnsi"/>
        </w:rPr>
        <w:t>and</w:t>
      </w:r>
      <w:r w:rsidRPr="00101542">
        <w:rPr>
          <w:rFonts w:cstheme="minorHAnsi"/>
          <w:spacing w:val="5"/>
        </w:rPr>
        <w:t xml:space="preserve"> </w:t>
      </w:r>
      <w:r w:rsidRPr="00101542">
        <w:rPr>
          <w:rFonts w:cstheme="minorHAnsi"/>
        </w:rPr>
        <w:t>Appellant’s</w:t>
      </w:r>
      <w:r w:rsidRPr="00101542">
        <w:rPr>
          <w:rFonts w:cstheme="minorHAnsi"/>
          <w:spacing w:val="-4"/>
        </w:rPr>
        <w:t xml:space="preserve"> </w:t>
      </w:r>
      <w:r w:rsidRPr="00101542">
        <w:rPr>
          <w:rFonts w:cstheme="minorHAnsi"/>
        </w:rPr>
        <w:t>file.</w:t>
      </w:r>
    </w:p>
    <w:p w14:paraId="55594A76" w14:textId="77777777" w:rsidR="00AE273B" w:rsidRPr="00101542" w:rsidRDefault="00AE273B" w:rsidP="00AE273B">
      <w:pPr>
        <w:pStyle w:val="Heading4"/>
        <w:spacing w:before="153"/>
        <w:rPr>
          <w:rFonts w:asciiTheme="minorHAnsi" w:hAnsiTheme="minorHAnsi" w:cstheme="minorHAnsi"/>
        </w:rPr>
      </w:pPr>
      <w:r w:rsidRPr="00101542">
        <w:rPr>
          <w:rFonts w:asciiTheme="minorHAnsi" w:hAnsiTheme="minorHAnsi" w:cstheme="minorHAnsi"/>
        </w:rPr>
        <w:t>External</w:t>
      </w:r>
      <w:r w:rsidRPr="00101542">
        <w:rPr>
          <w:rFonts w:asciiTheme="minorHAnsi" w:hAnsiTheme="minorHAnsi" w:cstheme="minorHAnsi"/>
          <w:spacing w:val="-2"/>
        </w:rPr>
        <w:t xml:space="preserve"> Mediation and </w:t>
      </w:r>
      <w:r w:rsidRPr="00101542">
        <w:rPr>
          <w:rFonts w:asciiTheme="minorHAnsi" w:hAnsiTheme="minorHAnsi" w:cstheme="minorHAnsi"/>
        </w:rPr>
        <w:t>Appeal</w:t>
      </w:r>
    </w:p>
    <w:p w14:paraId="5D8A6DA0" w14:textId="77777777" w:rsidR="00AE273B" w:rsidRPr="00101542" w:rsidRDefault="00AE273B" w:rsidP="003E2CAF">
      <w:pPr>
        <w:pStyle w:val="ListParagraph"/>
        <w:widowControl w:val="0"/>
        <w:numPr>
          <w:ilvl w:val="0"/>
          <w:numId w:val="53"/>
        </w:numPr>
        <w:tabs>
          <w:tab w:val="left" w:pos="561"/>
        </w:tabs>
        <w:autoSpaceDE w:val="0"/>
        <w:autoSpaceDN w:val="0"/>
        <w:spacing w:before="93" w:after="0" w:line="252" w:lineRule="auto"/>
        <w:ind w:right="210"/>
        <w:contextualSpacing w:val="0"/>
        <w:rPr>
          <w:rFonts w:cstheme="minorHAnsi"/>
        </w:rPr>
      </w:pPr>
      <w:r w:rsidRPr="00101542">
        <w:rPr>
          <w:rFonts w:cstheme="minorHAnsi"/>
        </w:rPr>
        <w:t>If the Appellant remains dissatisfied with the response, decisions or outcomes provided, or the time</w:t>
      </w:r>
      <w:r w:rsidRPr="00101542">
        <w:rPr>
          <w:rFonts w:cstheme="minorHAnsi"/>
          <w:spacing w:val="1"/>
        </w:rPr>
        <w:t xml:space="preserve"> </w:t>
      </w:r>
      <w:r w:rsidRPr="00101542">
        <w:rPr>
          <w:rFonts w:cstheme="minorHAnsi"/>
        </w:rPr>
        <w:t>taken to resolve their complaint and/or appeal through ARC Training’s internal complaints and appeals</w:t>
      </w:r>
      <w:r w:rsidRPr="00101542">
        <w:rPr>
          <w:rFonts w:cstheme="minorHAnsi"/>
          <w:spacing w:val="1"/>
        </w:rPr>
        <w:t xml:space="preserve"> </w:t>
      </w:r>
      <w:r w:rsidRPr="00101542">
        <w:rPr>
          <w:rFonts w:cstheme="minorHAnsi"/>
        </w:rPr>
        <w:t>process the Appellant can be made aware that they can proceed to the external mediation and appeal process.</w:t>
      </w:r>
      <w:r w:rsidRPr="00101542">
        <w:rPr>
          <w:rFonts w:cstheme="minorHAnsi"/>
          <w:spacing w:val="1"/>
        </w:rPr>
        <w:t xml:space="preserve"> </w:t>
      </w:r>
      <w:r w:rsidRPr="00101542">
        <w:rPr>
          <w:rFonts w:cstheme="minorHAnsi"/>
        </w:rPr>
        <w:t>There may</w:t>
      </w:r>
      <w:r w:rsidRPr="00101542">
        <w:rPr>
          <w:rFonts w:cstheme="minorHAnsi"/>
          <w:spacing w:val="-59"/>
        </w:rPr>
        <w:t xml:space="preserve"> </w:t>
      </w:r>
      <w:r w:rsidRPr="00101542">
        <w:rPr>
          <w:rFonts w:cstheme="minorHAnsi"/>
        </w:rPr>
        <w:t>be cost associated when opting to access external appeal process. Any cost must be agreed to</w:t>
      </w:r>
      <w:r w:rsidRPr="00101542">
        <w:rPr>
          <w:rFonts w:cstheme="minorHAnsi"/>
          <w:spacing w:val="1"/>
        </w:rPr>
        <w:t xml:space="preserve"> </w:t>
      </w:r>
      <w:r w:rsidRPr="00101542">
        <w:rPr>
          <w:rFonts w:cstheme="minorHAnsi"/>
        </w:rPr>
        <w:t>between</w:t>
      </w:r>
      <w:r w:rsidRPr="00101542">
        <w:rPr>
          <w:rFonts w:cstheme="minorHAnsi"/>
          <w:spacing w:val="1"/>
        </w:rPr>
        <w:t xml:space="preserve"> </w:t>
      </w:r>
      <w:r w:rsidRPr="00101542">
        <w:rPr>
          <w:rFonts w:cstheme="minorHAnsi"/>
        </w:rPr>
        <w:t>the</w:t>
      </w:r>
      <w:r w:rsidRPr="00101542">
        <w:rPr>
          <w:rFonts w:cstheme="minorHAnsi"/>
          <w:spacing w:val="-2"/>
        </w:rPr>
        <w:t xml:space="preserve"> </w:t>
      </w:r>
      <w:r w:rsidRPr="00101542">
        <w:rPr>
          <w:rFonts w:cstheme="minorHAnsi"/>
        </w:rPr>
        <w:t>Complainant/Appellant</w:t>
      </w:r>
      <w:r w:rsidRPr="00101542">
        <w:rPr>
          <w:rFonts w:cstheme="minorHAnsi"/>
          <w:spacing w:val="-3"/>
        </w:rPr>
        <w:t xml:space="preserve"> </w:t>
      </w:r>
      <w:r w:rsidRPr="00101542">
        <w:rPr>
          <w:rFonts w:cstheme="minorHAnsi"/>
        </w:rPr>
        <w:t>and</w:t>
      </w:r>
      <w:r w:rsidRPr="00101542">
        <w:rPr>
          <w:rFonts w:cstheme="minorHAnsi"/>
          <w:spacing w:val="-3"/>
        </w:rPr>
        <w:t xml:space="preserve"> </w:t>
      </w:r>
      <w:r w:rsidRPr="00101542">
        <w:rPr>
          <w:rFonts w:cstheme="minorHAnsi"/>
        </w:rPr>
        <w:t>ARC Training.</w:t>
      </w:r>
    </w:p>
    <w:p w14:paraId="3D0DF10B" w14:textId="7206B0FE" w:rsidR="00AE273B" w:rsidRPr="00101542" w:rsidRDefault="00AE273B" w:rsidP="003E2CAF">
      <w:pPr>
        <w:pStyle w:val="ListParagraph"/>
        <w:widowControl w:val="0"/>
        <w:numPr>
          <w:ilvl w:val="0"/>
          <w:numId w:val="53"/>
        </w:numPr>
        <w:tabs>
          <w:tab w:val="left" w:pos="561"/>
        </w:tabs>
        <w:autoSpaceDE w:val="0"/>
        <w:autoSpaceDN w:val="0"/>
        <w:spacing w:before="83" w:after="0" w:line="249" w:lineRule="auto"/>
        <w:ind w:right="566"/>
        <w:contextualSpacing w:val="0"/>
        <w:rPr>
          <w:rFonts w:cstheme="minorHAnsi"/>
        </w:rPr>
      </w:pPr>
      <w:r w:rsidRPr="00101542">
        <w:rPr>
          <w:rFonts w:cstheme="minorHAnsi"/>
        </w:rPr>
        <w:t xml:space="preserve">Appellant has fourteen (14) calendar days from receiving the written acknowledgment of the appeal </w:t>
      </w:r>
      <w:r w:rsidRPr="00101542">
        <w:rPr>
          <w:rFonts w:cstheme="minorHAnsi"/>
          <w:spacing w:val="-59"/>
        </w:rPr>
        <w:t xml:space="preserve"> </w:t>
      </w:r>
      <w:r w:rsidRPr="00101542">
        <w:rPr>
          <w:rFonts w:cstheme="minorHAnsi"/>
        </w:rPr>
        <w:t>outcome to contact the Lead Compliance Officer to notify if they wish to proceed to an external mediation or appeal</w:t>
      </w:r>
      <w:r w:rsidRPr="00101542">
        <w:rPr>
          <w:rFonts w:cstheme="minorHAnsi"/>
          <w:spacing w:val="1"/>
        </w:rPr>
        <w:t xml:space="preserve"> </w:t>
      </w:r>
      <w:r w:rsidRPr="00101542">
        <w:rPr>
          <w:rFonts w:cstheme="minorHAnsi"/>
        </w:rPr>
        <w:t>process</w:t>
      </w:r>
      <w:r w:rsidRPr="00101542">
        <w:rPr>
          <w:rFonts w:cstheme="minorHAnsi"/>
          <w:spacing w:val="1"/>
        </w:rPr>
        <w:t>.</w:t>
      </w:r>
    </w:p>
    <w:p w14:paraId="5AE50EEF" w14:textId="77777777" w:rsidR="00AE273B" w:rsidRPr="00101542" w:rsidRDefault="00AE273B" w:rsidP="003E2CAF">
      <w:pPr>
        <w:pStyle w:val="ListParagraph"/>
        <w:widowControl w:val="0"/>
        <w:numPr>
          <w:ilvl w:val="0"/>
          <w:numId w:val="53"/>
        </w:numPr>
        <w:tabs>
          <w:tab w:val="left" w:pos="561"/>
        </w:tabs>
        <w:autoSpaceDE w:val="0"/>
        <w:autoSpaceDN w:val="0"/>
        <w:spacing w:before="83" w:after="0" w:line="249" w:lineRule="auto"/>
        <w:ind w:right="566"/>
        <w:contextualSpacing w:val="0"/>
        <w:rPr>
          <w:rFonts w:cstheme="minorHAnsi"/>
        </w:rPr>
      </w:pPr>
      <w:r w:rsidRPr="00101542">
        <w:rPr>
          <w:rFonts w:cstheme="minorHAnsi"/>
          <w:b/>
          <w:bCs/>
        </w:rPr>
        <w:t>External Mediation</w:t>
      </w:r>
      <w:r w:rsidRPr="00101542">
        <w:rPr>
          <w:rFonts w:cstheme="minorHAnsi"/>
        </w:rPr>
        <w:t xml:space="preserve">: </w:t>
      </w:r>
      <w:r w:rsidRPr="00101542">
        <w:rPr>
          <w:rFonts w:cstheme="minorHAnsi"/>
          <w:b/>
          <w:bCs/>
        </w:rPr>
        <w:t>Resolution Institute Student Mediation Scheme</w:t>
      </w:r>
    </w:p>
    <w:p w14:paraId="207ABBCC" w14:textId="77777777" w:rsidR="00AE273B" w:rsidRPr="00101542" w:rsidRDefault="00AE273B" w:rsidP="00AE273B">
      <w:pPr>
        <w:pStyle w:val="ListParagraph"/>
        <w:tabs>
          <w:tab w:val="left" w:pos="561"/>
        </w:tabs>
        <w:spacing w:before="83" w:line="249" w:lineRule="auto"/>
        <w:ind w:right="566"/>
        <w:rPr>
          <w:rFonts w:cstheme="minorHAnsi"/>
        </w:rPr>
      </w:pPr>
      <w:r w:rsidRPr="00101542">
        <w:rPr>
          <w:rFonts w:cstheme="minorHAnsi"/>
        </w:rPr>
        <w:tab/>
        <w:t>ARC Training is a member of the Resolution Institute Student Mediation Scheme, which provides an independent and external appeals process if a student is not satisfied with the outcome of their internal complaint or appeal.</w:t>
      </w:r>
    </w:p>
    <w:p w14:paraId="1F8333D7" w14:textId="77777777" w:rsidR="00AE273B" w:rsidRPr="00101542" w:rsidRDefault="00AE273B" w:rsidP="00AE273B">
      <w:pPr>
        <w:pStyle w:val="ListParagraph"/>
        <w:tabs>
          <w:tab w:val="left" w:pos="561"/>
        </w:tabs>
        <w:spacing w:before="83" w:line="249" w:lineRule="auto"/>
        <w:ind w:right="566"/>
        <w:rPr>
          <w:rFonts w:cstheme="minorHAnsi"/>
        </w:rPr>
      </w:pPr>
      <w:r w:rsidRPr="00101542">
        <w:rPr>
          <w:rFonts w:cstheme="minorHAnsi"/>
        </w:rPr>
        <w:tab/>
        <w:t>The Scheme is administered by Resolution Institute, a leading professional body for dispute resolution. Mediation is conducted by an independent, accredited mediator appointed by Resolution Institute. The process is confidential, impartial, and designed to help both parties reach a fair resolution</w:t>
      </w:r>
    </w:p>
    <w:p w14:paraId="07687176" w14:textId="77777777" w:rsidR="00AE273B" w:rsidRPr="00101542" w:rsidRDefault="00AE273B" w:rsidP="00AE273B">
      <w:pPr>
        <w:pStyle w:val="ListParagraph"/>
        <w:tabs>
          <w:tab w:val="left" w:pos="561"/>
        </w:tabs>
        <w:spacing w:before="83" w:line="249" w:lineRule="auto"/>
        <w:ind w:right="566"/>
        <w:rPr>
          <w:rFonts w:cstheme="minorHAnsi"/>
          <w:b/>
          <w:bCs/>
        </w:rPr>
      </w:pPr>
      <w:r w:rsidRPr="00101542">
        <w:rPr>
          <w:rFonts w:cstheme="minorHAnsi"/>
          <w:b/>
          <w:bCs/>
        </w:rPr>
        <w:tab/>
        <w:t>When to Access Mediation</w:t>
      </w:r>
    </w:p>
    <w:p w14:paraId="4CD571BD" w14:textId="77777777" w:rsidR="00AE273B" w:rsidRPr="00101542" w:rsidRDefault="00AE273B" w:rsidP="00AE273B">
      <w:pPr>
        <w:pStyle w:val="ListParagraph"/>
        <w:tabs>
          <w:tab w:val="left" w:pos="561"/>
        </w:tabs>
        <w:spacing w:before="83" w:line="249" w:lineRule="auto"/>
        <w:ind w:right="566"/>
        <w:rPr>
          <w:rFonts w:cstheme="minorHAnsi"/>
        </w:rPr>
      </w:pPr>
      <w:r w:rsidRPr="00101542">
        <w:rPr>
          <w:rFonts w:cstheme="minorHAnsi"/>
        </w:rPr>
        <w:t>The appellant may access the Resolution Institute Student Mediation Scheme only after ARC Training’s internal complaints and appeals process has been fully completed.</w:t>
      </w:r>
    </w:p>
    <w:p w14:paraId="33795081" w14:textId="77777777" w:rsidR="00AE273B" w:rsidRPr="00101542" w:rsidRDefault="00AE273B" w:rsidP="00AE273B">
      <w:pPr>
        <w:pStyle w:val="ListParagraph"/>
        <w:tabs>
          <w:tab w:val="left" w:pos="561"/>
        </w:tabs>
        <w:spacing w:before="83" w:line="249" w:lineRule="auto"/>
        <w:ind w:right="566"/>
        <w:rPr>
          <w:rFonts w:cstheme="minorHAnsi"/>
        </w:rPr>
      </w:pPr>
      <w:r w:rsidRPr="00101542">
        <w:rPr>
          <w:rFonts w:cstheme="minorHAnsi"/>
        </w:rPr>
        <w:tab/>
      </w:r>
      <w:r w:rsidRPr="004F4722">
        <w:rPr>
          <w:rFonts w:cstheme="minorHAnsi"/>
        </w:rPr>
        <w:t>If you wish to proceed with external mediation after your internal complaint/appeal has been finalised:</w:t>
      </w:r>
    </w:p>
    <w:p w14:paraId="50122D78" w14:textId="77777777" w:rsidR="00AE273B" w:rsidRPr="004F4722" w:rsidRDefault="00AE273B" w:rsidP="003E2CAF">
      <w:pPr>
        <w:pStyle w:val="ListParagraph"/>
        <w:widowControl w:val="0"/>
        <w:numPr>
          <w:ilvl w:val="0"/>
          <w:numId w:val="70"/>
        </w:numPr>
        <w:tabs>
          <w:tab w:val="left" w:pos="561"/>
        </w:tabs>
        <w:autoSpaceDE w:val="0"/>
        <w:autoSpaceDN w:val="0"/>
        <w:spacing w:before="83" w:after="0" w:line="249" w:lineRule="auto"/>
        <w:ind w:right="566"/>
        <w:contextualSpacing w:val="0"/>
        <w:rPr>
          <w:rFonts w:cstheme="minorHAnsi"/>
        </w:rPr>
      </w:pPr>
      <w:r w:rsidRPr="004F4722">
        <w:rPr>
          <w:rFonts w:cstheme="minorHAnsi"/>
          <w:b/>
          <w:bCs/>
        </w:rPr>
        <w:t>Download and complete</w:t>
      </w:r>
      <w:r w:rsidRPr="004F4722">
        <w:rPr>
          <w:rFonts w:cstheme="minorHAnsi"/>
        </w:rPr>
        <w:t xml:space="preserve"> the </w:t>
      </w:r>
      <w:r w:rsidRPr="004F4722">
        <w:rPr>
          <w:rFonts w:cstheme="minorHAnsi"/>
          <w:i/>
          <w:iCs/>
        </w:rPr>
        <w:t>Application for External Review Form</w:t>
      </w:r>
      <w:r w:rsidRPr="004F4722">
        <w:rPr>
          <w:rFonts w:cstheme="minorHAnsi"/>
        </w:rPr>
        <w:t xml:space="preserve"> from the Resolution Institute website: </w:t>
      </w:r>
      <w:hyperlink r:id="rId44" w:tgtFrame="_new" w:history="1">
        <w:r w:rsidRPr="004F4722">
          <w:rPr>
            <w:rStyle w:val="Hyperlink"/>
            <w:rFonts w:cstheme="minorHAnsi"/>
          </w:rPr>
          <w:t>Student Mediation Scheme – Resolution Institute</w:t>
        </w:r>
      </w:hyperlink>
      <w:r w:rsidRPr="004F4722">
        <w:rPr>
          <w:rFonts w:cstheme="minorHAnsi"/>
        </w:rPr>
        <w:t>.</w:t>
      </w:r>
    </w:p>
    <w:p w14:paraId="64672ECE" w14:textId="77777777" w:rsidR="00AE273B" w:rsidRPr="004F4722" w:rsidRDefault="00AE273B" w:rsidP="003E2CAF">
      <w:pPr>
        <w:pStyle w:val="ListParagraph"/>
        <w:widowControl w:val="0"/>
        <w:numPr>
          <w:ilvl w:val="0"/>
          <w:numId w:val="70"/>
        </w:numPr>
        <w:tabs>
          <w:tab w:val="left" w:pos="561"/>
        </w:tabs>
        <w:autoSpaceDE w:val="0"/>
        <w:autoSpaceDN w:val="0"/>
        <w:spacing w:before="83" w:after="0" w:line="249" w:lineRule="auto"/>
        <w:ind w:right="566"/>
        <w:contextualSpacing w:val="0"/>
        <w:rPr>
          <w:rFonts w:cstheme="minorHAnsi"/>
        </w:rPr>
      </w:pPr>
      <w:r w:rsidRPr="004F4722">
        <w:rPr>
          <w:rFonts w:cstheme="minorHAnsi"/>
          <w:b/>
          <w:bCs/>
        </w:rPr>
        <w:t>Notify ARC Training</w:t>
      </w:r>
      <w:r w:rsidRPr="004F4722">
        <w:rPr>
          <w:rFonts w:cstheme="minorHAnsi"/>
        </w:rPr>
        <w:t xml:space="preserve"> that you wish to proceed with an external appeal through the Resolution Institute.</w:t>
      </w:r>
    </w:p>
    <w:p w14:paraId="657B8959" w14:textId="77777777" w:rsidR="00AE273B" w:rsidRPr="004F4722" w:rsidRDefault="00AE273B" w:rsidP="003E2CAF">
      <w:pPr>
        <w:pStyle w:val="ListParagraph"/>
        <w:widowControl w:val="0"/>
        <w:numPr>
          <w:ilvl w:val="0"/>
          <w:numId w:val="70"/>
        </w:numPr>
        <w:tabs>
          <w:tab w:val="left" w:pos="561"/>
        </w:tabs>
        <w:autoSpaceDE w:val="0"/>
        <w:autoSpaceDN w:val="0"/>
        <w:spacing w:before="83" w:after="0" w:line="249" w:lineRule="auto"/>
        <w:ind w:right="566"/>
        <w:contextualSpacing w:val="0"/>
        <w:rPr>
          <w:rFonts w:cstheme="minorHAnsi"/>
        </w:rPr>
      </w:pPr>
      <w:r w:rsidRPr="004F4722">
        <w:rPr>
          <w:rFonts w:cstheme="minorHAnsi"/>
          <w:b/>
          <w:bCs/>
        </w:rPr>
        <w:t>Lodge the form</w:t>
      </w:r>
      <w:r w:rsidRPr="004F4722">
        <w:rPr>
          <w:rFonts w:cstheme="minorHAnsi"/>
        </w:rPr>
        <w:t xml:space="preserve"> with Resolution Institute, including:</w:t>
      </w:r>
    </w:p>
    <w:p w14:paraId="4F51067B" w14:textId="77777777" w:rsidR="00AE273B" w:rsidRPr="004F4722" w:rsidRDefault="00AE273B" w:rsidP="003E2CAF">
      <w:pPr>
        <w:pStyle w:val="ListParagraph"/>
        <w:widowControl w:val="0"/>
        <w:numPr>
          <w:ilvl w:val="1"/>
          <w:numId w:val="70"/>
        </w:numPr>
        <w:tabs>
          <w:tab w:val="left" w:pos="561"/>
        </w:tabs>
        <w:autoSpaceDE w:val="0"/>
        <w:autoSpaceDN w:val="0"/>
        <w:spacing w:before="83" w:after="0" w:line="249" w:lineRule="auto"/>
        <w:ind w:right="566"/>
        <w:contextualSpacing w:val="0"/>
        <w:rPr>
          <w:rFonts w:cstheme="minorHAnsi"/>
        </w:rPr>
      </w:pPr>
      <w:r w:rsidRPr="004F4722">
        <w:rPr>
          <w:rFonts w:cstheme="minorHAnsi"/>
        </w:rPr>
        <w:t>Your share of the mediator’s initial fee (if applicable)</w:t>
      </w:r>
    </w:p>
    <w:p w14:paraId="72726CC7" w14:textId="77777777" w:rsidR="00AE273B" w:rsidRPr="004F4722" w:rsidRDefault="00AE273B" w:rsidP="003E2CAF">
      <w:pPr>
        <w:pStyle w:val="ListParagraph"/>
        <w:widowControl w:val="0"/>
        <w:numPr>
          <w:ilvl w:val="1"/>
          <w:numId w:val="70"/>
        </w:numPr>
        <w:tabs>
          <w:tab w:val="left" w:pos="561"/>
        </w:tabs>
        <w:autoSpaceDE w:val="0"/>
        <w:autoSpaceDN w:val="0"/>
        <w:spacing w:before="83" w:after="0" w:line="249" w:lineRule="auto"/>
        <w:ind w:right="566"/>
        <w:contextualSpacing w:val="0"/>
        <w:rPr>
          <w:rFonts w:cstheme="minorHAnsi"/>
        </w:rPr>
      </w:pPr>
      <w:r w:rsidRPr="004F4722">
        <w:rPr>
          <w:rFonts w:cstheme="minorHAnsi"/>
        </w:rPr>
        <w:t>Any supporting documents relevant to your complaint/appeal</w:t>
      </w:r>
    </w:p>
    <w:p w14:paraId="2AC4152A" w14:textId="77777777" w:rsidR="00AE273B" w:rsidRPr="004F4722" w:rsidRDefault="00AE273B" w:rsidP="003E2CAF">
      <w:pPr>
        <w:pStyle w:val="ListParagraph"/>
        <w:widowControl w:val="0"/>
        <w:numPr>
          <w:ilvl w:val="0"/>
          <w:numId w:val="70"/>
        </w:numPr>
        <w:tabs>
          <w:tab w:val="left" w:pos="561"/>
        </w:tabs>
        <w:autoSpaceDE w:val="0"/>
        <w:autoSpaceDN w:val="0"/>
        <w:spacing w:before="83" w:after="0" w:line="249" w:lineRule="auto"/>
        <w:ind w:right="566"/>
        <w:contextualSpacing w:val="0"/>
        <w:rPr>
          <w:rFonts w:cstheme="minorHAnsi"/>
        </w:rPr>
      </w:pPr>
      <w:r w:rsidRPr="004F4722">
        <w:rPr>
          <w:rFonts w:cstheme="minorHAnsi"/>
        </w:rPr>
        <w:t xml:space="preserve">Resolution Institute will then </w:t>
      </w:r>
      <w:r w:rsidRPr="004F4722">
        <w:rPr>
          <w:rFonts w:cstheme="minorHAnsi"/>
          <w:b/>
          <w:bCs/>
        </w:rPr>
        <w:t>appoint a mediator</w:t>
      </w:r>
      <w:r w:rsidRPr="004F4722">
        <w:rPr>
          <w:rFonts w:cstheme="minorHAnsi"/>
        </w:rPr>
        <w:t xml:space="preserve"> and liaise with both you and ARC Training to organise the mediation session (online or in-person).</w:t>
      </w:r>
    </w:p>
    <w:p w14:paraId="3F6CC44D" w14:textId="77777777" w:rsidR="00AE273B" w:rsidRPr="00101542" w:rsidRDefault="00AE273B" w:rsidP="003E2CAF">
      <w:pPr>
        <w:pStyle w:val="ListParagraph"/>
        <w:widowControl w:val="0"/>
        <w:numPr>
          <w:ilvl w:val="0"/>
          <w:numId w:val="70"/>
        </w:numPr>
        <w:tabs>
          <w:tab w:val="left" w:pos="561"/>
        </w:tabs>
        <w:autoSpaceDE w:val="0"/>
        <w:autoSpaceDN w:val="0"/>
        <w:spacing w:before="83" w:after="0" w:line="249" w:lineRule="auto"/>
        <w:ind w:right="566"/>
        <w:contextualSpacing w:val="0"/>
        <w:rPr>
          <w:rFonts w:cstheme="minorHAnsi"/>
        </w:rPr>
      </w:pPr>
      <w:r w:rsidRPr="004F4722">
        <w:rPr>
          <w:rFonts w:cstheme="minorHAnsi"/>
        </w:rPr>
        <w:lastRenderedPageBreak/>
        <w:t>You will be contacted directly by the mediator/Resolution Institute with next steps.</w:t>
      </w:r>
    </w:p>
    <w:p w14:paraId="4AB381DB" w14:textId="77777777" w:rsidR="00AE273B" w:rsidRPr="004F4722" w:rsidRDefault="00AE273B" w:rsidP="00AE273B">
      <w:pPr>
        <w:pStyle w:val="ListParagraph"/>
        <w:widowControl w:val="0"/>
        <w:tabs>
          <w:tab w:val="left" w:pos="561"/>
        </w:tabs>
        <w:autoSpaceDE w:val="0"/>
        <w:autoSpaceDN w:val="0"/>
        <w:spacing w:before="83" w:after="0" w:line="249" w:lineRule="auto"/>
        <w:ind w:left="560" w:right="566"/>
        <w:rPr>
          <w:rFonts w:cstheme="minorHAnsi"/>
          <w:b/>
          <w:bCs/>
        </w:rPr>
      </w:pPr>
      <w:r w:rsidRPr="00101542">
        <w:rPr>
          <w:rFonts w:cstheme="minorHAnsi"/>
          <w:b/>
          <w:bCs/>
        </w:rPr>
        <w:tab/>
      </w:r>
      <w:r w:rsidRPr="004F4722">
        <w:rPr>
          <w:rFonts w:cstheme="minorHAnsi"/>
          <w:b/>
          <w:bCs/>
        </w:rPr>
        <w:t>Contact Details – Resolution Institute</w:t>
      </w:r>
    </w:p>
    <w:p w14:paraId="63899E20" w14:textId="77777777" w:rsidR="00AE273B" w:rsidRPr="004F4722" w:rsidRDefault="00AE273B" w:rsidP="003E2CAF">
      <w:pPr>
        <w:pStyle w:val="ListParagraph"/>
        <w:widowControl w:val="0"/>
        <w:numPr>
          <w:ilvl w:val="0"/>
          <w:numId w:val="71"/>
        </w:numPr>
        <w:tabs>
          <w:tab w:val="left" w:pos="561"/>
        </w:tabs>
        <w:autoSpaceDE w:val="0"/>
        <w:autoSpaceDN w:val="0"/>
        <w:spacing w:before="83" w:after="0" w:line="249" w:lineRule="auto"/>
        <w:ind w:right="566"/>
        <w:contextualSpacing w:val="0"/>
        <w:rPr>
          <w:rFonts w:cstheme="minorHAnsi"/>
        </w:rPr>
      </w:pPr>
      <w:r w:rsidRPr="004F4722">
        <w:rPr>
          <w:rFonts w:cstheme="minorHAnsi"/>
          <w:b/>
          <w:bCs/>
        </w:rPr>
        <w:t>Phone:</w:t>
      </w:r>
      <w:r w:rsidRPr="004F4722">
        <w:rPr>
          <w:rFonts w:cstheme="minorHAnsi"/>
        </w:rPr>
        <w:t xml:space="preserve"> (02) 9251 3366</w:t>
      </w:r>
    </w:p>
    <w:p w14:paraId="31841D39" w14:textId="6F8EA5AF" w:rsidR="00AE273B" w:rsidRPr="004F4722" w:rsidRDefault="00AE273B" w:rsidP="003E2CAF">
      <w:pPr>
        <w:pStyle w:val="ListParagraph"/>
        <w:widowControl w:val="0"/>
        <w:numPr>
          <w:ilvl w:val="0"/>
          <w:numId w:val="71"/>
        </w:numPr>
        <w:tabs>
          <w:tab w:val="left" w:pos="561"/>
        </w:tabs>
        <w:autoSpaceDE w:val="0"/>
        <w:autoSpaceDN w:val="0"/>
        <w:spacing w:before="83" w:after="0" w:line="249" w:lineRule="auto"/>
        <w:ind w:right="566"/>
        <w:contextualSpacing w:val="0"/>
        <w:rPr>
          <w:rFonts w:cstheme="minorHAnsi"/>
        </w:rPr>
      </w:pPr>
      <w:r w:rsidRPr="004F4722">
        <w:rPr>
          <w:rFonts w:cstheme="minorHAnsi"/>
          <w:b/>
          <w:bCs/>
        </w:rPr>
        <w:t>Email:</w:t>
      </w:r>
      <w:r w:rsidRPr="004F4722">
        <w:rPr>
          <w:rFonts w:cstheme="minorHAnsi"/>
        </w:rPr>
        <w:t xml:space="preserve"> </w:t>
      </w:r>
      <w:hyperlink r:id="rId45" w:history="1">
        <w:r w:rsidR="00601059" w:rsidRPr="00902B68">
          <w:rPr>
            <w:rStyle w:val="Hyperlink"/>
            <w:rFonts w:cstheme="minorHAnsi"/>
          </w:rPr>
          <w:t>nominations@resolution.institute</w:t>
        </w:r>
      </w:hyperlink>
      <w:r w:rsidR="00601059">
        <w:rPr>
          <w:rFonts w:cstheme="minorHAnsi"/>
        </w:rPr>
        <w:t xml:space="preserve"> </w:t>
      </w:r>
    </w:p>
    <w:p w14:paraId="3461E741" w14:textId="77777777" w:rsidR="00AE273B" w:rsidRPr="004F4722" w:rsidRDefault="00AE273B" w:rsidP="003E2CAF">
      <w:pPr>
        <w:pStyle w:val="ListParagraph"/>
        <w:widowControl w:val="0"/>
        <w:numPr>
          <w:ilvl w:val="0"/>
          <w:numId w:val="71"/>
        </w:numPr>
        <w:tabs>
          <w:tab w:val="left" w:pos="561"/>
        </w:tabs>
        <w:autoSpaceDE w:val="0"/>
        <w:autoSpaceDN w:val="0"/>
        <w:spacing w:before="83" w:after="0" w:line="249" w:lineRule="auto"/>
        <w:ind w:right="566"/>
        <w:contextualSpacing w:val="0"/>
        <w:rPr>
          <w:rFonts w:cstheme="minorHAnsi"/>
        </w:rPr>
      </w:pPr>
      <w:r w:rsidRPr="004F4722">
        <w:rPr>
          <w:rFonts w:cstheme="minorHAnsi"/>
          <w:b/>
          <w:bCs/>
        </w:rPr>
        <w:t>Website:</w:t>
      </w:r>
      <w:r w:rsidRPr="004F4722">
        <w:rPr>
          <w:rFonts w:cstheme="minorHAnsi"/>
        </w:rPr>
        <w:t xml:space="preserve"> www.resolution.institute</w:t>
      </w:r>
    </w:p>
    <w:p w14:paraId="2AF17065" w14:textId="77777777" w:rsidR="00AE273B" w:rsidRPr="00101542" w:rsidRDefault="00AE273B" w:rsidP="00AE273B">
      <w:pPr>
        <w:pStyle w:val="ListParagraph"/>
        <w:tabs>
          <w:tab w:val="left" w:pos="561"/>
        </w:tabs>
        <w:spacing w:before="83" w:line="249" w:lineRule="auto"/>
        <w:ind w:left="560" w:right="566"/>
        <w:rPr>
          <w:rFonts w:cstheme="minorHAnsi"/>
        </w:rPr>
      </w:pPr>
    </w:p>
    <w:p w14:paraId="0B71ACFC" w14:textId="77777777" w:rsidR="00AE273B" w:rsidRPr="00101542" w:rsidRDefault="00AE273B" w:rsidP="003E2CAF">
      <w:pPr>
        <w:pStyle w:val="ListParagraph"/>
        <w:widowControl w:val="0"/>
        <w:numPr>
          <w:ilvl w:val="0"/>
          <w:numId w:val="53"/>
        </w:numPr>
        <w:tabs>
          <w:tab w:val="left" w:pos="561"/>
        </w:tabs>
        <w:autoSpaceDE w:val="0"/>
        <w:autoSpaceDN w:val="0"/>
        <w:spacing w:before="85" w:after="0" w:line="240" w:lineRule="auto"/>
        <w:ind w:hanging="361"/>
        <w:contextualSpacing w:val="0"/>
        <w:rPr>
          <w:rFonts w:cstheme="minorHAnsi"/>
        </w:rPr>
      </w:pPr>
      <w:r w:rsidRPr="00101542">
        <w:rPr>
          <w:rFonts w:cstheme="minorHAnsi"/>
          <w:b/>
          <w:bCs/>
        </w:rPr>
        <w:t>External Complaints</w:t>
      </w:r>
      <w:r w:rsidRPr="00101542">
        <w:rPr>
          <w:rFonts w:cstheme="minorHAnsi"/>
        </w:rPr>
        <w:t>:</w:t>
      </w:r>
    </w:p>
    <w:p w14:paraId="2305EE4E" w14:textId="77777777" w:rsidR="00AE273B" w:rsidRPr="00101542" w:rsidRDefault="00AE273B" w:rsidP="003E2CAF">
      <w:pPr>
        <w:pStyle w:val="ListParagraph"/>
        <w:widowControl w:val="0"/>
        <w:numPr>
          <w:ilvl w:val="1"/>
          <w:numId w:val="53"/>
        </w:numPr>
        <w:tabs>
          <w:tab w:val="left" w:pos="1126"/>
          <w:tab w:val="left" w:pos="1127"/>
        </w:tabs>
        <w:autoSpaceDE w:val="0"/>
        <w:autoSpaceDN w:val="0"/>
        <w:spacing w:before="92" w:after="0" w:line="240" w:lineRule="auto"/>
        <w:ind w:hanging="361"/>
        <w:contextualSpacing w:val="0"/>
        <w:rPr>
          <w:rFonts w:cstheme="minorHAnsi"/>
        </w:rPr>
      </w:pPr>
      <w:r w:rsidRPr="00101542">
        <w:rPr>
          <w:rFonts w:cstheme="minorHAnsi"/>
        </w:rPr>
        <w:t>Contacting</w:t>
      </w:r>
      <w:r w:rsidRPr="00101542">
        <w:rPr>
          <w:rFonts w:cstheme="minorHAnsi"/>
          <w:spacing w:val="-3"/>
        </w:rPr>
        <w:t xml:space="preserve"> </w:t>
      </w:r>
      <w:r w:rsidRPr="00101542">
        <w:rPr>
          <w:rFonts w:cstheme="minorHAnsi"/>
        </w:rPr>
        <w:t>National</w:t>
      </w:r>
      <w:r w:rsidRPr="00101542">
        <w:rPr>
          <w:rFonts w:cstheme="minorHAnsi"/>
          <w:spacing w:val="-4"/>
        </w:rPr>
        <w:t xml:space="preserve"> </w:t>
      </w:r>
      <w:r w:rsidRPr="00101542">
        <w:rPr>
          <w:rFonts w:cstheme="minorHAnsi"/>
        </w:rPr>
        <w:t>Training</w:t>
      </w:r>
      <w:r w:rsidRPr="00101542">
        <w:rPr>
          <w:rFonts w:cstheme="minorHAnsi"/>
          <w:spacing w:val="-2"/>
        </w:rPr>
        <w:t xml:space="preserve"> </w:t>
      </w:r>
      <w:r w:rsidRPr="00101542">
        <w:rPr>
          <w:rFonts w:cstheme="minorHAnsi"/>
        </w:rPr>
        <w:t>Complaints</w:t>
      </w:r>
      <w:r w:rsidRPr="00101542">
        <w:rPr>
          <w:rFonts w:cstheme="minorHAnsi"/>
          <w:spacing w:val="-3"/>
        </w:rPr>
        <w:t xml:space="preserve"> </w:t>
      </w:r>
      <w:r w:rsidRPr="00101542">
        <w:rPr>
          <w:rFonts w:cstheme="minorHAnsi"/>
        </w:rPr>
        <w:t>Hotline</w:t>
      </w:r>
      <w:r w:rsidRPr="00101542">
        <w:rPr>
          <w:rFonts w:cstheme="minorHAnsi"/>
          <w:spacing w:val="1"/>
        </w:rPr>
        <w:t xml:space="preserve"> </w:t>
      </w:r>
      <w:r w:rsidRPr="00101542">
        <w:rPr>
          <w:rFonts w:cstheme="minorHAnsi"/>
        </w:rPr>
        <w:t>for</w:t>
      </w:r>
      <w:r w:rsidRPr="00101542">
        <w:rPr>
          <w:rFonts w:cstheme="minorHAnsi"/>
          <w:spacing w:val="-5"/>
        </w:rPr>
        <w:t xml:space="preserve"> </w:t>
      </w:r>
      <w:r w:rsidRPr="00101542">
        <w:rPr>
          <w:rFonts w:cstheme="minorHAnsi"/>
        </w:rPr>
        <w:t>complaints</w:t>
      </w:r>
      <w:r w:rsidRPr="00101542">
        <w:rPr>
          <w:rFonts w:cstheme="minorHAnsi"/>
          <w:spacing w:val="-8"/>
        </w:rPr>
        <w:t xml:space="preserve"> </w:t>
      </w:r>
      <w:r w:rsidRPr="00101542">
        <w:rPr>
          <w:rFonts w:cstheme="minorHAnsi"/>
        </w:rPr>
        <w:t>about</w:t>
      </w:r>
      <w:r w:rsidRPr="00101542">
        <w:rPr>
          <w:rFonts w:cstheme="minorHAnsi"/>
          <w:spacing w:val="-7"/>
        </w:rPr>
        <w:t xml:space="preserve"> </w:t>
      </w:r>
      <w:r w:rsidRPr="00101542">
        <w:rPr>
          <w:rFonts w:cstheme="minorHAnsi"/>
        </w:rPr>
        <w:t>quality</w:t>
      </w:r>
      <w:r w:rsidRPr="00101542">
        <w:rPr>
          <w:rFonts w:cstheme="minorHAnsi"/>
          <w:spacing w:val="-3"/>
        </w:rPr>
        <w:t xml:space="preserve"> </w:t>
      </w:r>
      <w:r w:rsidRPr="00101542">
        <w:rPr>
          <w:rFonts w:cstheme="minorHAnsi"/>
        </w:rPr>
        <w:t>training:</w:t>
      </w:r>
    </w:p>
    <w:p w14:paraId="3593E700" w14:textId="77777777" w:rsidR="00AE273B" w:rsidRPr="00101542" w:rsidRDefault="00AE273B" w:rsidP="003E2CAF">
      <w:pPr>
        <w:pStyle w:val="ListParagraph"/>
        <w:widowControl w:val="0"/>
        <w:numPr>
          <w:ilvl w:val="0"/>
          <w:numId w:val="52"/>
        </w:numPr>
        <w:tabs>
          <w:tab w:val="left" w:pos="1693"/>
          <w:tab w:val="left" w:pos="1694"/>
        </w:tabs>
        <w:autoSpaceDE w:val="0"/>
        <w:autoSpaceDN w:val="0"/>
        <w:spacing w:before="52" w:after="0" w:line="240" w:lineRule="auto"/>
        <w:contextualSpacing w:val="0"/>
        <w:rPr>
          <w:rFonts w:cstheme="minorHAnsi"/>
        </w:rPr>
      </w:pPr>
      <w:r w:rsidRPr="00101542">
        <w:rPr>
          <w:rFonts w:cstheme="minorHAnsi"/>
        </w:rPr>
        <w:t>Contact:</w:t>
      </w:r>
      <w:r w:rsidRPr="00101542">
        <w:rPr>
          <w:rFonts w:cstheme="minorHAnsi"/>
          <w:spacing w:val="-4"/>
        </w:rPr>
        <w:t xml:space="preserve"> </w:t>
      </w:r>
      <w:r w:rsidRPr="00101542">
        <w:rPr>
          <w:rFonts w:cstheme="minorHAnsi"/>
        </w:rPr>
        <w:t>13</w:t>
      </w:r>
      <w:r w:rsidRPr="00101542">
        <w:rPr>
          <w:rFonts w:cstheme="minorHAnsi"/>
          <w:spacing w:val="1"/>
        </w:rPr>
        <w:t xml:space="preserve"> </w:t>
      </w:r>
      <w:r w:rsidRPr="00101542">
        <w:rPr>
          <w:rFonts w:cstheme="minorHAnsi"/>
        </w:rPr>
        <w:t>38</w:t>
      </w:r>
      <w:r w:rsidRPr="00101542">
        <w:rPr>
          <w:rFonts w:cstheme="minorHAnsi"/>
          <w:spacing w:val="-3"/>
        </w:rPr>
        <w:t xml:space="preserve"> </w:t>
      </w:r>
      <w:r w:rsidRPr="00101542">
        <w:rPr>
          <w:rFonts w:cstheme="minorHAnsi"/>
        </w:rPr>
        <w:t>73</w:t>
      </w:r>
      <w:r w:rsidRPr="00101542">
        <w:rPr>
          <w:rFonts w:cstheme="minorHAnsi"/>
          <w:spacing w:val="-2"/>
        </w:rPr>
        <w:t xml:space="preserve"> </w:t>
      </w:r>
      <w:r w:rsidRPr="00101542">
        <w:rPr>
          <w:rFonts w:cstheme="minorHAnsi"/>
        </w:rPr>
        <w:t>–</w:t>
      </w:r>
      <w:r w:rsidRPr="00101542">
        <w:rPr>
          <w:rFonts w:cstheme="minorHAnsi"/>
          <w:spacing w:val="2"/>
        </w:rPr>
        <w:t xml:space="preserve"> </w:t>
      </w:r>
      <w:r w:rsidRPr="00101542">
        <w:rPr>
          <w:rFonts w:cstheme="minorHAnsi"/>
        </w:rPr>
        <w:t>select</w:t>
      </w:r>
      <w:r w:rsidRPr="00101542">
        <w:rPr>
          <w:rFonts w:cstheme="minorHAnsi"/>
          <w:spacing w:val="1"/>
        </w:rPr>
        <w:t xml:space="preserve"> </w:t>
      </w:r>
      <w:r w:rsidRPr="00101542">
        <w:rPr>
          <w:rFonts w:cstheme="minorHAnsi"/>
        </w:rPr>
        <w:t>option</w:t>
      </w:r>
      <w:r w:rsidRPr="00101542">
        <w:rPr>
          <w:rFonts w:cstheme="minorHAnsi"/>
          <w:spacing w:val="-3"/>
        </w:rPr>
        <w:t xml:space="preserve"> </w:t>
      </w:r>
      <w:r w:rsidRPr="00101542">
        <w:rPr>
          <w:rFonts w:cstheme="minorHAnsi"/>
        </w:rPr>
        <w:t>4, Monday</w:t>
      </w:r>
      <w:r w:rsidRPr="00101542">
        <w:rPr>
          <w:rFonts w:cstheme="minorHAnsi"/>
          <w:spacing w:val="-5"/>
        </w:rPr>
        <w:t xml:space="preserve"> </w:t>
      </w:r>
      <w:r w:rsidRPr="00101542">
        <w:rPr>
          <w:rFonts w:cstheme="minorHAnsi"/>
        </w:rPr>
        <w:t>to</w:t>
      </w:r>
      <w:r w:rsidRPr="00101542">
        <w:rPr>
          <w:rFonts w:cstheme="minorHAnsi"/>
          <w:spacing w:val="-3"/>
        </w:rPr>
        <w:t xml:space="preserve"> </w:t>
      </w:r>
      <w:r w:rsidRPr="00101542">
        <w:rPr>
          <w:rFonts w:cstheme="minorHAnsi"/>
        </w:rPr>
        <w:t>Friday</w:t>
      </w:r>
      <w:r w:rsidRPr="00101542">
        <w:rPr>
          <w:rFonts w:cstheme="minorHAnsi"/>
          <w:spacing w:val="-5"/>
        </w:rPr>
        <w:t xml:space="preserve"> </w:t>
      </w:r>
      <w:r w:rsidRPr="00101542">
        <w:rPr>
          <w:rFonts w:cstheme="minorHAnsi"/>
        </w:rPr>
        <w:t>9am</w:t>
      </w:r>
      <w:r w:rsidRPr="00101542">
        <w:rPr>
          <w:rFonts w:cstheme="minorHAnsi"/>
          <w:spacing w:val="-2"/>
        </w:rPr>
        <w:t xml:space="preserve"> </w:t>
      </w:r>
      <w:r w:rsidRPr="00101542">
        <w:rPr>
          <w:rFonts w:cstheme="minorHAnsi"/>
        </w:rPr>
        <w:t>to</w:t>
      </w:r>
      <w:r w:rsidRPr="00101542">
        <w:rPr>
          <w:rFonts w:cstheme="minorHAnsi"/>
          <w:spacing w:val="-3"/>
        </w:rPr>
        <w:t xml:space="preserve"> </w:t>
      </w:r>
      <w:r w:rsidRPr="00101542">
        <w:rPr>
          <w:rFonts w:cstheme="minorHAnsi"/>
        </w:rPr>
        <w:t>6pm.</w:t>
      </w:r>
    </w:p>
    <w:p w14:paraId="0611BB7A" w14:textId="77777777" w:rsidR="00AE273B" w:rsidRPr="00101542" w:rsidRDefault="00AE273B" w:rsidP="003E2CAF">
      <w:pPr>
        <w:pStyle w:val="ListParagraph"/>
        <w:widowControl w:val="0"/>
        <w:numPr>
          <w:ilvl w:val="0"/>
          <w:numId w:val="52"/>
        </w:numPr>
        <w:tabs>
          <w:tab w:val="left" w:pos="1693"/>
          <w:tab w:val="left" w:pos="1694"/>
        </w:tabs>
        <w:autoSpaceDE w:val="0"/>
        <w:autoSpaceDN w:val="0"/>
        <w:spacing w:before="55" w:after="0" w:line="240" w:lineRule="auto"/>
        <w:ind w:hanging="520"/>
        <w:contextualSpacing w:val="0"/>
        <w:rPr>
          <w:rFonts w:cstheme="minorHAnsi"/>
        </w:rPr>
      </w:pPr>
      <w:r w:rsidRPr="00101542">
        <w:rPr>
          <w:rFonts w:cstheme="minorHAnsi"/>
        </w:rPr>
        <w:t>Email:</w:t>
      </w:r>
      <w:r w:rsidRPr="00101542">
        <w:rPr>
          <w:rFonts w:cstheme="minorHAnsi"/>
          <w:color w:val="0462C1"/>
          <w:spacing w:val="-6"/>
        </w:rPr>
        <w:t xml:space="preserve"> </w:t>
      </w:r>
      <w:hyperlink r:id="rId46">
        <w:r w:rsidRPr="00101542">
          <w:rPr>
            <w:rFonts w:cstheme="minorHAnsi"/>
            <w:color w:val="0462C1"/>
            <w:u w:val="single" w:color="0462C1"/>
          </w:rPr>
          <w:t>NTCH@education.gov.au</w:t>
        </w:r>
      </w:hyperlink>
    </w:p>
    <w:p w14:paraId="7151EDF1" w14:textId="77777777" w:rsidR="00AE273B" w:rsidRPr="00101542" w:rsidRDefault="00AE273B" w:rsidP="003E2CAF">
      <w:pPr>
        <w:pStyle w:val="ListParagraph"/>
        <w:widowControl w:val="0"/>
        <w:numPr>
          <w:ilvl w:val="1"/>
          <w:numId w:val="53"/>
        </w:numPr>
        <w:tabs>
          <w:tab w:val="left" w:pos="1126"/>
          <w:tab w:val="left" w:pos="1127"/>
        </w:tabs>
        <w:autoSpaceDE w:val="0"/>
        <w:autoSpaceDN w:val="0"/>
        <w:spacing w:before="54" w:after="0" w:line="240" w:lineRule="auto"/>
        <w:ind w:hanging="361"/>
        <w:contextualSpacing w:val="0"/>
        <w:rPr>
          <w:rFonts w:cstheme="minorHAnsi"/>
        </w:rPr>
      </w:pPr>
      <w:r w:rsidRPr="00101542">
        <w:rPr>
          <w:rFonts w:cstheme="minorHAnsi"/>
        </w:rPr>
        <w:t>NSW</w:t>
      </w:r>
      <w:r w:rsidRPr="00101542">
        <w:rPr>
          <w:rFonts w:cstheme="minorHAnsi"/>
          <w:spacing w:val="-5"/>
        </w:rPr>
        <w:t xml:space="preserve"> </w:t>
      </w:r>
      <w:r w:rsidRPr="00101542">
        <w:rPr>
          <w:rFonts w:cstheme="minorHAnsi"/>
        </w:rPr>
        <w:t>Ombudsman</w:t>
      </w:r>
      <w:r w:rsidRPr="00101542">
        <w:rPr>
          <w:rFonts w:cstheme="minorHAnsi"/>
          <w:spacing w:val="1"/>
        </w:rPr>
        <w:t xml:space="preserve"> </w:t>
      </w:r>
      <w:r w:rsidRPr="00101542">
        <w:rPr>
          <w:rFonts w:cstheme="minorHAnsi"/>
        </w:rPr>
        <w:t>-</w:t>
      </w:r>
      <w:r w:rsidRPr="00101542">
        <w:rPr>
          <w:rFonts w:cstheme="minorHAnsi"/>
          <w:spacing w:val="-4"/>
        </w:rPr>
        <w:t xml:space="preserve"> </w:t>
      </w:r>
      <w:r w:rsidRPr="00101542">
        <w:rPr>
          <w:rFonts w:cstheme="minorHAnsi"/>
        </w:rPr>
        <w:t>Contact</w:t>
      </w:r>
      <w:r w:rsidRPr="00101542">
        <w:rPr>
          <w:rFonts w:cstheme="minorHAnsi"/>
          <w:spacing w:val="-6"/>
        </w:rPr>
        <w:t xml:space="preserve"> </w:t>
      </w:r>
      <w:r w:rsidRPr="00101542">
        <w:rPr>
          <w:rFonts w:cstheme="minorHAnsi"/>
        </w:rPr>
        <w:t>the New</w:t>
      </w:r>
      <w:r w:rsidRPr="00101542">
        <w:rPr>
          <w:rFonts w:cstheme="minorHAnsi"/>
          <w:spacing w:val="-4"/>
        </w:rPr>
        <w:t xml:space="preserve"> </w:t>
      </w:r>
      <w:r w:rsidRPr="00101542">
        <w:rPr>
          <w:rFonts w:cstheme="minorHAnsi"/>
        </w:rPr>
        <w:t>South</w:t>
      </w:r>
      <w:r w:rsidRPr="00101542">
        <w:rPr>
          <w:rFonts w:cstheme="minorHAnsi"/>
          <w:spacing w:val="-1"/>
        </w:rPr>
        <w:t xml:space="preserve"> </w:t>
      </w:r>
      <w:r w:rsidRPr="00101542">
        <w:rPr>
          <w:rFonts w:cstheme="minorHAnsi"/>
        </w:rPr>
        <w:t>Wales</w:t>
      </w:r>
      <w:r w:rsidRPr="00101542">
        <w:rPr>
          <w:rFonts w:cstheme="minorHAnsi"/>
          <w:spacing w:val="-3"/>
        </w:rPr>
        <w:t xml:space="preserve"> </w:t>
      </w:r>
      <w:r w:rsidRPr="00101542">
        <w:rPr>
          <w:rFonts w:cstheme="minorHAnsi"/>
        </w:rPr>
        <w:t>Ombudsman</w:t>
      </w:r>
      <w:r w:rsidRPr="00101542">
        <w:rPr>
          <w:rFonts w:cstheme="minorHAnsi"/>
          <w:spacing w:val="-5"/>
        </w:rPr>
        <w:t xml:space="preserve"> </w:t>
      </w:r>
      <w:r w:rsidRPr="00101542">
        <w:rPr>
          <w:rFonts w:cstheme="minorHAnsi"/>
        </w:rPr>
        <w:t>through</w:t>
      </w:r>
      <w:r w:rsidRPr="00101542">
        <w:rPr>
          <w:rFonts w:cstheme="minorHAnsi"/>
          <w:spacing w:val="-2"/>
        </w:rPr>
        <w:t xml:space="preserve"> </w:t>
      </w:r>
      <w:r w:rsidRPr="00101542">
        <w:rPr>
          <w:rFonts w:cstheme="minorHAnsi"/>
        </w:rPr>
        <w:t>the</w:t>
      </w:r>
      <w:r w:rsidRPr="00101542">
        <w:rPr>
          <w:rFonts w:cstheme="minorHAnsi"/>
          <w:spacing w:val="-5"/>
        </w:rPr>
        <w:t xml:space="preserve"> </w:t>
      </w:r>
      <w:r w:rsidRPr="00101542">
        <w:rPr>
          <w:rFonts w:cstheme="minorHAnsi"/>
        </w:rPr>
        <w:t>following:</w:t>
      </w:r>
    </w:p>
    <w:p w14:paraId="6F222059" w14:textId="77777777" w:rsidR="00AE273B" w:rsidRPr="00101542" w:rsidRDefault="00AE273B" w:rsidP="003E2CAF">
      <w:pPr>
        <w:pStyle w:val="ListParagraph"/>
        <w:widowControl w:val="0"/>
        <w:numPr>
          <w:ilvl w:val="0"/>
          <w:numId w:val="51"/>
        </w:numPr>
        <w:tabs>
          <w:tab w:val="left" w:pos="1693"/>
          <w:tab w:val="left" w:pos="1694"/>
        </w:tabs>
        <w:autoSpaceDE w:val="0"/>
        <w:autoSpaceDN w:val="0"/>
        <w:spacing w:before="48" w:after="0" w:line="240" w:lineRule="auto"/>
        <w:contextualSpacing w:val="0"/>
        <w:rPr>
          <w:rFonts w:cstheme="minorHAnsi"/>
        </w:rPr>
      </w:pPr>
      <w:r w:rsidRPr="00101542">
        <w:rPr>
          <w:rFonts w:cstheme="minorHAnsi"/>
        </w:rPr>
        <w:t>Visit:</w:t>
      </w:r>
      <w:r w:rsidRPr="00101542">
        <w:rPr>
          <w:rFonts w:cstheme="minorHAnsi"/>
          <w:color w:val="0462C1"/>
          <w:spacing w:val="-6"/>
        </w:rPr>
        <w:t xml:space="preserve"> </w:t>
      </w:r>
      <w:hyperlink r:id="rId47">
        <w:r w:rsidRPr="00101542">
          <w:rPr>
            <w:rFonts w:cstheme="minorHAnsi"/>
            <w:color w:val="0462C1"/>
            <w:u w:val="single" w:color="0462C1"/>
          </w:rPr>
          <w:t>www.ombo.nsw.gov.au</w:t>
        </w:r>
      </w:hyperlink>
    </w:p>
    <w:p w14:paraId="0B3FE275" w14:textId="77777777" w:rsidR="00AE273B" w:rsidRPr="00101542" w:rsidRDefault="00AE273B" w:rsidP="003E2CAF">
      <w:pPr>
        <w:pStyle w:val="ListParagraph"/>
        <w:widowControl w:val="0"/>
        <w:numPr>
          <w:ilvl w:val="0"/>
          <w:numId w:val="51"/>
        </w:numPr>
        <w:tabs>
          <w:tab w:val="left" w:pos="1693"/>
          <w:tab w:val="left" w:pos="1694"/>
        </w:tabs>
        <w:autoSpaceDE w:val="0"/>
        <w:autoSpaceDN w:val="0"/>
        <w:spacing w:before="54" w:after="0" w:line="240" w:lineRule="auto"/>
        <w:ind w:hanging="520"/>
        <w:contextualSpacing w:val="0"/>
        <w:rPr>
          <w:rFonts w:cstheme="minorHAnsi"/>
        </w:rPr>
      </w:pPr>
      <w:r w:rsidRPr="00101542">
        <w:rPr>
          <w:rFonts w:cstheme="minorHAnsi"/>
        </w:rPr>
        <w:t>Office</w:t>
      </w:r>
      <w:r w:rsidRPr="00101542">
        <w:rPr>
          <w:rFonts w:cstheme="minorHAnsi"/>
          <w:spacing w:val="-3"/>
        </w:rPr>
        <w:t xml:space="preserve"> </w:t>
      </w:r>
      <w:r w:rsidRPr="00101542">
        <w:rPr>
          <w:rFonts w:cstheme="minorHAnsi"/>
        </w:rPr>
        <w:t>number:</w:t>
      </w:r>
      <w:r w:rsidRPr="00101542">
        <w:rPr>
          <w:rFonts w:cstheme="minorHAnsi"/>
          <w:spacing w:val="-3"/>
        </w:rPr>
        <w:t xml:space="preserve"> </w:t>
      </w:r>
      <w:r w:rsidRPr="00101542">
        <w:rPr>
          <w:rFonts w:cstheme="minorHAnsi"/>
        </w:rPr>
        <w:t>02</w:t>
      </w:r>
      <w:r w:rsidRPr="00101542">
        <w:rPr>
          <w:rFonts w:cstheme="minorHAnsi"/>
          <w:spacing w:val="-3"/>
        </w:rPr>
        <w:t xml:space="preserve"> </w:t>
      </w:r>
      <w:r w:rsidRPr="00101542">
        <w:rPr>
          <w:rFonts w:cstheme="minorHAnsi"/>
        </w:rPr>
        <w:t>9286</w:t>
      </w:r>
      <w:r w:rsidRPr="00101542">
        <w:rPr>
          <w:rFonts w:cstheme="minorHAnsi"/>
          <w:spacing w:val="-2"/>
        </w:rPr>
        <w:t xml:space="preserve"> </w:t>
      </w:r>
      <w:r w:rsidRPr="00101542">
        <w:rPr>
          <w:rFonts w:cstheme="minorHAnsi"/>
        </w:rPr>
        <w:t>1000</w:t>
      </w:r>
    </w:p>
    <w:p w14:paraId="2CDF5A2D" w14:textId="77777777" w:rsidR="00AE273B" w:rsidRPr="00101542" w:rsidRDefault="00AE273B" w:rsidP="00AE273B">
      <w:pPr>
        <w:pStyle w:val="BodyText"/>
        <w:spacing w:before="7"/>
        <w:ind w:left="0" w:firstLine="0"/>
        <w:rPr>
          <w:rFonts w:asciiTheme="minorHAnsi" w:hAnsiTheme="minorHAnsi" w:cstheme="minorHAnsi"/>
        </w:rPr>
      </w:pPr>
    </w:p>
    <w:p w14:paraId="0F93489E" w14:textId="77777777" w:rsidR="00AE273B" w:rsidRPr="00101542" w:rsidRDefault="00AE273B" w:rsidP="003E2CAF">
      <w:pPr>
        <w:pStyle w:val="ListParagraph"/>
        <w:widowControl w:val="0"/>
        <w:numPr>
          <w:ilvl w:val="0"/>
          <w:numId w:val="65"/>
        </w:numPr>
        <w:tabs>
          <w:tab w:val="left" w:pos="1126"/>
          <w:tab w:val="left" w:pos="1127"/>
        </w:tabs>
        <w:autoSpaceDE w:val="0"/>
        <w:autoSpaceDN w:val="0"/>
        <w:spacing w:before="1" w:after="0" w:line="240" w:lineRule="auto"/>
        <w:contextualSpacing w:val="0"/>
        <w:rPr>
          <w:rFonts w:cstheme="minorHAnsi"/>
        </w:rPr>
      </w:pPr>
      <w:r w:rsidRPr="00101542">
        <w:rPr>
          <w:rFonts w:cstheme="minorHAnsi"/>
        </w:rPr>
        <w:t>Fair</w:t>
      </w:r>
      <w:r w:rsidRPr="00101542">
        <w:rPr>
          <w:rFonts w:cstheme="minorHAnsi"/>
          <w:spacing w:val="-4"/>
        </w:rPr>
        <w:t xml:space="preserve"> </w:t>
      </w:r>
      <w:r w:rsidRPr="00101542">
        <w:rPr>
          <w:rFonts w:cstheme="minorHAnsi"/>
        </w:rPr>
        <w:t>Trading NSW</w:t>
      </w:r>
      <w:r w:rsidRPr="00101542">
        <w:rPr>
          <w:rFonts w:cstheme="minorHAnsi"/>
          <w:spacing w:val="-1"/>
        </w:rPr>
        <w:t xml:space="preserve"> </w:t>
      </w:r>
      <w:r w:rsidRPr="00101542">
        <w:rPr>
          <w:rFonts w:cstheme="minorHAnsi"/>
        </w:rPr>
        <w:t>-</w:t>
      </w:r>
      <w:r w:rsidRPr="00101542">
        <w:rPr>
          <w:rFonts w:cstheme="minorHAnsi"/>
          <w:spacing w:val="-3"/>
        </w:rPr>
        <w:t xml:space="preserve"> </w:t>
      </w:r>
      <w:r w:rsidRPr="00101542">
        <w:rPr>
          <w:rFonts w:cstheme="minorHAnsi"/>
        </w:rPr>
        <w:t>Contact the</w:t>
      </w:r>
      <w:r w:rsidRPr="00101542">
        <w:rPr>
          <w:rFonts w:cstheme="minorHAnsi"/>
          <w:spacing w:val="-4"/>
        </w:rPr>
        <w:t xml:space="preserve"> </w:t>
      </w:r>
      <w:r w:rsidRPr="00101542">
        <w:rPr>
          <w:rFonts w:cstheme="minorHAnsi"/>
        </w:rPr>
        <w:t>Fair</w:t>
      </w:r>
      <w:r w:rsidRPr="00101542">
        <w:rPr>
          <w:rFonts w:cstheme="minorHAnsi"/>
          <w:spacing w:val="-3"/>
        </w:rPr>
        <w:t xml:space="preserve"> </w:t>
      </w:r>
      <w:r w:rsidRPr="00101542">
        <w:rPr>
          <w:rFonts w:cstheme="minorHAnsi"/>
        </w:rPr>
        <w:t>Trading</w:t>
      </w:r>
      <w:r w:rsidRPr="00101542">
        <w:rPr>
          <w:rFonts w:cstheme="minorHAnsi"/>
          <w:spacing w:val="-4"/>
        </w:rPr>
        <w:t xml:space="preserve"> </w:t>
      </w:r>
      <w:r w:rsidRPr="00101542">
        <w:rPr>
          <w:rFonts w:cstheme="minorHAnsi"/>
        </w:rPr>
        <w:t>New</w:t>
      </w:r>
      <w:r w:rsidRPr="00101542">
        <w:rPr>
          <w:rFonts w:cstheme="minorHAnsi"/>
          <w:spacing w:val="-7"/>
        </w:rPr>
        <w:t xml:space="preserve"> </w:t>
      </w:r>
      <w:r w:rsidRPr="00101542">
        <w:rPr>
          <w:rFonts w:cstheme="minorHAnsi"/>
        </w:rPr>
        <w:t>South</w:t>
      </w:r>
      <w:r w:rsidRPr="00101542">
        <w:rPr>
          <w:rFonts w:cstheme="minorHAnsi"/>
          <w:spacing w:val="-4"/>
        </w:rPr>
        <w:t xml:space="preserve"> </w:t>
      </w:r>
      <w:r w:rsidRPr="00101542">
        <w:rPr>
          <w:rFonts w:cstheme="minorHAnsi"/>
        </w:rPr>
        <w:t>Wales</w:t>
      </w:r>
      <w:r w:rsidRPr="00101542">
        <w:rPr>
          <w:rFonts w:cstheme="minorHAnsi"/>
          <w:spacing w:val="-6"/>
        </w:rPr>
        <w:t xml:space="preserve"> </w:t>
      </w:r>
      <w:r w:rsidRPr="00101542">
        <w:rPr>
          <w:rFonts w:cstheme="minorHAnsi"/>
        </w:rPr>
        <w:t>Office through</w:t>
      </w:r>
      <w:r w:rsidRPr="00101542">
        <w:rPr>
          <w:rFonts w:cstheme="minorHAnsi"/>
          <w:spacing w:val="-1"/>
        </w:rPr>
        <w:t xml:space="preserve"> </w:t>
      </w:r>
      <w:r w:rsidRPr="00101542">
        <w:rPr>
          <w:rFonts w:cstheme="minorHAnsi"/>
        </w:rPr>
        <w:t>the</w:t>
      </w:r>
      <w:r w:rsidRPr="00101542">
        <w:rPr>
          <w:rFonts w:cstheme="minorHAnsi"/>
          <w:spacing w:val="-4"/>
        </w:rPr>
        <w:t xml:space="preserve"> </w:t>
      </w:r>
      <w:r w:rsidRPr="00101542">
        <w:rPr>
          <w:rFonts w:cstheme="minorHAnsi"/>
        </w:rPr>
        <w:t>following</w:t>
      </w:r>
    </w:p>
    <w:p w14:paraId="205587D4" w14:textId="77777777" w:rsidR="00AE273B" w:rsidRPr="00101542" w:rsidRDefault="00AE273B" w:rsidP="003E2CAF">
      <w:pPr>
        <w:pStyle w:val="ListParagraph"/>
        <w:widowControl w:val="0"/>
        <w:numPr>
          <w:ilvl w:val="0"/>
          <w:numId w:val="50"/>
        </w:numPr>
        <w:tabs>
          <w:tab w:val="left" w:pos="1693"/>
          <w:tab w:val="left" w:pos="1694"/>
        </w:tabs>
        <w:autoSpaceDE w:val="0"/>
        <w:autoSpaceDN w:val="0"/>
        <w:spacing w:before="94" w:after="0" w:line="240" w:lineRule="auto"/>
        <w:contextualSpacing w:val="0"/>
        <w:rPr>
          <w:rFonts w:cstheme="minorHAnsi"/>
        </w:rPr>
      </w:pPr>
      <w:r w:rsidRPr="00101542">
        <w:rPr>
          <w:rFonts w:cstheme="minorHAnsi"/>
        </w:rPr>
        <w:t>Visit:</w:t>
      </w:r>
      <w:r w:rsidRPr="00101542">
        <w:rPr>
          <w:rFonts w:cstheme="minorHAnsi"/>
          <w:color w:val="0462C1"/>
          <w:spacing w:val="-9"/>
        </w:rPr>
        <w:t xml:space="preserve"> </w:t>
      </w:r>
      <w:hyperlink r:id="rId48">
        <w:r w:rsidRPr="00101542">
          <w:rPr>
            <w:rFonts w:cstheme="minorHAnsi"/>
            <w:color w:val="0462C1"/>
            <w:u w:val="single" w:color="0462C1"/>
          </w:rPr>
          <w:t>www.fairtrading.nsw.gov.au</w:t>
        </w:r>
      </w:hyperlink>
    </w:p>
    <w:p w14:paraId="0C488CDC" w14:textId="77777777" w:rsidR="00AE273B" w:rsidRPr="00101542" w:rsidRDefault="00AE273B" w:rsidP="003E2CAF">
      <w:pPr>
        <w:pStyle w:val="ListParagraph"/>
        <w:widowControl w:val="0"/>
        <w:numPr>
          <w:ilvl w:val="0"/>
          <w:numId w:val="50"/>
        </w:numPr>
        <w:tabs>
          <w:tab w:val="left" w:pos="1693"/>
          <w:tab w:val="left" w:pos="1694"/>
        </w:tabs>
        <w:autoSpaceDE w:val="0"/>
        <w:autoSpaceDN w:val="0"/>
        <w:spacing w:before="49" w:after="0" w:line="240" w:lineRule="auto"/>
        <w:ind w:hanging="520"/>
        <w:contextualSpacing w:val="0"/>
        <w:rPr>
          <w:rFonts w:cstheme="minorHAnsi"/>
        </w:rPr>
      </w:pPr>
      <w:r w:rsidRPr="00101542">
        <w:rPr>
          <w:rFonts w:cstheme="minorHAnsi"/>
        </w:rPr>
        <w:t>Office</w:t>
      </w:r>
      <w:r w:rsidRPr="00101542">
        <w:rPr>
          <w:rFonts w:cstheme="minorHAnsi"/>
          <w:spacing w:val="-2"/>
        </w:rPr>
        <w:t xml:space="preserve"> </w:t>
      </w:r>
      <w:r w:rsidRPr="00101542">
        <w:rPr>
          <w:rFonts w:cstheme="minorHAnsi"/>
        </w:rPr>
        <w:t>number:</w:t>
      </w:r>
      <w:r w:rsidRPr="00101542">
        <w:rPr>
          <w:rFonts w:cstheme="minorHAnsi"/>
          <w:spacing w:val="-3"/>
        </w:rPr>
        <w:t xml:space="preserve"> </w:t>
      </w:r>
      <w:r w:rsidRPr="00101542">
        <w:rPr>
          <w:rFonts w:cstheme="minorHAnsi"/>
        </w:rPr>
        <w:t>13</w:t>
      </w:r>
      <w:r w:rsidRPr="00101542">
        <w:rPr>
          <w:rFonts w:cstheme="minorHAnsi"/>
          <w:spacing w:val="-2"/>
        </w:rPr>
        <w:t xml:space="preserve"> </w:t>
      </w:r>
      <w:r w:rsidRPr="00101542">
        <w:rPr>
          <w:rFonts w:cstheme="minorHAnsi"/>
        </w:rPr>
        <w:t>32</w:t>
      </w:r>
      <w:r w:rsidRPr="00101542">
        <w:rPr>
          <w:rFonts w:cstheme="minorHAnsi"/>
          <w:spacing w:val="-2"/>
        </w:rPr>
        <w:t xml:space="preserve"> </w:t>
      </w:r>
      <w:r w:rsidRPr="00101542">
        <w:rPr>
          <w:rFonts w:cstheme="minorHAnsi"/>
        </w:rPr>
        <w:t>20</w:t>
      </w:r>
    </w:p>
    <w:p w14:paraId="56509A47" w14:textId="77777777" w:rsidR="00AE273B" w:rsidRPr="00101542" w:rsidRDefault="00AE273B" w:rsidP="003E2CAF">
      <w:pPr>
        <w:pStyle w:val="ListParagraph"/>
        <w:widowControl w:val="0"/>
        <w:numPr>
          <w:ilvl w:val="1"/>
          <w:numId w:val="53"/>
        </w:numPr>
        <w:tabs>
          <w:tab w:val="left" w:pos="1126"/>
          <w:tab w:val="left" w:pos="1127"/>
        </w:tabs>
        <w:autoSpaceDE w:val="0"/>
        <w:autoSpaceDN w:val="0"/>
        <w:spacing w:before="55" w:after="0" w:line="247" w:lineRule="auto"/>
        <w:ind w:right="322"/>
        <w:contextualSpacing w:val="0"/>
        <w:rPr>
          <w:rFonts w:cstheme="minorHAnsi"/>
        </w:rPr>
      </w:pPr>
      <w:r w:rsidRPr="00101542">
        <w:rPr>
          <w:rFonts w:cstheme="minorHAnsi"/>
        </w:rPr>
        <w:t>Complaints relating to Smart and Skilled obligations - contact the Training Service NSW through</w:t>
      </w:r>
      <w:r w:rsidRPr="00101542">
        <w:rPr>
          <w:rFonts w:cstheme="minorHAnsi"/>
          <w:spacing w:val="-59"/>
        </w:rPr>
        <w:t xml:space="preserve"> </w:t>
      </w:r>
      <w:r w:rsidRPr="00101542">
        <w:rPr>
          <w:rFonts w:cstheme="minorHAnsi"/>
        </w:rPr>
        <w:t>the</w:t>
      </w:r>
      <w:r w:rsidRPr="00101542">
        <w:rPr>
          <w:rFonts w:cstheme="minorHAnsi"/>
          <w:spacing w:val="-3"/>
        </w:rPr>
        <w:t xml:space="preserve"> </w:t>
      </w:r>
      <w:r w:rsidRPr="00101542">
        <w:rPr>
          <w:rFonts w:cstheme="minorHAnsi"/>
        </w:rPr>
        <w:t>following:</w:t>
      </w:r>
    </w:p>
    <w:p w14:paraId="6D3B8522" w14:textId="77777777" w:rsidR="00AE273B" w:rsidRPr="00101542" w:rsidRDefault="00AE273B" w:rsidP="003E2CAF">
      <w:pPr>
        <w:pStyle w:val="ListParagraph"/>
        <w:widowControl w:val="0"/>
        <w:numPr>
          <w:ilvl w:val="0"/>
          <w:numId w:val="49"/>
        </w:numPr>
        <w:tabs>
          <w:tab w:val="left" w:pos="1693"/>
          <w:tab w:val="left" w:pos="1694"/>
        </w:tabs>
        <w:autoSpaceDE w:val="0"/>
        <w:autoSpaceDN w:val="0"/>
        <w:spacing w:before="48" w:after="0" w:line="240" w:lineRule="auto"/>
        <w:contextualSpacing w:val="0"/>
        <w:jc w:val="left"/>
        <w:rPr>
          <w:rFonts w:cstheme="minorHAnsi"/>
        </w:rPr>
      </w:pPr>
      <w:r w:rsidRPr="00101542">
        <w:rPr>
          <w:rFonts w:cstheme="minorHAnsi"/>
          <w:spacing w:val="-1"/>
        </w:rPr>
        <w:t>Visit:</w:t>
      </w:r>
      <w:r w:rsidRPr="00101542">
        <w:rPr>
          <w:rFonts w:cstheme="minorHAnsi"/>
          <w:color w:val="0462C1"/>
          <w:spacing w:val="-13"/>
        </w:rPr>
        <w:t xml:space="preserve"> </w:t>
      </w:r>
      <w:r w:rsidRPr="00101542">
        <w:rPr>
          <w:rFonts w:cstheme="minorHAnsi"/>
          <w:color w:val="0462C1"/>
          <w:u w:val="single" w:color="0462C1"/>
        </w:rPr>
        <w:t>https://</w:t>
      </w:r>
      <w:hyperlink r:id="rId49">
        <w:r w:rsidRPr="00101542">
          <w:rPr>
            <w:rFonts w:cstheme="minorHAnsi"/>
            <w:color w:val="0462C1"/>
            <w:u w:val="single" w:color="0462C1"/>
          </w:rPr>
          <w:t>www.training.nsw.gov.au/about_us/contacts.html</w:t>
        </w:r>
      </w:hyperlink>
    </w:p>
    <w:p w14:paraId="1F6F6669" w14:textId="77777777" w:rsidR="00AE273B" w:rsidRPr="00101542" w:rsidRDefault="00AE273B" w:rsidP="003E2CAF">
      <w:pPr>
        <w:pStyle w:val="ListParagraph"/>
        <w:widowControl w:val="0"/>
        <w:numPr>
          <w:ilvl w:val="0"/>
          <w:numId w:val="49"/>
        </w:numPr>
        <w:tabs>
          <w:tab w:val="left" w:pos="1693"/>
          <w:tab w:val="left" w:pos="1694"/>
        </w:tabs>
        <w:autoSpaceDE w:val="0"/>
        <w:autoSpaceDN w:val="0"/>
        <w:spacing w:before="54" w:after="0" w:line="240" w:lineRule="auto"/>
        <w:ind w:hanging="520"/>
        <w:contextualSpacing w:val="0"/>
        <w:jc w:val="left"/>
        <w:rPr>
          <w:rFonts w:cstheme="minorHAnsi"/>
        </w:rPr>
      </w:pPr>
      <w:r w:rsidRPr="00101542">
        <w:rPr>
          <w:rFonts w:cstheme="minorHAnsi"/>
        </w:rPr>
        <w:t>Office</w:t>
      </w:r>
      <w:r w:rsidRPr="00101542">
        <w:rPr>
          <w:rFonts w:cstheme="minorHAnsi"/>
          <w:spacing w:val="-4"/>
        </w:rPr>
        <w:t xml:space="preserve"> </w:t>
      </w:r>
      <w:r w:rsidRPr="00101542">
        <w:rPr>
          <w:rFonts w:cstheme="minorHAnsi"/>
        </w:rPr>
        <w:t>number:</w:t>
      </w:r>
      <w:r w:rsidRPr="00101542">
        <w:rPr>
          <w:rFonts w:cstheme="minorHAnsi"/>
          <w:spacing w:val="-4"/>
        </w:rPr>
        <w:t xml:space="preserve"> </w:t>
      </w:r>
      <w:r w:rsidRPr="00101542">
        <w:rPr>
          <w:rFonts w:cstheme="minorHAnsi"/>
        </w:rPr>
        <w:t>1300</w:t>
      </w:r>
      <w:r w:rsidRPr="00101542">
        <w:rPr>
          <w:rFonts w:cstheme="minorHAnsi"/>
          <w:spacing w:val="-3"/>
        </w:rPr>
        <w:t xml:space="preserve"> </w:t>
      </w:r>
      <w:r w:rsidRPr="00101542">
        <w:rPr>
          <w:rFonts w:cstheme="minorHAnsi"/>
        </w:rPr>
        <w:t>772</w:t>
      </w:r>
      <w:r w:rsidRPr="00101542">
        <w:rPr>
          <w:rFonts w:cstheme="minorHAnsi"/>
          <w:spacing w:val="1"/>
        </w:rPr>
        <w:t xml:space="preserve"> </w:t>
      </w:r>
      <w:r w:rsidRPr="00101542">
        <w:rPr>
          <w:rFonts w:cstheme="minorHAnsi"/>
        </w:rPr>
        <w:t>104</w:t>
      </w:r>
    </w:p>
    <w:p w14:paraId="0FB883C5" w14:textId="77777777" w:rsidR="00AE273B" w:rsidRPr="00101542" w:rsidRDefault="00AE273B" w:rsidP="00AE273B">
      <w:pPr>
        <w:pStyle w:val="ListParagraph"/>
        <w:tabs>
          <w:tab w:val="left" w:pos="1126"/>
          <w:tab w:val="left" w:pos="1127"/>
        </w:tabs>
        <w:spacing w:before="54" w:line="249" w:lineRule="auto"/>
        <w:ind w:left="1126" w:right="270"/>
        <w:rPr>
          <w:rFonts w:cstheme="minorHAnsi"/>
        </w:rPr>
      </w:pPr>
      <w:r w:rsidRPr="00101542">
        <w:rPr>
          <w:rFonts w:cstheme="minorHAnsi"/>
        </w:rPr>
        <w:t xml:space="preserve">The National Relay Service can assist if you have a hearing or speech impairment. For interpreter services call 13 14 50 and ask them to call Training Services NSW on 1300 772 104. </w:t>
      </w:r>
    </w:p>
    <w:p w14:paraId="3B62D2C4" w14:textId="0B2BBAFF" w:rsidR="00AE273B" w:rsidRPr="00101542" w:rsidRDefault="00AE273B" w:rsidP="003E2CAF">
      <w:pPr>
        <w:pStyle w:val="ListParagraph"/>
        <w:widowControl w:val="0"/>
        <w:numPr>
          <w:ilvl w:val="0"/>
          <w:numId w:val="64"/>
        </w:numPr>
        <w:tabs>
          <w:tab w:val="left" w:pos="1126"/>
          <w:tab w:val="left" w:pos="1127"/>
        </w:tabs>
        <w:autoSpaceDE w:val="0"/>
        <w:autoSpaceDN w:val="0"/>
        <w:spacing w:before="54" w:after="0" w:line="249" w:lineRule="auto"/>
        <w:ind w:right="270"/>
        <w:contextualSpacing w:val="0"/>
        <w:rPr>
          <w:rFonts w:cstheme="minorHAnsi"/>
        </w:rPr>
      </w:pPr>
      <w:r w:rsidRPr="00101542">
        <w:rPr>
          <w:rFonts w:cstheme="minorHAnsi"/>
        </w:rPr>
        <w:t>Contact the Australian Human Rights Commission for complaints regarding discrimination on the</w:t>
      </w:r>
      <w:r w:rsidRPr="00101542">
        <w:rPr>
          <w:rFonts w:cstheme="minorHAnsi"/>
          <w:spacing w:val="-59"/>
        </w:rPr>
        <w:t xml:space="preserve"> </w:t>
      </w:r>
      <w:r w:rsidRPr="00101542">
        <w:rPr>
          <w:rFonts w:cstheme="minorHAnsi"/>
        </w:rPr>
        <w:t>grounds</w:t>
      </w:r>
      <w:r w:rsidRPr="00101542">
        <w:rPr>
          <w:rFonts w:cstheme="minorHAnsi"/>
          <w:spacing w:val="-5"/>
        </w:rPr>
        <w:t xml:space="preserve"> </w:t>
      </w:r>
      <w:r w:rsidRPr="00101542">
        <w:rPr>
          <w:rFonts w:cstheme="minorHAnsi"/>
        </w:rPr>
        <w:t>of</w:t>
      </w:r>
      <w:r w:rsidRPr="00101542">
        <w:rPr>
          <w:rFonts w:cstheme="minorHAnsi"/>
          <w:spacing w:val="-3"/>
        </w:rPr>
        <w:t xml:space="preserve"> </w:t>
      </w:r>
      <w:r w:rsidRPr="00101542">
        <w:rPr>
          <w:rFonts w:cstheme="minorHAnsi"/>
        </w:rPr>
        <w:t>sex,</w:t>
      </w:r>
      <w:r w:rsidRPr="00101542">
        <w:rPr>
          <w:rFonts w:cstheme="minorHAnsi"/>
          <w:spacing w:val="2"/>
        </w:rPr>
        <w:t xml:space="preserve"> </w:t>
      </w:r>
      <w:r w:rsidRPr="00101542">
        <w:rPr>
          <w:rFonts w:cstheme="minorHAnsi"/>
        </w:rPr>
        <w:t>disability,</w:t>
      </w:r>
      <w:r w:rsidRPr="00101542">
        <w:rPr>
          <w:rFonts w:cstheme="minorHAnsi"/>
          <w:spacing w:val="-3"/>
        </w:rPr>
        <w:t xml:space="preserve"> </w:t>
      </w:r>
      <w:r w:rsidRPr="00101542">
        <w:rPr>
          <w:rFonts w:cstheme="minorHAnsi"/>
        </w:rPr>
        <w:t>race</w:t>
      </w:r>
      <w:r w:rsidRPr="00101542">
        <w:rPr>
          <w:rFonts w:cstheme="minorHAnsi"/>
          <w:spacing w:val="2"/>
        </w:rPr>
        <w:t xml:space="preserve"> </w:t>
      </w:r>
      <w:r w:rsidRPr="00101542">
        <w:rPr>
          <w:rFonts w:cstheme="minorHAnsi"/>
        </w:rPr>
        <w:t>or</w:t>
      </w:r>
      <w:r w:rsidRPr="00101542">
        <w:rPr>
          <w:rFonts w:cstheme="minorHAnsi"/>
          <w:spacing w:val="-6"/>
        </w:rPr>
        <w:t xml:space="preserve"> </w:t>
      </w:r>
      <w:r w:rsidRPr="00101542">
        <w:rPr>
          <w:rFonts w:cstheme="minorHAnsi"/>
        </w:rPr>
        <w:t>age:</w:t>
      </w:r>
    </w:p>
    <w:p w14:paraId="593C7388" w14:textId="77777777" w:rsidR="00AE273B" w:rsidRPr="00101542" w:rsidRDefault="00AE273B" w:rsidP="003E2CAF">
      <w:pPr>
        <w:pStyle w:val="ListParagraph"/>
        <w:widowControl w:val="0"/>
        <w:numPr>
          <w:ilvl w:val="0"/>
          <w:numId w:val="48"/>
        </w:numPr>
        <w:tabs>
          <w:tab w:val="left" w:pos="1693"/>
          <w:tab w:val="left" w:pos="1694"/>
        </w:tabs>
        <w:autoSpaceDE w:val="0"/>
        <w:autoSpaceDN w:val="0"/>
        <w:spacing w:before="43" w:after="0" w:line="240" w:lineRule="auto"/>
        <w:contextualSpacing w:val="0"/>
        <w:rPr>
          <w:rFonts w:cstheme="minorHAnsi"/>
        </w:rPr>
      </w:pPr>
      <w:r w:rsidRPr="00101542">
        <w:rPr>
          <w:rFonts w:cstheme="minorHAnsi"/>
        </w:rPr>
        <w:t>Visit:</w:t>
      </w:r>
      <w:r w:rsidRPr="00101542">
        <w:rPr>
          <w:rFonts w:cstheme="minorHAnsi"/>
          <w:color w:val="0462C1"/>
          <w:spacing w:val="-11"/>
        </w:rPr>
        <w:t xml:space="preserve"> </w:t>
      </w:r>
      <w:hyperlink r:id="rId50">
        <w:r w:rsidRPr="00101542">
          <w:rPr>
            <w:rFonts w:cstheme="minorHAnsi"/>
            <w:color w:val="0462C1"/>
            <w:u w:val="single" w:color="0462C1"/>
          </w:rPr>
          <w:t>www.humanrights.gov.au/complaints/make-complaint</w:t>
        </w:r>
      </w:hyperlink>
    </w:p>
    <w:p w14:paraId="7F29096F" w14:textId="77777777" w:rsidR="00AE273B" w:rsidRPr="00101542" w:rsidRDefault="00AE273B" w:rsidP="003E2CAF">
      <w:pPr>
        <w:pStyle w:val="ListParagraph"/>
        <w:widowControl w:val="0"/>
        <w:numPr>
          <w:ilvl w:val="0"/>
          <w:numId w:val="48"/>
        </w:numPr>
        <w:tabs>
          <w:tab w:val="left" w:pos="1693"/>
          <w:tab w:val="left" w:pos="1694"/>
        </w:tabs>
        <w:autoSpaceDE w:val="0"/>
        <w:autoSpaceDN w:val="0"/>
        <w:spacing w:before="50" w:after="0" w:line="240" w:lineRule="auto"/>
        <w:ind w:hanging="520"/>
        <w:contextualSpacing w:val="0"/>
        <w:rPr>
          <w:rFonts w:cstheme="minorHAnsi"/>
        </w:rPr>
      </w:pPr>
      <w:r w:rsidRPr="00101542">
        <w:rPr>
          <w:rFonts w:cstheme="minorHAnsi"/>
        </w:rPr>
        <w:t>Office</w:t>
      </w:r>
      <w:r w:rsidRPr="00101542">
        <w:rPr>
          <w:rFonts w:cstheme="minorHAnsi"/>
          <w:spacing w:val="-3"/>
        </w:rPr>
        <w:t xml:space="preserve"> </w:t>
      </w:r>
      <w:r w:rsidRPr="00101542">
        <w:rPr>
          <w:rFonts w:cstheme="minorHAnsi"/>
        </w:rPr>
        <w:t>number:</w:t>
      </w:r>
      <w:r w:rsidRPr="00101542">
        <w:rPr>
          <w:rFonts w:cstheme="minorHAnsi"/>
          <w:spacing w:val="-4"/>
        </w:rPr>
        <w:t xml:space="preserve"> </w:t>
      </w:r>
      <w:r w:rsidRPr="00101542">
        <w:rPr>
          <w:rFonts w:cstheme="minorHAnsi"/>
        </w:rPr>
        <w:t>1300</w:t>
      </w:r>
      <w:r w:rsidRPr="00101542">
        <w:rPr>
          <w:rFonts w:cstheme="minorHAnsi"/>
          <w:spacing w:val="-3"/>
        </w:rPr>
        <w:t xml:space="preserve"> </w:t>
      </w:r>
      <w:r w:rsidRPr="00101542">
        <w:rPr>
          <w:rFonts w:cstheme="minorHAnsi"/>
        </w:rPr>
        <w:t>656</w:t>
      </w:r>
      <w:r w:rsidRPr="00101542">
        <w:rPr>
          <w:rFonts w:cstheme="minorHAnsi"/>
          <w:spacing w:val="2"/>
        </w:rPr>
        <w:t xml:space="preserve"> </w:t>
      </w:r>
      <w:r w:rsidRPr="00101542">
        <w:rPr>
          <w:rFonts w:cstheme="minorHAnsi"/>
        </w:rPr>
        <w:t>419</w:t>
      </w:r>
    </w:p>
    <w:p w14:paraId="645BF024" w14:textId="77777777" w:rsidR="00AE273B" w:rsidRPr="00101542" w:rsidRDefault="00AE273B" w:rsidP="003E2CAF">
      <w:pPr>
        <w:pStyle w:val="ListParagraph"/>
        <w:widowControl w:val="0"/>
        <w:numPr>
          <w:ilvl w:val="1"/>
          <w:numId w:val="53"/>
        </w:numPr>
        <w:tabs>
          <w:tab w:val="left" w:pos="1126"/>
          <w:tab w:val="left" w:pos="1127"/>
        </w:tabs>
        <w:autoSpaceDE w:val="0"/>
        <w:autoSpaceDN w:val="0"/>
        <w:spacing w:before="53" w:after="0" w:line="240" w:lineRule="auto"/>
        <w:ind w:hanging="361"/>
        <w:contextualSpacing w:val="0"/>
        <w:rPr>
          <w:rFonts w:cstheme="minorHAnsi"/>
        </w:rPr>
      </w:pPr>
      <w:r w:rsidRPr="00101542">
        <w:rPr>
          <w:rFonts w:cstheme="minorHAnsi"/>
        </w:rPr>
        <w:t>Australian</w:t>
      </w:r>
      <w:r w:rsidRPr="00101542">
        <w:rPr>
          <w:rFonts w:cstheme="minorHAnsi"/>
          <w:spacing w:val="-4"/>
        </w:rPr>
        <w:t xml:space="preserve"> </w:t>
      </w:r>
      <w:r w:rsidRPr="00101542">
        <w:rPr>
          <w:rFonts w:cstheme="minorHAnsi"/>
        </w:rPr>
        <w:t>Competition</w:t>
      </w:r>
      <w:r w:rsidRPr="00101542">
        <w:rPr>
          <w:rFonts w:cstheme="minorHAnsi"/>
          <w:spacing w:val="-7"/>
        </w:rPr>
        <w:t xml:space="preserve"> </w:t>
      </w:r>
      <w:r w:rsidRPr="00101542">
        <w:rPr>
          <w:rFonts w:cstheme="minorHAnsi"/>
        </w:rPr>
        <w:t>and</w:t>
      </w:r>
      <w:r w:rsidRPr="00101542">
        <w:rPr>
          <w:rFonts w:cstheme="minorHAnsi"/>
          <w:spacing w:val="-4"/>
        </w:rPr>
        <w:t xml:space="preserve"> </w:t>
      </w:r>
      <w:r w:rsidRPr="00101542">
        <w:rPr>
          <w:rFonts w:cstheme="minorHAnsi"/>
        </w:rPr>
        <w:t>Consumer</w:t>
      </w:r>
      <w:r w:rsidRPr="00101542">
        <w:rPr>
          <w:rFonts w:cstheme="minorHAnsi"/>
          <w:spacing w:val="-6"/>
        </w:rPr>
        <w:t xml:space="preserve"> </w:t>
      </w:r>
      <w:r w:rsidRPr="00101542">
        <w:rPr>
          <w:rFonts w:cstheme="minorHAnsi"/>
        </w:rPr>
        <w:t>Commission</w:t>
      </w:r>
    </w:p>
    <w:p w14:paraId="361888FE" w14:textId="77777777" w:rsidR="00AE273B" w:rsidRPr="00101542" w:rsidRDefault="00AE273B" w:rsidP="003E2CAF">
      <w:pPr>
        <w:pStyle w:val="ListParagraph"/>
        <w:widowControl w:val="0"/>
        <w:numPr>
          <w:ilvl w:val="0"/>
          <w:numId w:val="47"/>
        </w:numPr>
        <w:tabs>
          <w:tab w:val="left" w:pos="1693"/>
          <w:tab w:val="left" w:pos="1694"/>
        </w:tabs>
        <w:autoSpaceDE w:val="0"/>
        <w:autoSpaceDN w:val="0"/>
        <w:spacing w:before="53" w:after="0" w:line="240" w:lineRule="auto"/>
        <w:contextualSpacing w:val="0"/>
        <w:rPr>
          <w:rFonts w:cstheme="minorHAnsi"/>
        </w:rPr>
      </w:pPr>
      <w:r w:rsidRPr="00101542">
        <w:rPr>
          <w:rFonts w:cstheme="minorHAnsi"/>
        </w:rPr>
        <w:t>Visit:</w:t>
      </w:r>
      <w:r w:rsidRPr="00101542">
        <w:rPr>
          <w:rFonts w:cstheme="minorHAnsi"/>
          <w:color w:val="0462C1"/>
          <w:spacing w:val="52"/>
        </w:rPr>
        <w:t xml:space="preserve"> </w:t>
      </w:r>
      <w:hyperlink r:id="rId51">
        <w:r w:rsidRPr="00101542">
          <w:rPr>
            <w:rFonts w:cstheme="minorHAnsi"/>
            <w:color w:val="0462C1"/>
            <w:u w:val="single" w:color="0462C1"/>
          </w:rPr>
          <w:t>https://www.accc.gov.au/contact-us</w:t>
        </w:r>
      </w:hyperlink>
    </w:p>
    <w:p w14:paraId="18F41457" w14:textId="0370190A" w:rsidR="00AE273B" w:rsidRPr="00FB7CA6" w:rsidRDefault="00AE273B" w:rsidP="003E2CAF">
      <w:pPr>
        <w:pStyle w:val="ListParagraph"/>
        <w:widowControl w:val="0"/>
        <w:numPr>
          <w:ilvl w:val="0"/>
          <w:numId w:val="47"/>
        </w:numPr>
        <w:tabs>
          <w:tab w:val="left" w:pos="1693"/>
          <w:tab w:val="left" w:pos="1694"/>
        </w:tabs>
        <w:autoSpaceDE w:val="0"/>
        <w:autoSpaceDN w:val="0"/>
        <w:spacing w:before="55" w:after="0" w:line="240" w:lineRule="auto"/>
        <w:ind w:hanging="520"/>
        <w:contextualSpacing w:val="0"/>
        <w:rPr>
          <w:rFonts w:cstheme="minorHAnsi"/>
        </w:rPr>
      </w:pPr>
      <w:r w:rsidRPr="00101542">
        <w:rPr>
          <w:rFonts w:cstheme="minorHAnsi"/>
        </w:rPr>
        <w:t>Office</w:t>
      </w:r>
      <w:r w:rsidRPr="00101542">
        <w:rPr>
          <w:rFonts w:cstheme="minorHAnsi"/>
          <w:spacing w:val="-4"/>
        </w:rPr>
        <w:t xml:space="preserve"> </w:t>
      </w:r>
      <w:r w:rsidRPr="00101542">
        <w:rPr>
          <w:rFonts w:cstheme="minorHAnsi"/>
        </w:rPr>
        <w:t>number:</w:t>
      </w:r>
      <w:r w:rsidRPr="00101542">
        <w:rPr>
          <w:rFonts w:cstheme="minorHAnsi"/>
          <w:spacing w:val="-4"/>
        </w:rPr>
        <w:t xml:space="preserve"> </w:t>
      </w:r>
      <w:r w:rsidRPr="00101542">
        <w:rPr>
          <w:rFonts w:cstheme="minorHAnsi"/>
        </w:rPr>
        <w:t>1300</w:t>
      </w:r>
      <w:r w:rsidRPr="00101542">
        <w:rPr>
          <w:rFonts w:cstheme="minorHAnsi"/>
          <w:spacing w:val="-3"/>
        </w:rPr>
        <w:t xml:space="preserve"> </w:t>
      </w:r>
      <w:r w:rsidRPr="00101542">
        <w:rPr>
          <w:rFonts w:cstheme="minorHAnsi"/>
        </w:rPr>
        <w:t>302</w:t>
      </w:r>
      <w:r w:rsidRPr="00101542">
        <w:rPr>
          <w:rFonts w:cstheme="minorHAnsi"/>
          <w:spacing w:val="1"/>
        </w:rPr>
        <w:t xml:space="preserve"> </w:t>
      </w:r>
      <w:r w:rsidRPr="00101542">
        <w:rPr>
          <w:rFonts w:cstheme="minorHAnsi"/>
        </w:rPr>
        <w:t>502</w:t>
      </w:r>
    </w:p>
    <w:p w14:paraId="66BD04C0" w14:textId="77777777" w:rsidR="00AE273B" w:rsidRPr="00101542" w:rsidRDefault="00AE273B" w:rsidP="003E2CAF">
      <w:pPr>
        <w:pStyle w:val="ListParagraph"/>
        <w:widowControl w:val="0"/>
        <w:numPr>
          <w:ilvl w:val="0"/>
          <w:numId w:val="53"/>
        </w:numPr>
        <w:tabs>
          <w:tab w:val="left" w:pos="561"/>
        </w:tabs>
        <w:autoSpaceDE w:val="0"/>
        <w:autoSpaceDN w:val="0"/>
        <w:spacing w:before="49" w:after="0" w:line="252" w:lineRule="auto"/>
        <w:ind w:right="511"/>
        <w:contextualSpacing w:val="0"/>
        <w:rPr>
          <w:rFonts w:cstheme="minorHAnsi"/>
          <w:b/>
          <w:bCs/>
        </w:rPr>
      </w:pPr>
      <w:r w:rsidRPr="00101542">
        <w:rPr>
          <w:rFonts w:cstheme="minorHAnsi"/>
          <w:b/>
          <w:bCs/>
        </w:rPr>
        <w:t xml:space="preserve">External Complaints – Australian Skills Quality Authority (ASQA): </w:t>
      </w:r>
    </w:p>
    <w:p w14:paraId="7C6C2DF6" w14:textId="77777777" w:rsidR="00AE273B" w:rsidRPr="00101542" w:rsidRDefault="00AE273B" w:rsidP="00AE273B">
      <w:pPr>
        <w:pStyle w:val="ListParagraph"/>
        <w:tabs>
          <w:tab w:val="left" w:pos="561"/>
        </w:tabs>
        <w:spacing w:before="49" w:line="252" w:lineRule="auto"/>
        <w:ind w:left="560" w:right="511"/>
        <w:rPr>
          <w:rFonts w:cstheme="minorHAnsi"/>
        </w:rPr>
      </w:pPr>
      <w:r w:rsidRPr="00101542">
        <w:rPr>
          <w:rFonts w:cstheme="minorHAnsi"/>
        </w:rPr>
        <w:t>If, after ARC Training’s internal complaints and appeals processes have been exhausted, and the</w:t>
      </w:r>
      <w:r w:rsidRPr="00101542">
        <w:rPr>
          <w:rFonts w:cstheme="minorHAnsi"/>
          <w:spacing w:val="1"/>
        </w:rPr>
        <w:t xml:space="preserve"> </w:t>
      </w:r>
      <w:r w:rsidRPr="00101542">
        <w:rPr>
          <w:rFonts w:cstheme="minorHAnsi"/>
        </w:rPr>
        <w:t>Complainant/Appellant still believes that ARC Training is breaching or has breached its legal</w:t>
      </w:r>
      <w:r w:rsidRPr="00101542">
        <w:rPr>
          <w:rFonts w:cstheme="minorHAnsi"/>
          <w:spacing w:val="1"/>
        </w:rPr>
        <w:t xml:space="preserve"> </w:t>
      </w:r>
      <w:r w:rsidRPr="00101542">
        <w:rPr>
          <w:rFonts w:cstheme="minorHAnsi"/>
        </w:rPr>
        <w:t>requirements,</w:t>
      </w:r>
      <w:r w:rsidRPr="00101542">
        <w:rPr>
          <w:rFonts w:cstheme="minorHAnsi"/>
          <w:spacing w:val="-2"/>
        </w:rPr>
        <w:t xml:space="preserve"> </w:t>
      </w:r>
      <w:r w:rsidRPr="00101542">
        <w:rPr>
          <w:rFonts w:cstheme="minorHAnsi"/>
        </w:rPr>
        <w:t>the</w:t>
      </w:r>
      <w:r w:rsidRPr="00101542">
        <w:rPr>
          <w:rFonts w:cstheme="minorHAnsi"/>
          <w:spacing w:val="-5"/>
        </w:rPr>
        <w:t xml:space="preserve"> </w:t>
      </w:r>
      <w:r w:rsidRPr="00101542">
        <w:rPr>
          <w:rFonts w:cstheme="minorHAnsi"/>
        </w:rPr>
        <w:t>Complainant/Appellant</w:t>
      </w:r>
      <w:r w:rsidRPr="00101542">
        <w:rPr>
          <w:rFonts w:cstheme="minorHAnsi"/>
          <w:spacing w:val="-7"/>
        </w:rPr>
        <w:t xml:space="preserve"> </w:t>
      </w:r>
      <w:r w:rsidRPr="00101542">
        <w:rPr>
          <w:rFonts w:cstheme="minorHAnsi"/>
        </w:rPr>
        <w:t>may</w:t>
      </w:r>
      <w:r w:rsidRPr="00101542">
        <w:rPr>
          <w:rFonts w:cstheme="minorHAnsi"/>
          <w:spacing w:val="-1"/>
        </w:rPr>
        <w:t xml:space="preserve"> </w:t>
      </w:r>
      <w:r w:rsidRPr="00101542">
        <w:rPr>
          <w:rFonts w:cstheme="minorHAnsi"/>
        </w:rPr>
        <w:t>contact</w:t>
      </w:r>
      <w:r w:rsidRPr="00101542">
        <w:rPr>
          <w:rFonts w:cstheme="minorHAnsi"/>
          <w:spacing w:val="-7"/>
        </w:rPr>
        <w:t xml:space="preserve"> </w:t>
      </w:r>
      <w:r w:rsidRPr="00101542">
        <w:rPr>
          <w:rFonts w:cstheme="minorHAnsi"/>
        </w:rPr>
        <w:t>ASQA</w:t>
      </w:r>
      <w:r w:rsidRPr="00101542">
        <w:rPr>
          <w:rFonts w:cstheme="minorHAnsi"/>
          <w:spacing w:val="-6"/>
        </w:rPr>
        <w:t xml:space="preserve"> </w:t>
      </w:r>
      <w:r w:rsidRPr="00101542">
        <w:rPr>
          <w:rFonts w:cstheme="minorHAnsi"/>
        </w:rPr>
        <w:t>to</w:t>
      </w:r>
      <w:r w:rsidRPr="00101542">
        <w:rPr>
          <w:rFonts w:cstheme="minorHAnsi"/>
          <w:spacing w:val="-1"/>
        </w:rPr>
        <w:t xml:space="preserve"> </w:t>
      </w:r>
      <w:r w:rsidRPr="00101542">
        <w:rPr>
          <w:rFonts w:cstheme="minorHAnsi"/>
        </w:rPr>
        <w:t>lodge</w:t>
      </w:r>
      <w:r w:rsidRPr="00101542">
        <w:rPr>
          <w:rFonts w:cstheme="minorHAnsi"/>
          <w:spacing w:val="-6"/>
        </w:rPr>
        <w:t xml:space="preserve"> </w:t>
      </w:r>
      <w:r w:rsidRPr="00101542">
        <w:rPr>
          <w:rFonts w:cstheme="minorHAnsi"/>
        </w:rPr>
        <w:t>a</w:t>
      </w:r>
      <w:r w:rsidRPr="00101542">
        <w:rPr>
          <w:rFonts w:cstheme="minorHAnsi"/>
          <w:spacing w:val="-1"/>
        </w:rPr>
        <w:t xml:space="preserve"> </w:t>
      </w:r>
      <w:r w:rsidRPr="00101542">
        <w:rPr>
          <w:rFonts w:cstheme="minorHAnsi"/>
        </w:rPr>
        <w:t>complaint.</w:t>
      </w:r>
      <w:r w:rsidRPr="00101542">
        <w:rPr>
          <w:rFonts w:cstheme="minorHAnsi"/>
          <w:spacing w:val="-1"/>
        </w:rPr>
        <w:t xml:space="preserve"> </w:t>
      </w:r>
      <w:r w:rsidRPr="00101542">
        <w:rPr>
          <w:rFonts w:cstheme="minorHAnsi"/>
        </w:rPr>
        <w:t>Please</w:t>
      </w:r>
      <w:r w:rsidRPr="00101542">
        <w:rPr>
          <w:rFonts w:cstheme="minorHAnsi"/>
          <w:spacing w:val="-2"/>
        </w:rPr>
        <w:t xml:space="preserve"> </w:t>
      </w:r>
      <w:r w:rsidRPr="00101542">
        <w:rPr>
          <w:rFonts w:cstheme="minorHAnsi"/>
        </w:rPr>
        <w:t>note</w:t>
      </w:r>
      <w:r w:rsidRPr="00101542">
        <w:rPr>
          <w:rFonts w:cstheme="minorHAnsi"/>
          <w:spacing w:val="-1"/>
        </w:rPr>
        <w:t xml:space="preserve"> </w:t>
      </w:r>
      <w:r w:rsidRPr="00101542">
        <w:rPr>
          <w:rFonts w:cstheme="minorHAnsi"/>
        </w:rPr>
        <w:t>that:</w:t>
      </w:r>
    </w:p>
    <w:p w14:paraId="5D2C2C01" w14:textId="77777777" w:rsidR="00AE273B" w:rsidRPr="00101542" w:rsidRDefault="00AE273B" w:rsidP="003E2CAF">
      <w:pPr>
        <w:pStyle w:val="ListParagraph"/>
        <w:widowControl w:val="0"/>
        <w:numPr>
          <w:ilvl w:val="1"/>
          <w:numId w:val="53"/>
        </w:numPr>
        <w:tabs>
          <w:tab w:val="left" w:pos="1126"/>
          <w:tab w:val="left" w:pos="1127"/>
        </w:tabs>
        <w:autoSpaceDE w:val="0"/>
        <w:autoSpaceDN w:val="0"/>
        <w:spacing w:before="81" w:after="0" w:line="252" w:lineRule="auto"/>
        <w:ind w:right="283"/>
        <w:contextualSpacing w:val="0"/>
        <w:rPr>
          <w:rFonts w:cstheme="minorHAnsi"/>
        </w:rPr>
      </w:pPr>
      <w:r w:rsidRPr="00101542">
        <w:rPr>
          <w:rFonts w:cstheme="minorHAnsi"/>
        </w:rPr>
        <w:t>ASQA does</w:t>
      </w:r>
      <w:r w:rsidRPr="00101542">
        <w:rPr>
          <w:rFonts w:cstheme="minorHAnsi"/>
          <w:spacing w:val="-1"/>
        </w:rPr>
        <w:t xml:space="preserve"> </w:t>
      </w:r>
      <w:r w:rsidRPr="00101542">
        <w:rPr>
          <w:rFonts w:cstheme="minorHAnsi"/>
        </w:rPr>
        <w:t>not</w:t>
      </w:r>
      <w:r w:rsidRPr="00101542">
        <w:rPr>
          <w:rFonts w:cstheme="minorHAnsi"/>
          <w:spacing w:val="-5"/>
        </w:rPr>
        <w:t xml:space="preserve"> </w:t>
      </w:r>
      <w:r w:rsidRPr="00101542">
        <w:rPr>
          <w:rFonts w:cstheme="minorHAnsi"/>
        </w:rPr>
        <w:t>have</w:t>
      </w:r>
      <w:r w:rsidRPr="00101542">
        <w:rPr>
          <w:rFonts w:cstheme="minorHAnsi"/>
          <w:spacing w:val="2"/>
        </w:rPr>
        <w:t xml:space="preserve"> </w:t>
      </w:r>
      <w:r w:rsidRPr="00101542">
        <w:rPr>
          <w:rFonts w:cstheme="minorHAnsi"/>
        </w:rPr>
        <w:t>consumer</w:t>
      </w:r>
      <w:r w:rsidRPr="00101542">
        <w:rPr>
          <w:rFonts w:cstheme="minorHAnsi"/>
          <w:spacing w:val="-8"/>
        </w:rPr>
        <w:t xml:space="preserve"> </w:t>
      </w:r>
      <w:r w:rsidRPr="00101542">
        <w:rPr>
          <w:rFonts w:cstheme="minorHAnsi"/>
        </w:rPr>
        <w:t>protection</w:t>
      </w:r>
      <w:r w:rsidRPr="00101542">
        <w:rPr>
          <w:rFonts w:cstheme="minorHAnsi"/>
          <w:spacing w:val="-4"/>
        </w:rPr>
        <w:t xml:space="preserve"> </w:t>
      </w:r>
      <w:r w:rsidRPr="00101542">
        <w:rPr>
          <w:rFonts w:cstheme="minorHAnsi"/>
        </w:rPr>
        <w:t>powers</w:t>
      </w:r>
      <w:r w:rsidRPr="00101542">
        <w:rPr>
          <w:rFonts w:cstheme="minorHAnsi"/>
          <w:spacing w:val="-6"/>
        </w:rPr>
        <w:t xml:space="preserve"> </w:t>
      </w:r>
      <w:r w:rsidRPr="00101542">
        <w:rPr>
          <w:rFonts w:cstheme="minorHAnsi"/>
        </w:rPr>
        <w:t>and therefore does</w:t>
      </w:r>
      <w:r w:rsidRPr="00101542">
        <w:rPr>
          <w:rFonts w:cstheme="minorHAnsi"/>
          <w:spacing w:val="-2"/>
        </w:rPr>
        <w:t xml:space="preserve"> </w:t>
      </w:r>
      <w:r w:rsidRPr="00101542">
        <w:rPr>
          <w:rFonts w:cstheme="minorHAnsi"/>
        </w:rPr>
        <w:t>not</w:t>
      </w:r>
      <w:r w:rsidRPr="00101542">
        <w:rPr>
          <w:rFonts w:cstheme="minorHAnsi"/>
          <w:spacing w:val="-5"/>
        </w:rPr>
        <w:t xml:space="preserve"> </w:t>
      </w:r>
      <w:r w:rsidRPr="00101542">
        <w:rPr>
          <w:rFonts w:cstheme="minorHAnsi"/>
        </w:rPr>
        <w:t>act</w:t>
      </w:r>
      <w:r w:rsidRPr="00101542">
        <w:rPr>
          <w:rFonts w:cstheme="minorHAnsi"/>
          <w:spacing w:val="-5"/>
        </w:rPr>
        <w:t xml:space="preserve"> </w:t>
      </w:r>
      <w:r w:rsidRPr="00101542">
        <w:rPr>
          <w:rFonts w:cstheme="minorHAnsi"/>
        </w:rPr>
        <w:t>as</w:t>
      </w:r>
      <w:r w:rsidRPr="00101542">
        <w:rPr>
          <w:rFonts w:cstheme="minorHAnsi"/>
          <w:spacing w:val="-6"/>
        </w:rPr>
        <w:t xml:space="preserve"> </w:t>
      </w:r>
      <w:r w:rsidRPr="00101542">
        <w:rPr>
          <w:rFonts w:cstheme="minorHAnsi"/>
        </w:rPr>
        <w:t>an</w:t>
      </w:r>
      <w:r w:rsidRPr="00101542">
        <w:rPr>
          <w:rFonts w:cstheme="minorHAnsi"/>
          <w:spacing w:val="-4"/>
        </w:rPr>
        <w:t xml:space="preserve"> </w:t>
      </w:r>
      <w:r w:rsidRPr="00101542">
        <w:rPr>
          <w:rFonts w:cstheme="minorHAnsi"/>
        </w:rPr>
        <w:t>advocate for</w:t>
      </w:r>
      <w:r w:rsidRPr="00101542">
        <w:rPr>
          <w:rFonts w:cstheme="minorHAnsi"/>
          <w:spacing w:val="-58"/>
        </w:rPr>
        <w:t xml:space="preserve"> </w:t>
      </w:r>
      <w:r w:rsidRPr="00101542">
        <w:rPr>
          <w:rFonts w:cstheme="minorHAnsi"/>
        </w:rPr>
        <w:t>individual Complainants, nor is it responsible for resolving disputes between Complainants and</w:t>
      </w:r>
      <w:r w:rsidRPr="00101542">
        <w:rPr>
          <w:rFonts w:cstheme="minorHAnsi"/>
          <w:spacing w:val="1"/>
        </w:rPr>
        <w:t xml:space="preserve"> </w:t>
      </w:r>
      <w:r w:rsidRPr="00101542">
        <w:rPr>
          <w:rFonts w:cstheme="minorHAnsi"/>
        </w:rPr>
        <w:t>training</w:t>
      </w:r>
      <w:r w:rsidRPr="00101542">
        <w:rPr>
          <w:rFonts w:cstheme="minorHAnsi"/>
          <w:spacing w:val="1"/>
        </w:rPr>
        <w:t xml:space="preserve"> </w:t>
      </w:r>
      <w:r w:rsidRPr="00101542">
        <w:rPr>
          <w:rFonts w:cstheme="minorHAnsi"/>
        </w:rPr>
        <w:t>providers.</w:t>
      </w:r>
    </w:p>
    <w:p w14:paraId="02A1031A" w14:textId="77777777" w:rsidR="00AE273B" w:rsidRPr="00101542" w:rsidRDefault="00AE273B" w:rsidP="003E2CAF">
      <w:pPr>
        <w:pStyle w:val="ListParagraph"/>
        <w:widowControl w:val="0"/>
        <w:numPr>
          <w:ilvl w:val="1"/>
          <w:numId w:val="53"/>
        </w:numPr>
        <w:tabs>
          <w:tab w:val="left" w:pos="1126"/>
          <w:tab w:val="left" w:pos="1127"/>
        </w:tabs>
        <w:autoSpaceDE w:val="0"/>
        <w:autoSpaceDN w:val="0"/>
        <w:spacing w:before="79" w:after="0" w:line="247" w:lineRule="auto"/>
        <w:ind w:right="604"/>
        <w:contextualSpacing w:val="0"/>
        <w:rPr>
          <w:rFonts w:cstheme="minorHAnsi"/>
        </w:rPr>
      </w:pPr>
      <w:r w:rsidRPr="00101542">
        <w:rPr>
          <w:rFonts w:cstheme="minorHAnsi"/>
        </w:rPr>
        <w:t>You</w:t>
      </w:r>
      <w:r w:rsidRPr="00101542">
        <w:rPr>
          <w:rFonts w:cstheme="minorHAnsi"/>
          <w:spacing w:val="-9"/>
        </w:rPr>
        <w:t xml:space="preserve"> </w:t>
      </w:r>
      <w:r w:rsidRPr="00101542">
        <w:rPr>
          <w:rFonts w:cstheme="minorHAnsi"/>
        </w:rPr>
        <w:t>must</w:t>
      </w:r>
      <w:r w:rsidRPr="00101542">
        <w:rPr>
          <w:rFonts w:cstheme="minorHAnsi"/>
          <w:spacing w:val="-5"/>
        </w:rPr>
        <w:t xml:space="preserve"> </w:t>
      </w:r>
      <w:r w:rsidRPr="00101542">
        <w:rPr>
          <w:rFonts w:cstheme="minorHAnsi"/>
        </w:rPr>
        <w:t>attach</w:t>
      </w:r>
      <w:r w:rsidRPr="00101542">
        <w:rPr>
          <w:rFonts w:cstheme="minorHAnsi"/>
          <w:spacing w:val="-5"/>
        </w:rPr>
        <w:t xml:space="preserve"> </w:t>
      </w:r>
      <w:r w:rsidRPr="00101542">
        <w:rPr>
          <w:rFonts w:cstheme="minorHAnsi"/>
        </w:rPr>
        <w:t>evidence to your</w:t>
      </w:r>
      <w:r w:rsidRPr="00101542">
        <w:rPr>
          <w:rFonts w:cstheme="minorHAnsi"/>
          <w:spacing w:val="-3"/>
        </w:rPr>
        <w:t xml:space="preserve"> </w:t>
      </w:r>
      <w:r w:rsidRPr="00101542">
        <w:rPr>
          <w:rFonts w:cstheme="minorHAnsi"/>
        </w:rPr>
        <w:t>complaint</w:t>
      </w:r>
      <w:r w:rsidRPr="00101542">
        <w:rPr>
          <w:rFonts w:cstheme="minorHAnsi"/>
          <w:spacing w:val="-5"/>
        </w:rPr>
        <w:t xml:space="preserve"> </w:t>
      </w:r>
      <w:r w:rsidRPr="00101542">
        <w:rPr>
          <w:rFonts w:cstheme="minorHAnsi"/>
        </w:rPr>
        <w:t>form</w:t>
      </w:r>
      <w:r w:rsidRPr="00101542">
        <w:rPr>
          <w:rFonts w:cstheme="minorHAnsi"/>
          <w:spacing w:val="-3"/>
        </w:rPr>
        <w:t xml:space="preserve"> </w:t>
      </w:r>
      <w:r w:rsidRPr="00101542">
        <w:rPr>
          <w:rFonts w:cstheme="minorHAnsi"/>
        </w:rPr>
        <w:t>showing that</w:t>
      </w:r>
      <w:r w:rsidRPr="00101542">
        <w:rPr>
          <w:rFonts w:cstheme="minorHAnsi"/>
          <w:spacing w:val="-1"/>
        </w:rPr>
        <w:t xml:space="preserve"> </w:t>
      </w:r>
      <w:r w:rsidRPr="00101542">
        <w:rPr>
          <w:rFonts w:cstheme="minorHAnsi"/>
        </w:rPr>
        <w:t>you</w:t>
      </w:r>
      <w:r w:rsidRPr="00101542">
        <w:rPr>
          <w:rFonts w:cstheme="minorHAnsi"/>
          <w:spacing w:val="-4"/>
        </w:rPr>
        <w:t xml:space="preserve"> </w:t>
      </w:r>
      <w:r w:rsidRPr="00101542">
        <w:rPr>
          <w:rFonts w:cstheme="minorHAnsi"/>
        </w:rPr>
        <w:t>have</w:t>
      </w:r>
      <w:r w:rsidRPr="00101542">
        <w:rPr>
          <w:rFonts w:cstheme="minorHAnsi"/>
          <w:spacing w:val="-4"/>
        </w:rPr>
        <w:t xml:space="preserve"> </w:t>
      </w:r>
      <w:r w:rsidRPr="00101542">
        <w:rPr>
          <w:rFonts w:cstheme="minorHAnsi"/>
        </w:rPr>
        <w:t>followed your</w:t>
      </w:r>
      <w:r w:rsidRPr="00101542">
        <w:rPr>
          <w:rFonts w:cstheme="minorHAnsi"/>
          <w:spacing w:val="-8"/>
        </w:rPr>
        <w:t xml:space="preserve"> </w:t>
      </w:r>
      <w:r w:rsidRPr="00101542">
        <w:rPr>
          <w:rFonts w:cstheme="minorHAnsi"/>
        </w:rPr>
        <w:t>RTO’s</w:t>
      </w:r>
      <w:r w:rsidRPr="00101542">
        <w:rPr>
          <w:rFonts w:cstheme="minorHAnsi"/>
          <w:spacing w:val="-58"/>
        </w:rPr>
        <w:t xml:space="preserve"> </w:t>
      </w:r>
      <w:r w:rsidRPr="00101542">
        <w:rPr>
          <w:rFonts w:cstheme="minorHAnsi"/>
        </w:rPr>
        <w:t>formal</w:t>
      </w:r>
      <w:r w:rsidRPr="00101542">
        <w:rPr>
          <w:rFonts w:cstheme="minorHAnsi"/>
          <w:spacing w:val="-1"/>
        </w:rPr>
        <w:t xml:space="preserve"> </w:t>
      </w:r>
      <w:r w:rsidRPr="00101542">
        <w:rPr>
          <w:rFonts w:cstheme="minorHAnsi"/>
        </w:rPr>
        <w:t>complaints</w:t>
      </w:r>
      <w:r w:rsidRPr="00101542">
        <w:rPr>
          <w:rFonts w:cstheme="minorHAnsi"/>
          <w:spacing w:val="-1"/>
        </w:rPr>
        <w:t xml:space="preserve"> </w:t>
      </w:r>
      <w:r w:rsidRPr="00101542">
        <w:rPr>
          <w:rFonts w:cstheme="minorHAnsi"/>
        </w:rPr>
        <w:t>procedure</w:t>
      </w:r>
      <w:r w:rsidRPr="00101542">
        <w:rPr>
          <w:rFonts w:cstheme="minorHAnsi"/>
          <w:spacing w:val="-1"/>
        </w:rPr>
        <w:t xml:space="preserve"> </w:t>
      </w:r>
      <w:r w:rsidRPr="00101542">
        <w:rPr>
          <w:rFonts w:cstheme="minorHAnsi"/>
        </w:rPr>
        <w:t>and</w:t>
      </w:r>
      <w:r w:rsidRPr="00101542">
        <w:rPr>
          <w:rFonts w:cstheme="minorHAnsi"/>
          <w:spacing w:val="2"/>
        </w:rPr>
        <w:t xml:space="preserve"> </w:t>
      </w:r>
      <w:r w:rsidRPr="00101542">
        <w:rPr>
          <w:rFonts w:cstheme="minorHAnsi"/>
        </w:rPr>
        <w:t>the</w:t>
      </w:r>
      <w:r w:rsidRPr="00101542">
        <w:rPr>
          <w:rFonts w:cstheme="minorHAnsi"/>
          <w:spacing w:val="2"/>
        </w:rPr>
        <w:t xml:space="preserve"> </w:t>
      </w:r>
      <w:r w:rsidRPr="00101542">
        <w:rPr>
          <w:rFonts w:cstheme="minorHAnsi"/>
        </w:rPr>
        <w:t>RTO’s response.</w:t>
      </w:r>
    </w:p>
    <w:p w14:paraId="76009CA9" w14:textId="77777777" w:rsidR="00AE273B" w:rsidRPr="00101542" w:rsidRDefault="00AE273B" w:rsidP="003E2CAF">
      <w:pPr>
        <w:pStyle w:val="ListParagraph"/>
        <w:widowControl w:val="0"/>
        <w:numPr>
          <w:ilvl w:val="1"/>
          <w:numId w:val="53"/>
        </w:numPr>
        <w:tabs>
          <w:tab w:val="left" w:pos="1126"/>
          <w:tab w:val="left" w:pos="1127"/>
        </w:tabs>
        <w:autoSpaceDE w:val="0"/>
        <w:autoSpaceDN w:val="0"/>
        <w:spacing w:before="86" w:after="0" w:line="240" w:lineRule="auto"/>
        <w:ind w:hanging="361"/>
        <w:contextualSpacing w:val="0"/>
        <w:rPr>
          <w:rFonts w:cstheme="minorHAnsi"/>
        </w:rPr>
      </w:pPr>
      <w:r w:rsidRPr="00101542">
        <w:rPr>
          <w:rFonts w:cstheme="minorHAnsi"/>
        </w:rPr>
        <w:t>Contact</w:t>
      </w:r>
      <w:r w:rsidRPr="00101542">
        <w:rPr>
          <w:rFonts w:cstheme="minorHAnsi"/>
          <w:spacing w:val="-5"/>
        </w:rPr>
        <w:t xml:space="preserve"> </w:t>
      </w:r>
      <w:r w:rsidRPr="00101542">
        <w:rPr>
          <w:rFonts w:cstheme="minorHAnsi"/>
        </w:rPr>
        <w:t>the</w:t>
      </w:r>
      <w:r w:rsidRPr="00101542">
        <w:rPr>
          <w:rFonts w:cstheme="minorHAnsi"/>
          <w:spacing w:val="1"/>
        </w:rPr>
        <w:t xml:space="preserve"> </w:t>
      </w:r>
      <w:r w:rsidRPr="00101542">
        <w:rPr>
          <w:rFonts w:cstheme="minorHAnsi"/>
        </w:rPr>
        <w:t>Australian</w:t>
      </w:r>
      <w:r w:rsidRPr="00101542">
        <w:rPr>
          <w:rFonts w:cstheme="minorHAnsi"/>
          <w:spacing w:val="-3"/>
        </w:rPr>
        <w:t xml:space="preserve"> </w:t>
      </w:r>
      <w:r w:rsidRPr="00101542">
        <w:rPr>
          <w:rFonts w:cstheme="minorHAnsi"/>
        </w:rPr>
        <w:t>Skills</w:t>
      </w:r>
      <w:r w:rsidRPr="00101542">
        <w:rPr>
          <w:rFonts w:cstheme="minorHAnsi"/>
          <w:spacing w:val="-1"/>
        </w:rPr>
        <w:t xml:space="preserve"> </w:t>
      </w:r>
      <w:r w:rsidRPr="00101542">
        <w:rPr>
          <w:rFonts w:cstheme="minorHAnsi"/>
        </w:rPr>
        <w:t>Quality</w:t>
      </w:r>
      <w:r w:rsidRPr="00101542">
        <w:rPr>
          <w:rFonts w:cstheme="minorHAnsi"/>
          <w:spacing w:val="-6"/>
        </w:rPr>
        <w:t xml:space="preserve"> </w:t>
      </w:r>
      <w:r w:rsidRPr="00101542">
        <w:rPr>
          <w:rFonts w:cstheme="minorHAnsi"/>
        </w:rPr>
        <w:t>Authority</w:t>
      </w:r>
      <w:r w:rsidRPr="00101542">
        <w:rPr>
          <w:rFonts w:cstheme="minorHAnsi"/>
          <w:spacing w:val="-1"/>
        </w:rPr>
        <w:t xml:space="preserve"> </w:t>
      </w:r>
      <w:r w:rsidRPr="00101542">
        <w:rPr>
          <w:rFonts w:cstheme="minorHAnsi"/>
        </w:rPr>
        <w:t>can</w:t>
      </w:r>
      <w:r w:rsidRPr="00101542">
        <w:rPr>
          <w:rFonts w:cstheme="minorHAnsi"/>
          <w:spacing w:val="-4"/>
        </w:rPr>
        <w:t xml:space="preserve"> </w:t>
      </w:r>
      <w:r w:rsidRPr="00101542">
        <w:rPr>
          <w:rFonts w:cstheme="minorHAnsi"/>
        </w:rPr>
        <w:t>be</w:t>
      </w:r>
      <w:r w:rsidRPr="00101542">
        <w:rPr>
          <w:rFonts w:cstheme="minorHAnsi"/>
          <w:spacing w:val="-4"/>
        </w:rPr>
        <w:t xml:space="preserve"> </w:t>
      </w:r>
      <w:r w:rsidRPr="00101542">
        <w:rPr>
          <w:rFonts w:cstheme="minorHAnsi"/>
        </w:rPr>
        <w:t>made</w:t>
      </w:r>
      <w:r w:rsidRPr="00101542">
        <w:rPr>
          <w:rFonts w:cstheme="minorHAnsi"/>
          <w:spacing w:val="-1"/>
        </w:rPr>
        <w:t xml:space="preserve"> </w:t>
      </w:r>
      <w:r w:rsidRPr="00101542">
        <w:rPr>
          <w:rFonts w:cstheme="minorHAnsi"/>
        </w:rPr>
        <w:t>through:</w:t>
      </w:r>
    </w:p>
    <w:p w14:paraId="108703A6" w14:textId="77777777" w:rsidR="00AE273B" w:rsidRPr="00101542" w:rsidRDefault="00AE273B" w:rsidP="003E2CAF">
      <w:pPr>
        <w:pStyle w:val="ListParagraph"/>
        <w:widowControl w:val="0"/>
        <w:numPr>
          <w:ilvl w:val="0"/>
          <w:numId w:val="46"/>
        </w:numPr>
        <w:tabs>
          <w:tab w:val="left" w:pos="1693"/>
          <w:tab w:val="left" w:pos="1694"/>
        </w:tabs>
        <w:autoSpaceDE w:val="0"/>
        <w:autoSpaceDN w:val="0"/>
        <w:spacing w:before="91" w:after="0" w:line="240" w:lineRule="auto"/>
        <w:contextualSpacing w:val="0"/>
        <w:rPr>
          <w:rFonts w:cstheme="minorHAnsi"/>
        </w:rPr>
      </w:pPr>
      <w:r w:rsidRPr="00101542">
        <w:rPr>
          <w:rFonts w:cstheme="minorHAnsi"/>
        </w:rPr>
        <w:t>Visit:</w:t>
      </w:r>
      <w:r w:rsidRPr="00101542">
        <w:rPr>
          <w:rFonts w:cstheme="minorHAnsi"/>
          <w:color w:val="0462C1"/>
          <w:spacing w:val="-10"/>
        </w:rPr>
        <w:t xml:space="preserve"> </w:t>
      </w:r>
      <w:hyperlink r:id="rId52">
        <w:r w:rsidRPr="00101542">
          <w:rPr>
            <w:rFonts w:cstheme="minorHAnsi"/>
            <w:color w:val="0462C1"/>
            <w:u w:val="single" w:color="0462C1"/>
          </w:rPr>
          <w:t>https://www.asqa.gov.au/complaints</w:t>
        </w:r>
      </w:hyperlink>
    </w:p>
    <w:p w14:paraId="26A3B246" w14:textId="77777777" w:rsidR="00AE273B" w:rsidRPr="00101542" w:rsidRDefault="00AE273B" w:rsidP="003E2CAF">
      <w:pPr>
        <w:pStyle w:val="ListParagraph"/>
        <w:widowControl w:val="0"/>
        <w:numPr>
          <w:ilvl w:val="0"/>
          <w:numId w:val="46"/>
        </w:numPr>
        <w:tabs>
          <w:tab w:val="left" w:pos="1693"/>
          <w:tab w:val="left" w:pos="1694"/>
        </w:tabs>
        <w:autoSpaceDE w:val="0"/>
        <w:autoSpaceDN w:val="0"/>
        <w:spacing w:before="93" w:after="0" w:line="240" w:lineRule="auto"/>
        <w:ind w:hanging="520"/>
        <w:contextualSpacing w:val="0"/>
        <w:rPr>
          <w:rFonts w:cstheme="minorHAnsi"/>
        </w:rPr>
      </w:pPr>
      <w:r w:rsidRPr="00101542">
        <w:rPr>
          <w:rFonts w:cstheme="minorHAnsi"/>
        </w:rPr>
        <w:t>Office</w:t>
      </w:r>
      <w:r w:rsidRPr="00101542">
        <w:rPr>
          <w:rFonts w:cstheme="minorHAnsi"/>
          <w:spacing w:val="-4"/>
        </w:rPr>
        <w:t xml:space="preserve"> </w:t>
      </w:r>
      <w:r w:rsidRPr="00101542">
        <w:rPr>
          <w:rFonts w:cstheme="minorHAnsi"/>
        </w:rPr>
        <w:t>number:</w:t>
      </w:r>
      <w:r w:rsidRPr="00101542">
        <w:rPr>
          <w:rFonts w:cstheme="minorHAnsi"/>
          <w:spacing w:val="-4"/>
        </w:rPr>
        <w:t xml:space="preserve"> </w:t>
      </w:r>
      <w:r w:rsidRPr="00101542">
        <w:rPr>
          <w:rFonts w:cstheme="minorHAnsi"/>
        </w:rPr>
        <w:t>1300</w:t>
      </w:r>
      <w:r w:rsidRPr="00101542">
        <w:rPr>
          <w:rFonts w:cstheme="minorHAnsi"/>
          <w:spacing w:val="-3"/>
        </w:rPr>
        <w:t xml:space="preserve"> </w:t>
      </w:r>
      <w:r w:rsidRPr="00101542">
        <w:rPr>
          <w:rFonts w:cstheme="minorHAnsi"/>
        </w:rPr>
        <w:t>701</w:t>
      </w:r>
      <w:r w:rsidRPr="00101542">
        <w:rPr>
          <w:rFonts w:cstheme="minorHAnsi"/>
          <w:spacing w:val="1"/>
        </w:rPr>
        <w:t xml:space="preserve"> </w:t>
      </w:r>
      <w:r w:rsidRPr="00101542">
        <w:rPr>
          <w:rFonts w:cstheme="minorHAnsi"/>
        </w:rPr>
        <w:t>801</w:t>
      </w:r>
    </w:p>
    <w:p w14:paraId="70FAFF65" w14:textId="77777777" w:rsidR="00AE273B" w:rsidRPr="00101542" w:rsidRDefault="00AE273B" w:rsidP="003E2CAF">
      <w:pPr>
        <w:pStyle w:val="ListParagraph"/>
        <w:widowControl w:val="0"/>
        <w:numPr>
          <w:ilvl w:val="0"/>
          <w:numId w:val="53"/>
        </w:numPr>
        <w:tabs>
          <w:tab w:val="left" w:pos="561"/>
        </w:tabs>
        <w:autoSpaceDE w:val="0"/>
        <w:autoSpaceDN w:val="0"/>
        <w:spacing w:before="93" w:after="0" w:line="252" w:lineRule="auto"/>
        <w:ind w:right="155"/>
        <w:contextualSpacing w:val="0"/>
        <w:rPr>
          <w:rFonts w:cstheme="minorHAnsi"/>
        </w:rPr>
      </w:pPr>
      <w:r w:rsidRPr="00101542">
        <w:rPr>
          <w:rFonts w:cstheme="minorHAnsi"/>
        </w:rPr>
        <w:t>ARC</w:t>
      </w:r>
      <w:r w:rsidRPr="00101542">
        <w:rPr>
          <w:rFonts w:cstheme="minorHAnsi"/>
          <w:spacing w:val="1"/>
        </w:rPr>
        <w:t xml:space="preserve"> </w:t>
      </w:r>
      <w:r w:rsidRPr="00101542">
        <w:rPr>
          <w:rFonts w:cstheme="minorHAnsi"/>
        </w:rPr>
        <w:t>Training</w:t>
      </w:r>
      <w:r w:rsidRPr="00101542">
        <w:rPr>
          <w:rFonts w:cstheme="minorHAnsi"/>
          <w:spacing w:val="7"/>
        </w:rPr>
        <w:t xml:space="preserve"> </w:t>
      </w:r>
      <w:r w:rsidRPr="00101542">
        <w:rPr>
          <w:rFonts w:cstheme="minorHAnsi"/>
        </w:rPr>
        <w:t>will</w:t>
      </w:r>
      <w:r w:rsidRPr="00101542">
        <w:rPr>
          <w:rFonts w:cstheme="minorHAnsi"/>
          <w:spacing w:val="1"/>
        </w:rPr>
        <w:t xml:space="preserve"> </w:t>
      </w:r>
      <w:r w:rsidRPr="00101542">
        <w:rPr>
          <w:rFonts w:cstheme="minorHAnsi"/>
        </w:rPr>
        <w:t>endeavor</w:t>
      </w:r>
      <w:r w:rsidRPr="00101542">
        <w:rPr>
          <w:rFonts w:cstheme="minorHAnsi"/>
          <w:spacing w:val="3"/>
        </w:rPr>
        <w:t xml:space="preserve"> </w:t>
      </w:r>
      <w:r w:rsidRPr="00101542">
        <w:rPr>
          <w:rFonts w:cstheme="minorHAnsi"/>
        </w:rPr>
        <w:t>to be</w:t>
      </w:r>
      <w:r w:rsidRPr="00101542">
        <w:rPr>
          <w:rFonts w:cstheme="minorHAnsi"/>
          <w:spacing w:val="-1"/>
        </w:rPr>
        <w:t xml:space="preserve"> </w:t>
      </w:r>
      <w:r w:rsidRPr="00101542">
        <w:rPr>
          <w:rFonts w:cstheme="minorHAnsi"/>
        </w:rPr>
        <w:t>bound</w:t>
      </w:r>
      <w:r w:rsidRPr="00101542">
        <w:rPr>
          <w:rFonts w:cstheme="minorHAnsi"/>
          <w:spacing w:val="2"/>
        </w:rPr>
        <w:t xml:space="preserve"> </w:t>
      </w:r>
      <w:r w:rsidRPr="00101542">
        <w:rPr>
          <w:rFonts w:cstheme="minorHAnsi"/>
        </w:rPr>
        <w:t>unless</w:t>
      </w:r>
      <w:r w:rsidRPr="00101542">
        <w:rPr>
          <w:rFonts w:cstheme="minorHAnsi"/>
          <w:spacing w:val="-2"/>
        </w:rPr>
        <w:t xml:space="preserve"> </w:t>
      </w:r>
      <w:r w:rsidRPr="00101542">
        <w:rPr>
          <w:rFonts w:cstheme="minorHAnsi"/>
        </w:rPr>
        <w:t>deemed unfair</w:t>
      </w:r>
      <w:r w:rsidRPr="00101542">
        <w:rPr>
          <w:rFonts w:cstheme="minorHAnsi"/>
          <w:spacing w:val="-4"/>
        </w:rPr>
        <w:t xml:space="preserve"> </w:t>
      </w:r>
      <w:r w:rsidRPr="00101542">
        <w:rPr>
          <w:rFonts w:cstheme="minorHAnsi"/>
        </w:rPr>
        <w:t>may</w:t>
      </w:r>
      <w:r w:rsidRPr="00101542">
        <w:rPr>
          <w:rFonts w:cstheme="minorHAnsi"/>
          <w:spacing w:val="2"/>
        </w:rPr>
        <w:t xml:space="preserve"> </w:t>
      </w:r>
      <w:r w:rsidRPr="00101542">
        <w:rPr>
          <w:rFonts w:cstheme="minorHAnsi"/>
        </w:rPr>
        <w:t>appeal</w:t>
      </w:r>
      <w:r w:rsidRPr="00101542">
        <w:rPr>
          <w:rFonts w:cstheme="minorHAnsi"/>
          <w:spacing w:val="6"/>
        </w:rPr>
        <w:t xml:space="preserve"> </w:t>
      </w:r>
      <w:r w:rsidRPr="00101542">
        <w:rPr>
          <w:rFonts w:cstheme="minorHAnsi"/>
        </w:rPr>
        <w:t>part</w:t>
      </w:r>
      <w:r w:rsidRPr="00101542">
        <w:rPr>
          <w:rFonts w:cstheme="minorHAnsi"/>
          <w:spacing w:val="3"/>
        </w:rPr>
        <w:t xml:space="preserve"> </w:t>
      </w:r>
      <w:r w:rsidRPr="00101542">
        <w:rPr>
          <w:rFonts w:cstheme="minorHAnsi"/>
        </w:rPr>
        <w:t>of</w:t>
      </w:r>
      <w:r w:rsidRPr="00101542">
        <w:rPr>
          <w:rFonts w:cstheme="minorHAnsi"/>
          <w:spacing w:val="4"/>
        </w:rPr>
        <w:t xml:space="preserve"> </w:t>
      </w:r>
      <w:r w:rsidRPr="00101542">
        <w:rPr>
          <w:rFonts w:cstheme="minorHAnsi"/>
        </w:rPr>
        <w:t>the</w:t>
      </w:r>
      <w:r w:rsidRPr="00101542">
        <w:rPr>
          <w:rFonts w:cstheme="minorHAnsi"/>
          <w:spacing w:val="1"/>
        </w:rPr>
        <w:t xml:space="preserve"> </w:t>
      </w:r>
      <w:r w:rsidRPr="00101542">
        <w:rPr>
          <w:rFonts w:cstheme="minorHAnsi"/>
        </w:rPr>
        <w:t xml:space="preserve">recommendations </w:t>
      </w:r>
      <w:r w:rsidRPr="00101542">
        <w:rPr>
          <w:rFonts w:cstheme="minorHAnsi"/>
        </w:rPr>
        <w:lastRenderedPageBreak/>
        <w:t>arising from the external review of the complaint and appeal. However, ARC Training</w:t>
      </w:r>
      <w:r w:rsidRPr="00101542">
        <w:rPr>
          <w:rFonts w:cstheme="minorHAnsi"/>
          <w:spacing w:val="-59"/>
        </w:rPr>
        <w:t xml:space="preserve"> </w:t>
      </w:r>
      <w:r w:rsidRPr="00101542">
        <w:rPr>
          <w:rFonts w:cstheme="minorHAnsi"/>
        </w:rPr>
        <w:t>will ensure that any recommendations made that are deemed to be fair to ARC Training will be</w:t>
      </w:r>
      <w:r w:rsidRPr="00101542">
        <w:rPr>
          <w:rFonts w:cstheme="minorHAnsi"/>
          <w:spacing w:val="1"/>
        </w:rPr>
        <w:t xml:space="preserve"> </w:t>
      </w:r>
      <w:r w:rsidRPr="00101542">
        <w:rPr>
          <w:rFonts w:cstheme="minorHAnsi"/>
        </w:rPr>
        <w:t>implemented within twenty (20) calendar days of receiving the recommendations, unless a shorter</w:t>
      </w:r>
      <w:r w:rsidRPr="00101542">
        <w:rPr>
          <w:rFonts w:cstheme="minorHAnsi"/>
          <w:spacing w:val="1"/>
        </w:rPr>
        <w:t xml:space="preserve"> </w:t>
      </w:r>
      <w:r w:rsidRPr="00101542">
        <w:rPr>
          <w:rFonts w:cstheme="minorHAnsi"/>
        </w:rPr>
        <w:t>timeframe</w:t>
      </w:r>
      <w:r w:rsidRPr="00101542">
        <w:rPr>
          <w:rFonts w:cstheme="minorHAnsi"/>
          <w:spacing w:val="-3"/>
        </w:rPr>
        <w:t xml:space="preserve"> </w:t>
      </w:r>
      <w:r w:rsidRPr="00101542">
        <w:rPr>
          <w:rFonts w:cstheme="minorHAnsi"/>
        </w:rPr>
        <w:t>is</w:t>
      </w:r>
      <w:r w:rsidRPr="00101542">
        <w:rPr>
          <w:rFonts w:cstheme="minorHAnsi"/>
          <w:spacing w:val="1"/>
        </w:rPr>
        <w:t xml:space="preserve"> </w:t>
      </w:r>
      <w:r w:rsidRPr="00101542">
        <w:rPr>
          <w:rFonts w:cstheme="minorHAnsi"/>
        </w:rPr>
        <w:t>required</w:t>
      </w:r>
      <w:r w:rsidRPr="00101542">
        <w:rPr>
          <w:rFonts w:cstheme="minorHAnsi"/>
          <w:spacing w:val="6"/>
        </w:rPr>
        <w:t xml:space="preserve"> </w:t>
      </w:r>
      <w:r w:rsidRPr="00101542">
        <w:rPr>
          <w:rFonts w:cstheme="minorHAnsi"/>
        </w:rPr>
        <w:t>and:</w:t>
      </w:r>
    </w:p>
    <w:p w14:paraId="6824A8F8" w14:textId="77777777" w:rsidR="00AE273B" w:rsidRPr="00101542" w:rsidRDefault="00AE273B" w:rsidP="003E2CAF">
      <w:pPr>
        <w:pStyle w:val="ListParagraph"/>
        <w:widowControl w:val="0"/>
        <w:numPr>
          <w:ilvl w:val="0"/>
          <w:numId w:val="45"/>
        </w:numPr>
        <w:tabs>
          <w:tab w:val="left" w:pos="1127"/>
        </w:tabs>
        <w:autoSpaceDE w:val="0"/>
        <w:autoSpaceDN w:val="0"/>
        <w:spacing w:before="83" w:after="0" w:line="240" w:lineRule="auto"/>
        <w:contextualSpacing w:val="0"/>
        <w:rPr>
          <w:rFonts w:cstheme="minorHAnsi"/>
        </w:rPr>
      </w:pPr>
      <w:r w:rsidRPr="00101542">
        <w:rPr>
          <w:rFonts w:cstheme="minorHAnsi"/>
        </w:rPr>
        <w:t>Upon</w:t>
      </w:r>
      <w:r w:rsidRPr="00101542">
        <w:rPr>
          <w:rFonts w:cstheme="minorHAnsi"/>
          <w:spacing w:val="-5"/>
        </w:rPr>
        <w:t xml:space="preserve"> </w:t>
      </w:r>
      <w:r w:rsidRPr="00101542">
        <w:rPr>
          <w:rFonts w:cstheme="minorHAnsi"/>
        </w:rPr>
        <w:t>receipt</w:t>
      </w:r>
      <w:r w:rsidRPr="00101542">
        <w:rPr>
          <w:rFonts w:cstheme="minorHAnsi"/>
          <w:spacing w:val="-5"/>
        </w:rPr>
        <w:t xml:space="preserve"> </w:t>
      </w:r>
      <w:r w:rsidRPr="00101542">
        <w:rPr>
          <w:rFonts w:cstheme="minorHAnsi"/>
        </w:rPr>
        <w:t>of</w:t>
      </w:r>
      <w:r w:rsidRPr="00101542">
        <w:rPr>
          <w:rFonts w:cstheme="minorHAnsi"/>
          <w:spacing w:val="-5"/>
        </w:rPr>
        <w:t xml:space="preserve"> </w:t>
      </w:r>
      <w:r w:rsidRPr="00101542">
        <w:rPr>
          <w:rFonts w:cstheme="minorHAnsi"/>
        </w:rPr>
        <w:t>the</w:t>
      </w:r>
      <w:r w:rsidRPr="00101542">
        <w:rPr>
          <w:rFonts w:cstheme="minorHAnsi"/>
          <w:spacing w:val="3"/>
        </w:rPr>
        <w:t xml:space="preserve"> </w:t>
      </w:r>
      <w:r w:rsidRPr="00101542">
        <w:rPr>
          <w:rFonts w:cstheme="minorHAnsi"/>
        </w:rPr>
        <w:t>findings</w:t>
      </w:r>
      <w:r w:rsidRPr="00101542">
        <w:rPr>
          <w:rFonts w:cstheme="minorHAnsi"/>
          <w:spacing w:val="-6"/>
        </w:rPr>
        <w:t xml:space="preserve"> </w:t>
      </w:r>
      <w:r w:rsidRPr="00101542">
        <w:rPr>
          <w:rFonts w:cstheme="minorHAnsi"/>
        </w:rPr>
        <w:t>from</w:t>
      </w:r>
      <w:r w:rsidRPr="00101542">
        <w:rPr>
          <w:rFonts w:cstheme="minorHAnsi"/>
          <w:spacing w:val="4"/>
        </w:rPr>
        <w:t xml:space="preserve"> </w:t>
      </w:r>
      <w:r w:rsidRPr="00101542">
        <w:rPr>
          <w:rFonts w:cstheme="minorHAnsi"/>
        </w:rPr>
        <w:t>the</w:t>
      </w:r>
      <w:r w:rsidRPr="00101542">
        <w:rPr>
          <w:rFonts w:cstheme="minorHAnsi"/>
          <w:spacing w:val="-4"/>
        </w:rPr>
        <w:t xml:space="preserve"> </w:t>
      </w:r>
      <w:r w:rsidRPr="00101542">
        <w:rPr>
          <w:rFonts w:cstheme="minorHAnsi"/>
        </w:rPr>
        <w:t>external</w:t>
      </w:r>
      <w:r w:rsidRPr="00101542">
        <w:rPr>
          <w:rFonts w:cstheme="minorHAnsi"/>
          <w:spacing w:val="-2"/>
        </w:rPr>
        <w:t xml:space="preserve"> </w:t>
      </w:r>
      <w:r w:rsidRPr="00101542">
        <w:rPr>
          <w:rFonts w:cstheme="minorHAnsi"/>
        </w:rPr>
        <w:t>appeal,</w:t>
      </w:r>
      <w:r w:rsidRPr="00101542">
        <w:rPr>
          <w:rFonts w:cstheme="minorHAnsi"/>
          <w:spacing w:val="-5"/>
        </w:rPr>
        <w:t xml:space="preserve"> </w:t>
      </w:r>
      <w:r w:rsidRPr="00101542">
        <w:rPr>
          <w:rFonts w:cstheme="minorHAnsi"/>
        </w:rPr>
        <w:t>ARC</w:t>
      </w:r>
      <w:r w:rsidRPr="00101542">
        <w:rPr>
          <w:rFonts w:cstheme="minorHAnsi"/>
          <w:spacing w:val="-2"/>
        </w:rPr>
        <w:t xml:space="preserve"> </w:t>
      </w:r>
      <w:r w:rsidRPr="00101542">
        <w:rPr>
          <w:rFonts w:cstheme="minorHAnsi"/>
        </w:rPr>
        <w:t>Training</w:t>
      </w:r>
      <w:r w:rsidRPr="00101542">
        <w:rPr>
          <w:rFonts w:cstheme="minorHAnsi"/>
          <w:spacing w:val="-4"/>
        </w:rPr>
        <w:t xml:space="preserve"> </w:t>
      </w:r>
      <w:r w:rsidRPr="00101542">
        <w:rPr>
          <w:rFonts w:cstheme="minorHAnsi"/>
        </w:rPr>
        <w:t>will</w:t>
      </w:r>
      <w:r w:rsidRPr="00101542">
        <w:rPr>
          <w:rFonts w:cstheme="minorHAnsi"/>
          <w:spacing w:val="-3"/>
        </w:rPr>
        <w:t xml:space="preserve"> </w:t>
      </w:r>
      <w:r w:rsidRPr="00101542">
        <w:rPr>
          <w:rFonts w:cstheme="minorHAnsi"/>
        </w:rPr>
        <w:t>review</w:t>
      </w:r>
      <w:r w:rsidRPr="00101542">
        <w:rPr>
          <w:rFonts w:cstheme="minorHAnsi"/>
          <w:spacing w:val="-2"/>
        </w:rPr>
        <w:t xml:space="preserve"> </w:t>
      </w:r>
      <w:r w:rsidRPr="00101542">
        <w:rPr>
          <w:rFonts w:cstheme="minorHAnsi"/>
        </w:rPr>
        <w:t>the</w:t>
      </w:r>
      <w:r w:rsidRPr="00101542">
        <w:rPr>
          <w:rFonts w:cstheme="minorHAnsi"/>
          <w:spacing w:val="-4"/>
        </w:rPr>
        <w:t xml:space="preserve"> </w:t>
      </w:r>
      <w:r w:rsidRPr="00101542">
        <w:rPr>
          <w:rFonts w:cstheme="minorHAnsi"/>
        </w:rPr>
        <w:t>findings.</w:t>
      </w:r>
    </w:p>
    <w:p w14:paraId="617325DB" w14:textId="77777777" w:rsidR="00AE273B" w:rsidRPr="00101542" w:rsidRDefault="00AE273B" w:rsidP="003E2CAF">
      <w:pPr>
        <w:pStyle w:val="ListParagraph"/>
        <w:widowControl w:val="0"/>
        <w:numPr>
          <w:ilvl w:val="0"/>
          <w:numId w:val="45"/>
        </w:numPr>
        <w:tabs>
          <w:tab w:val="left" w:pos="1127"/>
        </w:tabs>
        <w:autoSpaceDE w:val="0"/>
        <w:autoSpaceDN w:val="0"/>
        <w:spacing w:before="93" w:after="0"/>
        <w:ind w:right="575" w:hanging="360"/>
        <w:contextualSpacing w:val="0"/>
        <w:rPr>
          <w:rFonts w:cstheme="minorHAnsi"/>
        </w:rPr>
      </w:pPr>
      <w:r w:rsidRPr="00101542">
        <w:rPr>
          <w:rFonts w:cstheme="minorHAnsi"/>
        </w:rPr>
        <w:t>The Complainant or Appellant will be formally notified in writing of the outcome of the external</w:t>
      </w:r>
      <w:r w:rsidRPr="00101542">
        <w:rPr>
          <w:rFonts w:cstheme="minorHAnsi"/>
          <w:spacing w:val="-59"/>
        </w:rPr>
        <w:t xml:space="preserve"> </w:t>
      </w:r>
      <w:r w:rsidRPr="00101542">
        <w:rPr>
          <w:rFonts w:cstheme="minorHAnsi"/>
        </w:rPr>
        <w:t>appeal.</w:t>
      </w:r>
    </w:p>
    <w:p w14:paraId="198034C1" w14:textId="77777777" w:rsidR="00AE273B" w:rsidRPr="00101542" w:rsidRDefault="00AE273B" w:rsidP="003E2CAF">
      <w:pPr>
        <w:pStyle w:val="ListParagraph"/>
        <w:widowControl w:val="0"/>
        <w:numPr>
          <w:ilvl w:val="0"/>
          <w:numId w:val="45"/>
        </w:numPr>
        <w:tabs>
          <w:tab w:val="left" w:pos="1127"/>
        </w:tabs>
        <w:autoSpaceDE w:val="0"/>
        <w:autoSpaceDN w:val="0"/>
        <w:spacing w:before="93" w:after="0"/>
        <w:ind w:right="575" w:hanging="360"/>
        <w:contextualSpacing w:val="0"/>
        <w:rPr>
          <w:rFonts w:cstheme="minorHAnsi"/>
        </w:rPr>
      </w:pPr>
      <w:r w:rsidRPr="00101542">
        <w:rPr>
          <w:rFonts w:cstheme="minorHAnsi"/>
        </w:rPr>
        <w:t>As a result of the external appeal, ARC Training may or may not appeal the findings of the</w:t>
      </w:r>
      <w:r w:rsidRPr="00101542">
        <w:rPr>
          <w:rFonts w:cstheme="minorHAnsi"/>
          <w:spacing w:val="-59"/>
        </w:rPr>
        <w:t xml:space="preserve"> </w:t>
      </w:r>
      <w:r w:rsidRPr="00101542">
        <w:rPr>
          <w:rFonts w:cstheme="minorHAnsi"/>
        </w:rPr>
        <w:t>external appeal.</w:t>
      </w:r>
    </w:p>
    <w:p w14:paraId="66747CB2" w14:textId="77777777" w:rsidR="00AE273B" w:rsidRPr="00101542" w:rsidRDefault="00AE273B" w:rsidP="003E2CAF">
      <w:pPr>
        <w:pStyle w:val="ListParagraph"/>
        <w:widowControl w:val="0"/>
        <w:numPr>
          <w:ilvl w:val="0"/>
          <w:numId w:val="45"/>
        </w:numPr>
        <w:tabs>
          <w:tab w:val="left" w:pos="1127"/>
        </w:tabs>
        <w:autoSpaceDE w:val="0"/>
        <w:autoSpaceDN w:val="0"/>
        <w:spacing w:before="94" w:after="0" w:line="249" w:lineRule="auto"/>
        <w:ind w:right="455"/>
        <w:contextualSpacing w:val="0"/>
        <w:rPr>
          <w:rFonts w:cstheme="minorHAnsi"/>
        </w:rPr>
      </w:pPr>
      <w:r w:rsidRPr="00101542">
        <w:rPr>
          <w:rFonts w:cstheme="minorHAnsi"/>
        </w:rPr>
        <w:t xml:space="preserve">ARC Training will adhere to the recommendation and implement whatever action is required or </w:t>
      </w:r>
      <w:r w:rsidRPr="00101542">
        <w:rPr>
          <w:rFonts w:cstheme="minorHAnsi"/>
          <w:spacing w:val="-59"/>
        </w:rPr>
        <w:t xml:space="preserve"> </w:t>
      </w:r>
      <w:r w:rsidRPr="00101542">
        <w:rPr>
          <w:rFonts w:cstheme="minorHAnsi"/>
        </w:rPr>
        <w:t>deemed</w:t>
      </w:r>
    </w:p>
    <w:p w14:paraId="1DE0956D" w14:textId="77777777" w:rsidR="00AE273B" w:rsidRPr="00101542" w:rsidRDefault="00AE273B" w:rsidP="003E2CAF">
      <w:pPr>
        <w:pStyle w:val="ListParagraph"/>
        <w:widowControl w:val="0"/>
        <w:numPr>
          <w:ilvl w:val="0"/>
          <w:numId w:val="45"/>
        </w:numPr>
        <w:tabs>
          <w:tab w:val="left" w:pos="1127"/>
        </w:tabs>
        <w:autoSpaceDE w:val="0"/>
        <w:autoSpaceDN w:val="0"/>
        <w:spacing w:before="94" w:after="0" w:line="249" w:lineRule="auto"/>
        <w:ind w:right="455"/>
        <w:contextualSpacing w:val="0"/>
        <w:rPr>
          <w:rFonts w:cstheme="minorHAnsi"/>
        </w:rPr>
      </w:pPr>
      <w:r w:rsidRPr="00101542">
        <w:rPr>
          <w:rFonts w:cstheme="minorHAnsi"/>
          <w:spacing w:val="-2"/>
        </w:rPr>
        <w:t xml:space="preserve"> </w:t>
      </w:r>
      <w:r w:rsidRPr="00101542">
        <w:rPr>
          <w:rFonts w:cstheme="minorHAnsi"/>
        </w:rPr>
        <w:t>necessary</w:t>
      </w:r>
      <w:r w:rsidRPr="00101542">
        <w:rPr>
          <w:rFonts w:cstheme="minorHAnsi"/>
          <w:spacing w:val="1"/>
        </w:rPr>
        <w:t xml:space="preserve"> </w:t>
      </w:r>
      <w:r w:rsidRPr="00101542">
        <w:rPr>
          <w:rFonts w:cstheme="minorHAnsi"/>
        </w:rPr>
        <w:t>within</w:t>
      </w:r>
      <w:r w:rsidRPr="00101542">
        <w:rPr>
          <w:rFonts w:cstheme="minorHAnsi"/>
          <w:spacing w:val="4"/>
        </w:rPr>
        <w:t xml:space="preserve"> </w:t>
      </w:r>
      <w:r w:rsidRPr="00101542">
        <w:rPr>
          <w:rFonts w:cstheme="minorHAnsi"/>
        </w:rPr>
        <w:t>twenty</w:t>
      </w:r>
      <w:r w:rsidRPr="00101542">
        <w:rPr>
          <w:rFonts w:cstheme="minorHAnsi"/>
          <w:spacing w:val="1"/>
        </w:rPr>
        <w:t xml:space="preserve"> </w:t>
      </w:r>
      <w:r w:rsidRPr="00101542">
        <w:rPr>
          <w:rFonts w:cstheme="minorHAnsi"/>
        </w:rPr>
        <w:t>(20)</w:t>
      </w:r>
      <w:r w:rsidRPr="00101542">
        <w:rPr>
          <w:rFonts w:cstheme="minorHAnsi"/>
          <w:spacing w:val="-1"/>
        </w:rPr>
        <w:t xml:space="preserve"> </w:t>
      </w:r>
      <w:r w:rsidRPr="00101542">
        <w:rPr>
          <w:rFonts w:cstheme="minorHAnsi"/>
        </w:rPr>
        <w:t>calendar</w:t>
      </w:r>
      <w:r w:rsidRPr="00101542">
        <w:rPr>
          <w:rFonts w:cstheme="minorHAnsi"/>
          <w:spacing w:val="-4"/>
        </w:rPr>
        <w:t xml:space="preserve"> </w:t>
      </w:r>
      <w:r w:rsidRPr="00101542">
        <w:rPr>
          <w:rFonts w:cstheme="minorHAnsi"/>
        </w:rPr>
        <w:t>days</w:t>
      </w:r>
      <w:r w:rsidRPr="00101542">
        <w:rPr>
          <w:rFonts w:cstheme="minorHAnsi"/>
          <w:spacing w:val="1"/>
        </w:rPr>
        <w:t xml:space="preserve"> </w:t>
      </w:r>
      <w:r w:rsidRPr="00101542">
        <w:rPr>
          <w:rFonts w:cstheme="minorHAnsi"/>
        </w:rPr>
        <w:t>of</w:t>
      </w:r>
      <w:r w:rsidRPr="00101542">
        <w:rPr>
          <w:rFonts w:cstheme="minorHAnsi"/>
          <w:spacing w:val="-3"/>
        </w:rPr>
        <w:t xml:space="preserve"> </w:t>
      </w:r>
      <w:r w:rsidRPr="00101542">
        <w:rPr>
          <w:rFonts w:cstheme="minorHAnsi"/>
        </w:rPr>
        <w:t>the</w:t>
      </w:r>
      <w:r w:rsidRPr="00101542">
        <w:rPr>
          <w:rFonts w:cstheme="minorHAnsi"/>
          <w:spacing w:val="-3"/>
        </w:rPr>
        <w:t xml:space="preserve"> </w:t>
      </w:r>
      <w:r w:rsidRPr="00101542">
        <w:rPr>
          <w:rFonts w:cstheme="minorHAnsi"/>
        </w:rPr>
        <w:t>appeal outcome.</w:t>
      </w:r>
    </w:p>
    <w:p w14:paraId="4BD14B7E" w14:textId="77777777" w:rsidR="00AE273B" w:rsidRPr="00101542" w:rsidRDefault="00AE273B" w:rsidP="003E2CAF">
      <w:pPr>
        <w:pStyle w:val="ListParagraph"/>
        <w:widowControl w:val="0"/>
        <w:numPr>
          <w:ilvl w:val="0"/>
          <w:numId w:val="45"/>
        </w:numPr>
        <w:tabs>
          <w:tab w:val="left" w:pos="1127"/>
        </w:tabs>
        <w:autoSpaceDE w:val="0"/>
        <w:autoSpaceDN w:val="0"/>
        <w:spacing w:before="84" w:after="0" w:line="252" w:lineRule="auto"/>
        <w:ind w:right="714"/>
        <w:contextualSpacing w:val="0"/>
        <w:rPr>
          <w:rFonts w:cstheme="minorHAnsi"/>
        </w:rPr>
      </w:pPr>
      <w:r w:rsidRPr="00101542">
        <w:rPr>
          <w:rFonts w:cstheme="minorHAnsi"/>
        </w:rPr>
        <w:t>ARC Training will notify the Complainant/Appellant regarding ARC Training response to the</w:t>
      </w:r>
      <w:r w:rsidRPr="00101542">
        <w:rPr>
          <w:rFonts w:cstheme="minorHAnsi"/>
          <w:spacing w:val="1"/>
        </w:rPr>
        <w:t xml:space="preserve"> </w:t>
      </w:r>
      <w:r w:rsidRPr="00101542">
        <w:rPr>
          <w:rFonts w:cstheme="minorHAnsi"/>
        </w:rPr>
        <w:t>external appeal in writing no more than 60 calendar days from the date of receipt of external</w:t>
      </w:r>
      <w:r w:rsidRPr="00101542">
        <w:rPr>
          <w:rFonts w:cstheme="minorHAnsi"/>
          <w:spacing w:val="-59"/>
        </w:rPr>
        <w:t xml:space="preserve"> </w:t>
      </w:r>
      <w:r w:rsidRPr="00101542">
        <w:rPr>
          <w:rFonts w:cstheme="minorHAnsi"/>
        </w:rPr>
        <w:t>appeal</w:t>
      </w:r>
      <w:r w:rsidRPr="00101542">
        <w:rPr>
          <w:rFonts w:cstheme="minorHAnsi"/>
          <w:spacing w:val="-1"/>
        </w:rPr>
        <w:t xml:space="preserve"> </w:t>
      </w:r>
      <w:r w:rsidRPr="00101542">
        <w:rPr>
          <w:rFonts w:cstheme="minorHAnsi"/>
        </w:rPr>
        <w:t>findings.</w:t>
      </w:r>
    </w:p>
    <w:p w14:paraId="3749F2E5" w14:textId="77777777" w:rsidR="00AE273B" w:rsidRPr="00101542" w:rsidRDefault="00AE273B" w:rsidP="003E2CAF">
      <w:pPr>
        <w:pStyle w:val="ListParagraph"/>
        <w:widowControl w:val="0"/>
        <w:numPr>
          <w:ilvl w:val="0"/>
          <w:numId w:val="53"/>
        </w:numPr>
        <w:tabs>
          <w:tab w:val="left" w:pos="561"/>
        </w:tabs>
        <w:autoSpaceDE w:val="0"/>
        <w:autoSpaceDN w:val="0"/>
        <w:spacing w:before="81" w:after="0" w:line="240" w:lineRule="auto"/>
        <w:ind w:hanging="361"/>
        <w:contextualSpacing w:val="0"/>
        <w:rPr>
          <w:rFonts w:cstheme="minorHAnsi"/>
        </w:rPr>
      </w:pPr>
      <w:r w:rsidRPr="00101542">
        <w:rPr>
          <w:rFonts w:cstheme="minorHAnsi"/>
        </w:rPr>
        <w:t>All</w:t>
      </w:r>
      <w:r w:rsidRPr="00101542">
        <w:rPr>
          <w:rFonts w:cstheme="minorHAnsi"/>
          <w:spacing w:val="-4"/>
        </w:rPr>
        <w:t xml:space="preserve"> </w:t>
      </w:r>
      <w:r w:rsidRPr="00101542">
        <w:rPr>
          <w:rFonts w:cstheme="minorHAnsi"/>
        </w:rPr>
        <w:t>steps</w:t>
      </w:r>
      <w:r w:rsidRPr="00101542">
        <w:rPr>
          <w:rFonts w:cstheme="minorHAnsi"/>
          <w:spacing w:val="-1"/>
        </w:rPr>
        <w:t xml:space="preserve"> </w:t>
      </w:r>
      <w:r w:rsidRPr="00101542">
        <w:rPr>
          <w:rFonts w:cstheme="minorHAnsi"/>
        </w:rPr>
        <w:t>taken</w:t>
      </w:r>
      <w:r w:rsidRPr="00101542">
        <w:rPr>
          <w:rFonts w:cstheme="minorHAnsi"/>
          <w:spacing w:val="-5"/>
        </w:rPr>
        <w:t xml:space="preserve"> </w:t>
      </w:r>
      <w:r w:rsidRPr="00101542">
        <w:rPr>
          <w:rFonts w:cstheme="minorHAnsi"/>
        </w:rPr>
        <w:t>and</w:t>
      </w:r>
      <w:r w:rsidRPr="00101542">
        <w:rPr>
          <w:rFonts w:cstheme="minorHAnsi"/>
          <w:spacing w:val="-1"/>
        </w:rPr>
        <w:t xml:space="preserve"> </w:t>
      </w:r>
      <w:r w:rsidRPr="00101542">
        <w:rPr>
          <w:rFonts w:cstheme="minorHAnsi"/>
        </w:rPr>
        <w:t>correspondence</w:t>
      </w:r>
      <w:r w:rsidRPr="00101542">
        <w:rPr>
          <w:rFonts w:cstheme="minorHAnsi"/>
          <w:spacing w:val="-4"/>
        </w:rPr>
        <w:t xml:space="preserve"> </w:t>
      </w:r>
      <w:r w:rsidRPr="00101542">
        <w:rPr>
          <w:rFonts w:cstheme="minorHAnsi"/>
        </w:rPr>
        <w:t>will</w:t>
      </w:r>
      <w:r w:rsidRPr="00101542">
        <w:rPr>
          <w:rFonts w:cstheme="minorHAnsi"/>
          <w:spacing w:val="-3"/>
        </w:rPr>
        <w:t xml:space="preserve"> </w:t>
      </w:r>
      <w:r w:rsidRPr="00101542">
        <w:rPr>
          <w:rFonts w:cstheme="minorHAnsi"/>
        </w:rPr>
        <w:t>be</w:t>
      </w:r>
      <w:r w:rsidRPr="00101542">
        <w:rPr>
          <w:rFonts w:cstheme="minorHAnsi"/>
          <w:spacing w:val="-4"/>
        </w:rPr>
        <w:t xml:space="preserve"> </w:t>
      </w:r>
      <w:r w:rsidRPr="00101542">
        <w:rPr>
          <w:rFonts w:cstheme="minorHAnsi"/>
        </w:rPr>
        <w:t>entered</w:t>
      </w:r>
      <w:r w:rsidRPr="00101542">
        <w:rPr>
          <w:rFonts w:cstheme="minorHAnsi"/>
          <w:spacing w:val="-1"/>
        </w:rPr>
        <w:t xml:space="preserve"> </w:t>
      </w:r>
      <w:r w:rsidRPr="00101542">
        <w:rPr>
          <w:rFonts w:cstheme="minorHAnsi"/>
        </w:rPr>
        <w:t>into</w:t>
      </w:r>
      <w:r w:rsidRPr="00101542">
        <w:rPr>
          <w:rFonts w:cstheme="minorHAnsi"/>
          <w:spacing w:val="-5"/>
        </w:rPr>
        <w:t xml:space="preserve"> </w:t>
      </w:r>
      <w:r w:rsidRPr="00101542">
        <w:rPr>
          <w:rFonts w:cstheme="minorHAnsi"/>
        </w:rPr>
        <w:t>and</w:t>
      </w:r>
      <w:r w:rsidRPr="00101542">
        <w:rPr>
          <w:rFonts w:cstheme="minorHAnsi"/>
          <w:spacing w:val="2"/>
        </w:rPr>
        <w:t xml:space="preserve"> </w:t>
      </w:r>
      <w:r w:rsidRPr="00101542">
        <w:rPr>
          <w:rFonts w:cstheme="minorHAnsi"/>
        </w:rPr>
        <w:t>recorded</w:t>
      </w:r>
      <w:r w:rsidRPr="00101542">
        <w:rPr>
          <w:rFonts w:cstheme="minorHAnsi"/>
          <w:spacing w:val="-5"/>
        </w:rPr>
        <w:t xml:space="preserve"> </w:t>
      </w:r>
      <w:r w:rsidRPr="00101542">
        <w:rPr>
          <w:rFonts w:cstheme="minorHAnsi"/>
        </w:rPr>
        <w:t>on</w:t>
      </w:r>
      <w:r w:rsidRPr="00101542">
        <w:rPr>
          <w:rFonts w:cstheme="minorHAnsi"/>
          <w:spacing w:val="-5"/>
        </w:rPr>
        <w:t xml:space="preserve"> </w:t>
      </w:r>
      <w:r w:rsidRPr="00101542">
        <w:rPr>
          <w:rFonts w:cstheme="minorHAnsi"/>
        </w:rPr>
        <w:t>the</w:t>
      </w:r>
      <w:r w:rsidRPr="00101542">
        <w:rPr>
          <w:rFonts w:cstheme="minorHAnsi"/>
          <w:spacing w:val="-2"/>
        </w:rPr>
        <w:t xml:space="preserve"> </w:t>
      </w:r>
      <w:r w:rsidRPr="00101542">
        <w:rPr>
          <w:rFonts w:cstheme="minorHAnsi"/>
        </w:rPr>
        <w:t>Complaints</w:t>
      </w:r>
      <w:r w:rsidRPr="00101542">
        <w:rPr>
          <w:rFonts w:cstheme="minorHAnsi"/>
          <w:spacing w:val="-2"/>
        </w:rPr>
        <w:t xml:space="preserve"> </w:t>
      </w:r>
      <w:r w:rsidRPr="00101542">
        <w:rPr>
          <w:rFonts w:cstheme="minorHAnsi"/>
        </w:rPr>
        <w:t>Register.</w:t>
      </w:r>
    </w:p>
    <w:p w14:paraId="6C96FFA7" w14:textId="77777777" w:rsidR="0090571D" w:rsidRDefault="0090571D" w:rsidP="00513697">
      <w:pPr>
        <w:pStyle w:val="NoSpacing"/>
      </w:pPr>
    </w:p>
    <w:p w14:paraId="1B463B3E" w14:textId="5643C29D" w:rsidR="0090571D" w:rsidRPr="00562FF9" w:rsidRDefault="00D36583" w:rsidP="00841ADC">
      <w:pPr>
        <w:pStyle w:val="ARCHeading3"/>
      </w:pPr>
      <w:bookmarkStart w:id="83" w:name="_Toc142492496"/>
      <w:bookmarkStart w:id="84" w:name="_Toc206688832"/>
      <w:r w:rsidRPr="00562FF9">
        <w:t>Fees, Fee Protection and Refund</w:t>
      </w:r>
      <w:bookmarkEnd w:id="83"/>
      <w:bookmarkEnd w:id="84"/>
    </w:p>
    <w:p w14:paraId="30EC6548" w14:textId="4FFE0910" w:rsidR="00AC7969" w:rsidRPr="00562FF9" w:rsidRDefault="00AC7969" w:rsidP="003E2CAF">
      <w:pPr>
        <w:pStyle w:val="ListParagraph"/>
        <w:numPr>
          <w:ilvl w:val="0"/>
          <w:numId w:val="12"/>
        </w:numPr>
      </w:pPr>
      <w:r w:rsidRPr="00562FF9">
        <w:t>Total course fees: this includes cost of resources and services provided to students.</w:t>
      </w:r>
    </w:p>
    <w:p w14:paraId="77F64F13" w14:textId="1CE45C10" w:rsidR="00AC7969" w:rsidRPr="00562FF9" w:rsidRDefault="00AC7969" w:rsidP="003E2CAF">
      <w:pPr>
        <w:pStyle w:val="ListParagraph"/>
        <w:numPr>
          <w:ilvl w:val="0"/>
          <w:numId w:val="12"/>
        </w:numPr>
      </w:pPr>
      <w:r w:rsidRPr="00562FF9">
        <w:t>Enrolment/administration fees: this forms part of the total course fees ($95.00) and is non- refundable and collectable upon enrolment. *</w:t>
      </w:r>
    </w:p>
    <w:p w14:paraId="3F447687" w14:textId="41409E63" w:rsidR="00AC7969" w:rsidRPr="00562FF9" w:rsidRDefault="00AC7969" w:rsidP="003E2CAF">
      <w:pPr>
        <w:pStyle w:val="ListParagraph"/>
        <w:numPr>
          <w:ilvl w:val="0"/>
          <w:numId w:val="12"/>
        </w:numPr>
      </w:pPr>
      <w:r w:rsidRPr="00562FF9">
        <w:t>Credit card charges: this is the financial institution charge and is non-refundable once the transaction has been processed. (This is not applicable to Smart and Skilled</w:t>
      </w:r>
      <w:r w:rsidR="00242850">
        <w:t>)</w:t>
      </w:r>
    </w:p>
    <w:p w14:paraId="1E073C6F" w14:textId="18A209D2" w:rsidR="00AC7969" w:rsidRPr="00562FF9" w:rsidRDefault="00690A44" w:rsidP="003E2CAF">
      <w:pPr>
        <w:pStyle w:val="ListParagraph"/>
        <w:numPr>
          <w:ilvl w:val="0"/>
          <w:numId w:val="12"/>
        </w:numPr>
      </w:pPr>
      <w:r>
        <w:t>I</w:t>
      </w:r>
      <w:r w:rsidR="00AC7969" w:rsidRPr="00562FF9">
        <w:t>ssuance of hardcopy certificates and statement of attainment: this is a $</w:t>
      </w:r>
      <w:r>
        <w:t>50</w:t>
      </w:r>
      <w:r w:rsidR="00AC7969" w:rsidRPr="00562FF9">
        <w:t xml:space="preserve">.00 fee collected if former students request their certificates or statement of attainment to be </w:t>
      </w:r>
      <w:r w:rsidR="00770A7A">
        <w:t>printed and sent via post</w:t>
      </w:r>
      <w:r w:rsidR="00AC7969" w:rsidRPr="00562FF9">
        <w:t xml:space="preserve">. </w:t>
      </w:r>
    </w:p>
    <w:p w14:paraId="16A63FA0" w14:textId="0C2CC14C" w:rsidR="00AC7969" w:rsidRDefault="00AC7969" w:rsidP="003E2CAF">
      <w:pPr>
        <w:pStyle w:val="ListParagraph"/>
        <w:numPr>
          <w:ilvl w:val="0"/>
          <w:numId w:val="12"/>
        </w:numPr>
      </w:pPr>
      <w:r w:rsidRPr="00562FF9">
        <w:t xml:space="preserve">RPL application fee: this is a $200.00 application fee collected if student s applies for an RPL </w:t>
      </w:r>
      <w:r w:rsidR="00E758D1" w:rsidRPr="00562FF9">
        <w:t>assessment.</w:t>
      </w:r>
      <w:r w:rsidR="00E758D1">
        <w:t xml:space="preserve"> * </w:t>
      </w:r>
      <w:r w:rsidRPr="00562FF9">
        <w:t>This fee is non-refundable.</w:t>
      </w:r>
    </w:p>
    <w:p w14:paraId="18E28813" w14:textId="318688E2" w:rsidR="00D716CA" w:rsidRPr="00562FF9" w:rsidRDefault="00D716CA" w:rsidP="003E2CAF">
      <w:pPr>
        <w:pStyle w:val="ListParagraph"/>
        <w:numPr>
          <w:ilvl w:val="0"/>
          <w:numId w:val="12"/>
        </w:numPr>
      </w:pPr>
      <w:r w:rsidRPr="00D716CA">
        <w:t>RPL Unit of Competency Fee</w:t>
      </w:r>
      <w:r>
        <w:t xml:space="preserve">: </w:t>
      </w:r>
      <w:r w:rsidRPr="00D716CA">
        <w:t>This is a fee charged for each unit of competency that was granted or eligible for RPL. Please refer to RPL policy.</w:t>
      </w:r>
    </w:p>
    <w:p w14:paraId="02E393AD" w14:textId="437E9A8D" w:rsidR="00AC7969" w:rsidRPr="00562FF9" w:rsidRDefault="00AC7969" w:rsidP="003E2CAF">
      <w:pPr>
        <w:pStyle w:val="ListParagraph"/>
        <w:numPr>
          <w:ilvl w:val="0"/>
          <w:numId w:val="12"/>
        </w:numPr>
      </w:pPr>
      <w:r w:rsidRPr="00562FF9">
        <w:t>Unused tuition fees: any unit of competency that the student has paid for but did not commence.</w:t>
      </w:r>
    </w:p>
    <w:p w14:paraId="6FA51050" w14:textId="2F4FDBB9" w:rsidR="00AC7969" w:rsidRPr="00562FF9" w:rsidRDefault="00AC7969" w:rsidP="003E2CAF">
      <w:pPr>
        <w:pStyle w:val="ListParagraph"/>
        <w:numPr>
          <w:ilvl w:val="0"/>
          <w:numId w:val="12"/>
        </w:numPr>
      </w:pPr>
      <w:r w:rsidRPr="00562FF9">
        <w:t>Used tuition fees: any unit of competency attempted and/or completed</w:t>
      </w:r>
      <w:r w:rsidR="00231BE3">
        <w:t xml:space="preserve"> and paid for</w:t>
      </w:r>
      <w:r w:rsidRPr="00562FF9">
        <w:t>.</w:t>
      </w:r>
    </w:p>
    <w:p w14:paraId="08957741" w14:textId="77777777" w:rsidR="000D2A03" w:rsidRDefault="00AC7969" w:rsidP="00974CB7">
      <w:pPr>
        <w:pStyle w:val="ListParagraph"/>
        <w:numPr>
          <w:ilvl w:val="0"/>
          <w:numId w:val="12"/>
        </w:numPr>
      </w:pPr>
      <w:r w:rsidRPr="00562FF9">
        <w:t>Personal costs such as: face masks, stationary, postage, travel, and meals.</w:t>
      </w:r>
    </w:p>
    <w:p w14:paraId="29579BD1" w14:textId="77777777" w:rsidR="000D2A03" w:rsidRDefault="000D101E" w:rsidP="00974CB7">
      <w:pPr>
        <w:pStyle w:val="ListParagraph"/>
        <w:numPr>
          <w:ilvl w:val="0"/>
          <w:numId w:val="12"/>
        </w:numPr>
      </w:pPr>
      <w:r>
        <w:t>Same day service for documentation release</w:t>
      </w:r>
      <w:r w:rsidR="00EA7F1E">
        <w:t>: $30.00</w:t>
      </w:r>
      <w:r>
        <w:t xml:space="preserve"> </w:t>
      </w:r>
    </w:p>
    <w:p w14:paraId="61F8EA8B" w14:textId="0342BFE2" w:rsidR="00074A25" w:rsidRDefault="000D101E" w:rsidP="00372BD5">
      <w:pPr>
        <w:pStyle w:val="ListParagraph"/>
      </w:pPr>
      <w:r>
        <w:t>Documents will be process</w:t>
      </w:r>
      <w:r w:rsidR="000D2A03">
        <w:t>ed</w:t>
      </w:r>
      <w:r>
        <w:t xml:space="preserve"> and sent within 5 business days from the time that request was received by ARC Training</w:t>
      </w:r>
      <w:r w:rsidR="000D2A03">
        <w:t>. Th</w:t>
      </w:r>
      <w:r w:rsidR="00974CB7">
        <w:t>is service includes posting the hard copy documentation by express post up 500</w:t>
      </w:r>
      <w:r w:rsidR="00372BD5">
        <w:t>g</w:t>
      </w:r>
      <w:r w:rsidR="00974CB7">
        <w:t xml:space="preserve"> to 1 kg. Any documentation that exceeds 1kg will incur additional charges</w:t>
      </w:r>
      <w:r w:rsidR="00372BD5">
        <w:t>.</w:t>
      </w:r>
      <w:r w:rsidR="00974CB7">
        <w:t xml:space="preserve"> </w:t>
      </w:r>
      <w:r w:rsidR="00372BD5">
        <w:t>T</w:t>
      </w:r>
      <w:r w:rsidR="00974CB7">
        <w:t>his will be discuss</w:t>
      </w:r>
      <w:r w:rsidR="00372BD5">
        <w:t>ed</w:t>
      </w:r>
      <w:r w:rsidR="00974CB7">
        <w:t xml:space="preserve"> with the person requesting the documentation.</w:t>
      </w:r>
    </w:p>
    <w:p w14:paraId="42AB47BE" w14:textId="2896B404" w:rsidR="00074A25" w:rsidRPr="00E758D1" w:rsidRDefault="00074A25" w:rsidP="00513697">
      <w:r w:rsidRPr="00E758D1">
        <w:t>*Applicable to fee for service students only.</w:t>
      </w:r>
    </w:p>
    <w:p w14:paraId="61480D30" w14:textId="48D015FB" w:rsidR="00074A25" w:rsidRDefault="00074A25" w:rsidP="00513697">
      <w:r>
        <w:t xml:space="preserve">For traineeship and apprenticeship or students enrolled by their employers must read ARC Training refund policy at </w:t>
      </w:r>
      <w:hyperlink r:id="rId53" w:history="1">
        <w:r w:rsidRPr="00606578">
          <w:rPr>
            <w:rStyle w:val="Hyperlink"/>
          </w:rPr>
          <w:t>https://arctraining.edu.au/policies_terms_conditions/</w:t>
        </w:r>
      </w:hyperlink>
      <w:r>
        <w:t xml:space="preserve"> </w:t>
      </w:r>
    </w:p>
    <w:p w14:paraId="79100F70" w14:textId="31C3BA09" w:rsidR="0090571D" w:rsidRDefault="00074A25" w:rsidP="00513697">
      <w:r>
        <w:t xml:space="preserve">For specific tuition fees, subsidies, or co-contribution fees, please refer to </w:t>
      </w:r>
      <w:hyperlink r:id="rId54" w:history="1">
        <w:r w:rsidRPr="00606578">
          <w:rPr>
            <w:rStyle w:val="Hyperlink"/>
          </w:rPr>
          <w:t>https://arctraining.edu.au/</w:t>
        </w:r>
      </w:hyperlink>
      <w:r>
        <w:t xml:space="preserve"> </w:t>
      </w:r>
    </w:p>
    <w:p w14:paraId="0EE9E78E" w14:textId="77777777" w:rsidR="006A6ADE" w:rsidRPr="006A6ADE" w:rsidRDefault="006A6ADE" w:rsidP="00513697">
      <w:pPr>
        <w:rPr>
          <w:b/>
          <w:bCs/>
        </w:rPr>
      </w:pPr>
      <w:r w:rsidRPr="006A6ADE">
        <w:rPr>
          <w:b/>
          <w:bCs/>
        </w:rPr>
        <w:t>Completion Payment as per Funding Body Requirement:</w:t>
      </w:r>
    </w:p>
    <w:p w14:paraId="3FCC6622" w14:textId="2376E2BF" w:rsidR="006A6ADE" w:rsidRDefault="00E72FAE" w:rsidP="00513697">
      <w:r>
        <w:lastRenderedPageBreak/>
        <w:t xml:space="preserve">Some </w:t>
      </w:r>
      <w:r w:rsidR="006A6ADE">
        <w:t>Government funded or subsidised qualification attract a completion payment. Students enrolled in some qualification may be eligible to receive a completion payment when successfully completing their training. For example:</w:t>
      </w:r>
    </w:p>
    <w:p w14:paraId="1F76EDFC" w14:textId="27FB6585" w:rsidR="006A6ADE" w:rsidRPr="00DB2723" w:rsidRDefault="006A6ADE" w:rsidP="003E2CAF">
      <w:pPr>
        <w:pStyle w:val="ListParagraph"/>
        <w:numPr>
          <w:ilvl w:val="0"/>
          <w:numId w:val="13"/>
        </w:numPr>
      </w:pPr>
      <w:r w:rsidRPr="00DB2723">
        <w:t>Under the ACT Government, students who have successfully completed their training may be eligible for the completion payment under the following conditions:</w:t>
      </w:r>
    </w:p>
    <w:p w14:paraId="3094A8E6" w14:textId="344A6DDD" w:rsidR="006A6ADE" w:rsidRPr="00DB2723" w:rsidRDefault="006A6ADE" w:rsidP="003E2CAF">
      <w:pPr>
        <w:pStyle w:val="ListParagraph"/>
        <w:numPr>
          <w:ilvl w:val="0"/>
          <w:numId w:val="14"/>
        </w:numPr>
      </w:pPr>
      <w:r w:rsidRPr="00DB2723">
        <w:t>Your Registered Training Organisation must report your qualification completion to Skills Canberra, including all your completed units of competency.</w:t>
      </w:r>
    </w:p>
    <w:p w14:paraId="52205CEA" w14:textId="21ED6541" w:rsidR="006A6ADE" w:rsidRPr="00DB2723" w:rsidRDefault="006A6ADE" w:rsidP="003E2CAF">
      <w:pPr>
        <w:pStyle w:val="ListParagraph"/>
        <w:numPr>
          <w:ilvl w:val="0"/>
          <w:numId w:val="14"/>
        </w:numPr>
      </w:pPr>
      <w:r w:rsidRPr="00DB2723">
        <w:t>You must not have completed 50% or more of your qualification through recognition of prior learning or credit transfer.</w:t>
      </w:r>
    </w:p>
    <w:p w14:paraId="3E996349" w14:textId="0D8A4923" w:rsidR="006A6ADE" w:rsidRPr="00DB2723" w:rsidRDefault="006A6ADE" w:rsidP="003E2CAF">
      <w:pPr>
        <w:pStyle w:val="ListParagraph"/>
        <w:numPr>
          <w:ilvl w:val="0"/>
          <w:numId w:val="14"/>
        </w:numPr>
      </w:pPr>
      <w:r w:rsidRPr="00DB2723">
        <w:t>You must complete and return a student completion survey.</w:t>
      </w:r>
    </w:p>
    <w:p w14:paraId="1D82BF0A" w14:textId="4B4B00FB" w:rsidR="006A6ADE" w:rsidRPr="00DB2723" w:rsidRDefault="006A6ADE" w:rsidP="003E2CAF">
      <w:pPr>
        <w:pStyle w:val="ListParagraph"/>
        <w:numPr>
          <w:ilvl w:val="0"/>
          <w:numId w:val="14"/>
        </w:numPr>
      </w:pPr>
      <w:r w:rsidRPr="00DB2723">
        <w:t>You must add or confirm your bank account details through the AVETARS student portal.</w:t>
      </w:r>
    </w:p>
    <w:p w14:paraId="775A2E6F" w14:textId="02C26DE7" w:rsidR="0090571D" w:rsidRDefault="006A6ADE" w:rsidP="003E2CAF">
      <w:pPr>
        <w:pStyle w:val="ListParagraph"/>
        <w:numPr>
          <w:ilvl w:val="0"/>
          <w:numId w:val="13"/>
        </w:numPr>
      </w:pPr>
      <w:r w:rsidRPr="00DB2723">
        <w:t>Under South Australia ‘Department for Innovation and Skills’, The Minister may pay, in addition to the training subsidy, a completion payment. The amount of the completion payment will vary according to the type of course. To qualify for the completion payment, the training provider must, for each Participant who completes a course, change the training account status to Qualifications issued for qualification and micro-credentials obtained by Participant. For further information, discuss with ARC Training staff.</w:t>
      </w:r>
    </w:p>
    <w:p w14:paraId="7824F43C" w14:textId="76B0B458" w:rsidR="0090571D" w:rsidRDefault="00E37B7A" w:rsidP="00841ADC">
      <w:pPr>
        <w:pStyle w:val="ARCHeading3"/>
      </w:pPr>
      <w:bookmarkStart w:id="85" w:name="_Toc142492497"/>
      <w:bookmarkStart w:id="86" w:name="_Toc206688833"/>
      <w:r w:rsidRPr="00870EF0">
        <w:t>Deferral Policy</w:t>
      </w:r>
      <w:bookmarkEnd w:id="85"/>
      <w:bookmarkEnd w:id="86"/>
    </w:p>
    <w:p w14:paraId="1B447E2F" w14:textId="77777777" w:rsidR="00ED287B" w:rsidRDefault="00ED287B" w:rsidP="00ED287B">
      <w:pPr>
        <w:pStyle w:val="NoSpacing"/>
        <w:rPr>
          <w:lang w:val="en-PH"/>
        </w:rPr>
      </w:pPr>
      <w:r w:rsidRPr="00ED287B">
        <w:rPr>
          <w:lang w:val="en-PH"/>
        </w:rPr>
        <w:t xml:space="preserve">At ARC Training, we understand that students may sometimes face unexpected or unavoidable circumstances that make it difficult to attend sessions and maintain progress in their course. In such cases, students may apply for a </w:t>
      </w:r>
      <w:r w:rsidRPr="00ED287B">
        <w:rPr>
          <w:b/>
          <w:bCs/>
          <w:lang w:val="en-PH"/>
        </w:rPr>
        <w:t>deferral</w:t>
      </w:r>
      <w:r w:rsidRPr="00ED287B">
        <w:rPr>
          <w:lang w:val="en-PH"/>
        </w:rPr>
        <w:t>, which temporarily lifts their attendance and progression requirements for an approved period.</w:t>
      </w:r>
    </w:p>
    <w:p w14:paraId="29BB6235" w14:textId="77777777" w:rsidR="005E3211" w:rsidRPr="00ED287B" w:rsidRDefault="005E3211" w:rsidP="00ED287B">
      <w:pPr>
        <w:pStyle w:val="NoSpacing"/>
        <w:rPr>
          <w:lang w:val="en-PH"/>
        </w:rPr>
      </w:pPr>
    </w:p>
    <w:p w14:paraId="2DA982C1" w14:textId="77777777" w:rsidR="00ED287B" w:rsidRPr="008549F6" w:rsidRDefault="00ED287B" w:rsidP="00ED287B">
      <w:pPr>
        <w:pStyle w:val="NoSpacing"/>
        <w:rPr>
          <w:lang w:val="en-PH"/>
        </w:rPr>
      </w:pPr>
      <w:r w:rsidRPr="008549F6">
        <w:rPr>
          <w:lang w:val="en-PH"/>
        </w:rPr>
        <w:t xml:space="preserve">A deferral may be granted for a </w:t>
      </w:r>
      <w:r w:rsidRPr="008549F6">
        <w:rPr>
          <w:b/>
          <w:bCs/>
          <w:lang w:val="en-PH"/>
        </w:rPr>
        <w:t>minimum of two (2) months</w:t>
      </w:r>
      <w:r w:rsidRPr="008549F6">
        <w:rPr>
          <w:lang w:val="en-PH"/>
        </w:rPr>
        <w:t xml:space="preserve"> and up to a </w:t>
      </w:r>
      <w:r w:rsidRPr="008549F6">
        <w:rPr>
          <w:b/>
          <w:bCs/>
          <w:lang w:val="en-PH"/>
        </w:rPr>
        <w:t>maximum of six (6) months</w:t>
      </w:r>
      <w:r w:rsidRPr="008549F6">
        <w:rPr>
          <w:lang w:val="en-PH"/>
        </w:rPr>
        <w:t xml:space="preserve"> from the commencement date of the deferment period. If additional time is required, the student must make prior arrangements and complete a new deferral application form.</w:t>
      </w:r>
    </w:p>
    <w:p w14:paraId="3F06B4BD" w14:textId="77777777" w:rsidR="005E3211" w:rsidRPr="008549F6" w:rsidRDefault="005E3211" w:rsidP="00ED287B">
      <w:pPr>
        <w:pStyle w:val="NoSpacing"/>
        <w:rPr>
          <w:lang w:val="en-PH"/>
        </w:rPr>
      </w:pPr>
    </w:p>
    <w:p w14:paraId="5B09E9FF" w14:textId="77777777" w:rsidR="00ED287B" w:rsidRPr="00ED287B" w:rsidRDefault="00ED287B" w:rsidP="00ED287B">
      <w:pPr>
        <w:pStyle w:val="NoSpacing"/>
        <w:rPr>
          <w:lang w:val="en-PH"/>
        </w:rPr>
      </w:pPr>
      <w:r w:rsidRPr="008549F6">
        <w:rPr>
          <w:lang w:val="en-PH"/>
        </w:rPr>
        <w:t xml:space="preserve">Students may only defer </w:t>
      </w:r>
      <w:r w:rsidRPr="008549F6">
        <w:rPr>
          <w:b/>
          <w:bCs/>
          <w:lang w:val="en-PH"/>
        </w:rPr>
        <w:t>once per year</w:t>
      </w:r>
      <w:r w:rsidRPr="008549F6">
        <w:rPr>
          <w:lang w:val="en-PH"/>
        </w:rPr>
        <w:t xml:space="preserve">, for a total deferral period of up to </w:t>
      </w:r>
      <w:r w:rsidRPr="008549F6">
        <w:rPr>
          <w:b/>
          <w:bCs/>
          <w:lang w:val="en-PH"/>
        </w:rPr>
        <w:t>twelve (12) months</w:t>
      </w:r>
      <w:r w:rsidRPr="008549F6">
        <w:rPr>
          <w:lang w:val="en-PH"/>
        </w:rPr>
        <w:t>.</w:t>
      </w:r>
    </w:p>
    <w:p w14:paraId="5D1C6685" w14:textId="77777777" w:rsidR="00562FF9" w:rsidRDefault="00562FF9" w:rsidP="00513697">
      <w:pPr>
        <w:pStyle w:val="NoSpacing"/>
      </w:pPr>
    </w:p>
    <w:p w14:paraId="2595EEBC" w14:textId="03F7AAB9" w:rsidR="00562FF9" w:rsidRDefault="00562FF9" w:rsidP="00513697">
      <w:r>
        <w:t>Reasons for a deferral may include</w:t>
      </w:r>
      <w:r w:rsidR="0024716E">
        <w:t xml:space="preserve"> the following and proof may</w:t>
      </w:r>
      <w:r w:rsidR="00C42927">
        <w:t xml:space="preserve"> </w:t>
      </w:r>
      <w:r w:rsidR="0024716E">
        <w:t>be required</w:t>
      </w:r>
      <w:r>
        <w:t>:</w:t>
      </w:r>
    </w:p>
    <w:p w14:paraId="03F463CA" w14:textId="77777777" w:rsidR="00562FF9" w:rsidRDefault="00562FF9" w:rsidP="003E2CAF">
      <w:pPr>
        <w:pStyle w:val="ListParagraph"/>
        <w:numPr>
          <w:ilvl w:val="0"/>
          <w:numId w:val="13"/>
        </w:numPr>
      </w:pPr>
      <w:r>
        <w:t>Bereavement of close family members</w:t>
      </w:r>
    </w:p>
    <w:p w14:paraId="51A4E66B" w14:textId="77777777" w:rsidR="00562FF9" w:rsidRDefault="00562FF9" w:rsidP="003E2CAF">
      <w:pPr>
        <w:pStyle w:val="ListParagraph"/>
        <w:numPr>
          <w:ilvl w:val="0"/>
          <w:numId w:val="13"/>
        </w:numPr>
      </w:pPr>
      <w:r>
        <w:t>Traumatic experience i.e. involvement in or witness of a serious crime or accident</w:t>
      </w:r>
    </w:p>
    <w:p w14:paraId="3E286CE4" w14:textId="77777777" w:rsidR="00562FF9" w:rsidRDefault="00562FF9" w:rsidP="003E2CAF">
      <w:pPr>
        <w:pStyle w:val="ListParagraph"/>
        <w:numPr>
          <w:ilvl w:val="0"/>
          <w:numId w:val="13"/>
        </w:numPr>
      </w:pPr>
      <w:r>
        <w:t>Being a victim of domestic violence</w:t>
      </w:r>
    </w:p>
    <w:p w14:paraId="2FE62E63" w14:textId="77777777" w:rsidR="00562FF9" w:rsidRDefault="00562FF9" w:rsidP="003E2CAF">
      <w:pPr>
        <w:pStyle w:val="ListParagraph"/>
        <w:numPr>
          <w:ilvl w:val="0"/>
          <w:numId w:val="13"/>
        </w:numPr>
      </w:pPr>
      <w:r>
        <w:t>Serious illness or injury – a medical certificate may be requested</w:t>
      </w:r>
    </w:p>
    <w:p w14:paraId="2A18B2A9" w14:textId="77777777" w:rsidR="00166D7D" w:rsidRDefault="00562FF9" w:rsidP="003E2CAF">
      <w:pPr>
        <w:pStyle w:val="ListParagraph"/>
        <w:numPr>
          <w:ilvl w:val="0"/>
          <w:numId w:val="13"/>
        </w:numPr>
      </w:pPr>
      <w:r>
        <w:t>Caring for sick family members</w:t>
      </w:r>
    </w:p>
    <w:p w14:paraId="1A0BD8E5" w14:textId="00E68386" w:rsidR="00D7321D" w:rsidRPr="008549F6" w:rsidRDefault="00D7321D" w:rsidP="003E2CAF">
      <w:pPr>
        <w:pStyle w:val="ListParagraph"/>
        <w:numPr>
          <w:ilvl w:val="0"/>
          <w:numId w:val="13"/>
        </w:numPr>
      </w:pPr>
      <w:r w:rsidRPr="008549F6">
        <w:t>Mental health issues</w:t>
      </w:r>
      <w:r w:rsidR="00395D76" w:rsidRPr="008549F6">
        <w:t xml:space="preserve">  -– a medical certificate may be requested</w:t>
      </w:r>
    </w:p>
    <w:p w14:paraId="451C0112" w14:textId="5EDB9CBC" w:rsidR="00166D7D" w:rsidRPr="00166D7D" w:rsidRDefault="00166D7D" w:rsidP="003E2CAF">
      <w:pPr>
        <w:pStyle w:val="ListParagraph"/>
        <w:numPr>
          <w:ilvl w:val="0"/>
          <w:numId w:val="13"/>
        </w:numPr>
      </w:pPr>
      <w:r w:rsidRPr="00166D7D">
        <w:t xml:space="preserve">Other reasons maybe considered, including pregnancy, temporary increase of workload, or adjusting to new roles. </w:t>
      </w:r>
    </w:p>
    <w:p w14:paraId="5466A577" w14:textId="227D89CB" w:rsidR="00562FF9" w:rsidRDefault="00562FF9" w:rsidP="00841ADC">
      <w:pPr>
        <w:pStyle w:val="ARCHeading3"/>
      </w:pPr>
      <w:r w:rsidRPr="0074011D">
        <w:t xml:space="preserve">Please be advised that eligibility for a deferral will </w:t>
      </w:r>
      <w:r>
        <w:t xml:space="preserve">also </w:t>
      </w:r>
      <w:r w:rsidRPr="0074011D">
        <w:t>be assessed based on the criteria set by the</w:t>
      </w:r>
      <w:r>
        <w:t xml:space="preserve"> applicable</w:t>
      </w:r>
      <w:r w:rsidRPr="0074011D">
        <w:t xml:space="preserve"> funding bod</w:t>
      </w:r>
      <w:r w:rsidR="00F0173B">
        <w:t xml:space="preserve">y as well as type of training contract has, e.g. traineeship. </w:t>
      </w:r>
    </w:p>
    <w:p w14:paraId="63662D28" w14:textId="77777777" w:rsidR="0090571D" w:rsidRDefault="0090571D" w:rsidP="00513697">
      <w:pPr>
        <w:pStyle w:val="NoSpacing"/>
      </w:pPr>
    </w:p>
    <w:p w14:paraId="4FB9FE87" w14:textId="20B5D883" w:rsidR="0090571D" w:rsidRDefault="00BA5C61" w:rsidP="00841ADC">
      <w:pPr>
        <w:pStyle w:val="ARCHeading3"/>
      </w:pPr>
      <w:bookmarkStart w:id="87" w:name="_Toc142492498"/>
      <w:bookmarkStart w:id="88" w:name="_Toc206688834"/>
      <w:r w:rsidRPr="00BA5C61">
        <w:t>Credit Transfer Policy</w:t>
      </w:r>
      <w:bookmarkEnd w:id="87"/>
      <w:bookmarkEnd w:id="88"/>
    </w:p>
    <w:p w14:paraId="4E37598D" w14:textId="6B4BA449" w:rsidR="0090571D" w:rsidRDefault="006F1119" w:rsidP="00513697">
      <w:r w:rsidRPr="006F1119">
        <w:t xml:space="preserve">ARC Training informs all students of the availability of a credit transfer for any equivalent unit of competency gained from previous studies. The student will be required to complete ARC Training Credit Transfer application form which </w:t>
      </w:r>
      <w:r w:rsidRPr="006F1119">
        <w:lastRenderedPageBreak/>
        <w:t>provides details of the credit sought and complete a consent form for ARC Training to verify with the RTO who issued the certificate or via the students Unique Student Identifier (USI) record.</w:t>
      </w:r>
    </w:p>
    <w:p w14:paraId="728B039B" w14:textId="35B40CE8" w:rsidR="006F1119" w:rsidRPr="001D0E90" w:rsidRDefault="001D0E90" w:rsidP="00513697">
      <w:pPr>
        <w:rPr>
          <w:b/>
          <w:bCs/>
        </w:rPr>
      </w:pPr>
      <w:r w:rsidRPr="001D0E90">
        <w:rPr>
          <w:b/>
          <w:bCs/>
        </w:rPr>
        <w:t>If the student has completed their qualification or units of competency with ARC Training, any credit transfer eligibility will be applied if relevant, e.g., vocational outcomes. Student will not be required to complete a credit transfer form.</w:t>
      </w:r>
    </w:p>
    <w:p w14:paraId="22E19B76" w14:textId="77777777" w:rsidR="006C33D5" w:rsidRDefault="006C33D5" w:rsidP="00513697">
      <w:r>
        <w:t>The decision on the credit transfer will be made and formally communicated to the student within 30 calendar days of application. Students have the right to appeal the decision and may appeal under the ARC Training Complaints and Appeals Policy and Procedure.</w:t>
      </w:r>
    </w:p>
    <w:p w14:paraId="32290113" w14:textId="4415C9FF" w:rsidR="0090571D" w:rsidRPr="006C33D5" w:rsidRDefault="006C33D5" w:rsidP="00513697">
      <w:pPr>
        <w:rPr>
          <w:b/>
          <w:bCs/>
        </w:rPr>
      </w:pPr>
      <w:r w:rsidRPr="006C33D5">
        <w:rPr>
          <w:b/>
          <w:bCs/>
        </w:rPr>
        <w:t>Procedure</w:t>
      </w:r>
    </w:p>
    <w:p w14:paraId="4832CDB9" w14:textId="7D64E3D3" w:rsidR="00385DA5" w:rsidRDefault="00385DA5" w:rsidP="003E2CAF">
      <w:pPr>
        <w:pStyle w:val="ListParagraph"/>
        <w:numPr>
          <w:ilvl w:val="0"/>
          <w:numId w:val="15"/>
        </w:numPr>
      </w:pPr>
      <w:r>
        <w:t>If it is known in the first instance of engagement (phone or email) that the student seeks a Credit transfer, the Sales Team will advise the student to bring original certificates and statements of attainment for any previous full qualifications or part qualification attained to the enrolment or induction session or send copies of the certificate or statement of attainment via email for students enrolled in Digi-class environment.</w:t>
      </w:r>
    </w:p>
    <w:p w14:paraId="600B0800" w14:textId="7065544B" w:rsidR="00385DA5" w:rsidRDefault="00385DA5" w:rsidP="003E2CAF">
      <w:pPr>
        <w:pStyle w:val="ListParagraph"/>
        <w:numPr>
          <w:ilvl w:val="0"/>
          <w:numId w:val="15"/>
        </w:numPr>
      </w:pPr>
      <w:r>
        <w:t>Students are required to complete the enrolment form which identifies if they want to apply for a credit transfer. Once the student seeks a credit transfer, the student will be asked to complete the Credit Transfer form. The Sales Team representative will make copies of the evidence provided and attach it to the student’s Credit Transfer application form.</w:t>
      </w:r>
    </w:p>
    <w:p w14:paraId="223EC104" w14:textId="662F50C2" w:rsidR="00385DA5" w:rsidRDefault="00385DA5" w:rsidP="003E2CAF">
      <w:pPr>
        <w:pStyle w:val="ListParagraph"/>
        <w:numPr>
          <w:ilvl w:val="0"/>
          <w:numId w:val="15"/>
        </w:numPr>
      </w:pPr>
      <w:r>
        <w:t>The completed enrolment and Credit Transfer application form along with the required documentation will be forwarded to the Enrolment Officers for processing and approval.</w:t>
      </w:r>
    </w:p>
    <w:p w14:paraId="5C7F8833" w14:textId="3411E891" w:rsidR="00385DA5" w:rsidRDefault="00385DA5" w:rsidP="003E2CAF">
      <w:pPr>
        <w:pStyle w:val="ListParagraph"/>
        <w:numPr>
          <w:ilvl w:val="0"/>
          <w:numId w:val="15"/>
        </w:numPr>
      </w:pPr>
      <w:r>
        <w:t>The Enrolments Officer will check the validity of the evidence provided by either calling the RTO that has issued the certificate (pre-USI implementation) or use the student’s USI (with student’s consent) to verify the issued qualification or statement of attainment. Copy of the USI verification for units of competency that is subject to credit transfer application must be downloaded and copied in the student records.</w:t>
      </w:r>
    </w:p>
    <w:p w14:paraId="2398ECE3" w14:textId="4BC226DB" w:rsidR="00385DA5" w:rsidRDefault="00385DA5" w:rsidP="003E2CAF">
      <w:pPr>
        <w:pStyle w:val="ListParagraph"/>
        <w:numPr>
          <w:ilvl w:val="0"/>
          <w:numId w:val="15"/>
        </w:numPr>
      </w:pPr>
      <w:r>
        <w:t>Senior Training Administrator will approve all eligible Credit Transfers, in line with the relevant endorsed training package and the enrolled course outline. If required, the Compliance Team may be sought for advice and confirmation.</w:t>
      </w:r>
    </w:p>
    <w:p w14:paraId="3CC48A92" w14:textId="1A3CE2B6" w:rsidR="00385DA5" w:rsidRDefault="00385DA5" w:rsidP="003E2CAF">
      <w:pPr>
        <w:pStyle w:val="ListParagraph"/>
        <w:numPr>
          <w:ilvl w:val="0"/>
          <w:numId w:val="15"/>
        </w:numPr>
      </w:pPr>
      <w:r>
        <w:t>If the Credit Transfer is approved and the unit listed is not part of the student’s original training plan with ARC, the Enrolment Officer is required to review the Training Package rules for the qualification for its suitability in consultation with the Training Delivery Team and the student.</w:t>
      </w:r>
    </w:p>
    <w:p w14:paraId="5B04CF2A" w14:textId="3D027D43" w:rsidR="00385DA5" w:rsidRDefault="00385DA5" w:rsidP="003E2CAF">
      <w:pPr>
        <w:pStyle w:val="ListParagraph"/>
        <w:numPr>
          <w:ilvl w:val="0"/>
          <w:numId w:val="15"/>
        </w:numPr>
      </w:pPr>
      <w:r>
        <w:t>The Enrolment Officer will calculate the tuition fee amount that the student has to pay after the Credit Transfer has been applied.</w:t>
      </w:r>
    </w:p>
    <w:p w14:paraId="628C6D13" w14:textId="08FF5518" w:rsidR="00385DA5" w:rsidRDefault="00385DA5" w:rsidP="003E2CAF">
      <w:pPr>
        <w:pStyle w:val="ListParagraph"/>
        <w:numPr>
          <w:ilvl w:val="0"/>
          <w:numId w:val="15"/>
        </w:numPr>
      </w:pPr>
      <w:r>
        <w:t>The Enrolment Officer will update the student’s file in the Student Management System. The student is advised either:</w:t>
      </w:r>
    </w:p>
    <w:p w14:paraId="4041648B" w14:textId="10BED558" w:rsidR="00385DA5" w:rsidRDefault="00385DA5" w:rsidP="003E2CAF">
      <w:pPr>
        <w:pStyle w:val="ListParagraph"/>
        <w:numPr>
          <w:ilvl w:val="0"/>
          <w:numId w:val="16"/>
        </w:numPr>
      </w:pPr>
      <w:r>
        <w:t>Credit Transfer has been granted and total tuition fees to be paid; or</w:t>
      </w:r>
    </w:p>
    <w:p w14:paraId="2BB35823" w14:textId="2ACBE9E0" w:rsidR="0090571D" w:rsidRDefault="00385DA5" w:rsidP="003E2CAF">
      <w:pPr>
        <w:pStyle w:val="ListParagraph"/>
        <w:numPr>
          <w:ilvl w:val="0"/>
          <w:numId w:val="16"/>
        </w:numPr>
      </w:pPr>
      <w:r>
        <w:t>Credit Transfer has not been granted and full details about the decision are provided.</w:t>
      </w:r>
    </w:p>
    <w:p w14:paraId="1A72A89F" w14:textId="24DE2AED" w:rsidR="00921836" w:rsidRDefault="00921836" w:rsidP="00513697">
      <w:r>
        <w:t>If a student disagrees with the Credit Transfer decision, they are encouraged to lodge an Appeal within 7 calendar days. The ARC Training Complaints and Appeals Policy and Procedure and the Complaints and Appeals form is available on the ARC Training website.</w:t>
      </w:r>
    </w:p>
    <w:p w14:paraId="39BEBA2F" w14:textId="527DDC53" w:rsidR="00921836" w:rsidRDefault="00921836" w:rsidP="00513697">
      <w:r>
        <w:t xml:space="preserve">Note: for Recognition of Prior Learning (RPL), please refer to our RPL Policy and Procedures located at </w:t>
      </w:r>
      <w:hyperlink r:id="rId55" w:history="1">
        <w:r w:rsidRPr="00606578">
          <w:rPr>
            <w:rStyle w:val="Hyperlink"/>
          </w:rPr>
          <w:t>https://arctraining.edu.au/</w:t>
        </w:r>
      </w:hyperlink>
    </w:p>
    <w:p w14:paraId="1154EA46" w14:textId="77777777" w:rsidR="00921836" w:rsidRDefault="00921836" w:rsidP="00513697">
      <w:pPr>
        <w:pStyle w:val="NoSpacing"/>
      </w:pPr>
    </w:p>
    <w:p w14:paraId="3E364477" w14:textId="77777777" w:rsidR="00DC76B8" w:rsidRDefault="00DC76B8" w:rsidP="00841ADC">
      <w:pPr>
        <w:pStyle w:val="ARCHeading3"/>
      </w:pPr>
      <w:bookmarkStart w:id="89" w:name="_Toc142492499"/>
      <w:bookmarkStart w:id="90" w:name="_Toc206688835"/>
    </w:p>
    <w:p w14:paraId="3DA9B402" w14:textId="137658B8" w:rsidR="00921836" w:rsidRDefault="00B151ED" w:rsidP="00841ADC">
      <w:pPr>
        <w:pStyle w:val="ARCHeading3"/>
      </w:pPr>
      <w:r w:rsidRPr="00B151ED">
        <w:lastRenderedPageBreak/>
        <w:t>Cancellation Policy</w:t>
      </w:r>
      <w:bookmarkEnd w:id="89"/>
      <w:bookmarkEnd w:id="90"/>
    </w:p>
    <w:p w14:paraId="3319B0E8" w14:textId="77777777" w:rsidR="00682AF8" w:rsidRPr="00DC6AA0" w:rsidRDefault="00682AF8" w:rsidP="00682AF8">
      <w:pPr>
        <w:pStyle w:val="ListParagraph"/>
        <w:widowControl w:val="0"/>
        <w:numPr>
          <w:ilvl w:val="0"/>
          <w:numId w:val="97"/>
        </w:numPr>
        <w:tabs>
          <w:tab w:val="left" w:pos="512"/>
          <w:tab w:val="left" w:pos="514"/>
          <w:tab w:val="left" w:pos="9781"/>
        </w:tabs>
        <w:autoSpaceDE w:val="0"/>
        <w:autoSpaceDN w:val="0"/>
        <w:spacing w:before="102" w:after="0" w:line="256" w:lineRule="auto"/>
        <w:ind w:right="405"/>
        <w:contextualSpacing w:val="0"/>
        <w:jc w:val="both"/>
        <w:rPr>
          <w:rFonts w:cstheme="minorHAnsi"/>
        </w:rPr>
      </w:pPr>
      <w:r w:rsidRPr="00DC6AA0">
        <w:rPr>
          <w:rFonts w:cstheme="minorHAnsi"/>
        </w:rPr>
        <w:t>ARC</w:t>
      </w:r>
      <w:r w:rsidRPr="00DC6AA0">
        <w:rPr>
          <w:rFonts w:cstheme="minorHAnsi"/>
          <w:spacing w:val="-2"/>
        </w:rPr>
        <w:t xml:space="preserve"> </w:t>
      </w:r>
      <w:r w:rsidRPr="00DC6AA0">
        <w:rPr>
          <w:rFonts w:cstheme="minorHAnsi"/>
        </w:rPr>
        <w:t>Training</w:t>
      </w:r>
      <w:r w:rsidRPr="00DC6AA0">
        <w:rPr>
          <w:rFonts w:cstheme="minorHAnsi"/>
          <w:spacing w:val="-1"/>
        </w:rPr>
        <w:t xml:space="preserve"> </w:t>
      </w:r>
      <w:r w:rsidRPr="00DC6AA0">
        <w:rPr>
          <w:rFonts w:cstheme="minorHAnsi"/>
        </w:rPr>
        <w:t>to</w:t>
      </w:r>
      <w:r w:rsidRPr="00DC6AA0">
        <w:rPr>
          <w:rFonts w:cstheme="minorHAnsi"/>
          <w:spacing w:val="-1"/>
        </w:rPr>
        <w:t xml:space="preserve"> </w:t>
      </w:r>
      <w:r w:rsidRPr="00DC6AA0">
        <w:rPr>
          <w:rFonts w:cstheme="minorHAnsi"/>
        </w:rPr>
        <w:t>initiate</w:t>
      </w:r>
      <w:r w:rsidRPr="00DC6AA0">
        <w:rPr>
          <w:rFonts w:cstheme="minorHAnsi"/>
          <w:spacing w:val="-3"/>
        </w:rPr>
        <w:t xml:space="preserve"> </w:t>
      </w:r>
      <w:r w:rsidRPr="00DC6AA0">
        <w:rPr>
          <w:rFonts w:cstheme="minorHAnsi"/>
        </w:rPr>
        <w:t>the</w:t>
      </w:r>
      <w:r w:rsidRPr="00DC6AA0">
        <w:rPr>
          <w:rFonts w:cstheme="minorHAnsi"/>
          <w:spacing w:val="-1"/>
        </w:rPr>
        <w:t xml:space="preserve"> </w:t>
      </w:r>
      <w:r w:rsidRPr="00DC6AA0">
        <w:rPr>
          <w:rFonts w:cstheme="minorHAnsi"/>
        </w:rPr>
        <w:t>cancellation</w:t>
      </w:r>
      <w:r w:rsidRPr="00DC6AA0">
        <w:rPr>
          <w:rFonts w:cstheme="minorHAnsi"/>
          <w:spacing w:val="-2"/>
        </w:rPr>
        <w:t xml:space="preserve"> </w:t>
      </w:r>
      <w:r w:rsidRPr="00DC6AA0">
        <w:rPr>
          <w:rFonts w:cstheme="minorHAnsi"/>
        </w:rPr>
        <w:t>of</w:t>
      </w:r>
      <w:r w:rsidRPr="00DC6AA0">
        <w:rPr>
          <w:rFonts w:cstheme="minorHAnsi"/>
          <w:spacing w:val="-3"/>
        </w:rPr>
        <w:t xml:space="preserve"> </w:t>
      </w:r>
      <w:r w:rsidRPr="00DC6AA0">
        <w:rPr>
          <w:rFonts w:cstheme="minorHAnsi"/>
        </w:rPr>
        <w:t>an</w:t>
      </w:r>
      <w:r w:rsidRPr="00DC6AA0">
        <w:rPr>
          <w:rFonts w:cstheme="minorHAnsi"/>
          <w:spacing w:val="-4"/>
        </w:rPr>
        <w:t xml:space="preserve"> </w:t>
      </w:r>
      <w:r w:rsidRPr="00DC6AA0">
        <w:rPr>
          <w:rFonts w:cstheme="minorHAnsi"/>
        </w:rPr>
        <w:t>enrolled</w:t>
      </w:r>
      <w:r w:rsidRPr="00DC6AA0">
        <w:rPr>
          <w:rFonts w:cstheme="minorHAnsi"/>
          <w:spacing w:val="-1"/>
        </w:rPr>
        <w:t xml:space="preserve"> learner</w:t>
      </w:r>
      <w:r w:rsidRPr="00DC6AA0">
        <w:rPr>
          <w:rFonts w:cstheme="minorHAnsi"/>
        </w:rPr>
        <w:t xml:space="preserve"> from</w:t>
      </w:r>
      <w:r w:rsidRPr="00DC6AA0">
        <w:rPr>
          <w:rFonts w:cstheme="minorHAnsi"/>
          <w:spacing w:val="-3"/>
        </w:rPr>
        <w:t xml:space="preserve"> </w:t>
      </w:r>
      <w:r w:rsidRPr="00DC6AA0">
        <w:rPr>
          <w:rFonts w:cstheme="minorHAnsi"/>
        </w:rPr>
        <w:t>a</w:t>
      </w:r>
      <w:r w:rsidRPr="00DC6AA0">
        <w:rPr>
          <w:rFonts w:cstheme="minorHAnsi"/>
          <w:spacing w:val="-4"/>
        </w:rPr>
        <w:t xml:space="preserve"> </w:t>
      </w:r>
      <w:r w:rsidRPr="00DC6AA0">
        <w:rPr>
          <w:rFonts w:cstheme="minorHAnsi"/>
        </w:rPr>
        <w:t>course</w:t>
      </w:r>
      <w:r w:rsidRPr="00DC6AA0">
        <w:rPr>
          <w:rFonts w:cstheme="minorHAnsi"/>
          <w:spacing w:val="-1"/>
        </w:rPr>
        <w:t xml:space="preserve"> </w:t>
      </w:r>
      <w:r w:rsidRPr="00DC6AA0">
        <w:rPr>
          <w:rFonts w:cstheme="minorHAnsi"/>
        </w:rPr>
        <w:t>or</w:t>
      </w:r>
      <w:r w:rsidRPr="00DC6AA0">
        <w:rPr>
          <w:rFonts w:cstheme="minorHAnsi"/>
          <w:spacing w:val="-3"/>
        </w:rPr>
        <w:t xml:space="preserve"> </w:t>
      </w:r>
      <w:r w:rsidRPr="00DC6AA0">
        <w:rPr>
          <w:rFonts w:cstheme="minorHAnsi"/>
        </w:rPr>
        <w:t>their</w:t>
      </w:r>
      <w:r w:rsidRPr="00DC6AA0">
        <w:rPr>
          <w:rFonts w:cstheme="minorHAnsi"/>
          <w:spacing w:val="-3"/>
        </w:rPr>
        <w:t xml:space="preserve"> </w:t>
      </w:r>
      <w:r w:rsidRPr="00DC6AA0">
        <w:rPr>
          <w:rFonts w:cstheme="minorHAnsi"/>
        </w:rPr>
        <w:t>enrolment</w:t>
      </w:r>
      <w:r w:rsidRPr="00DC6AA0">
        <w:rPr>
          <w:rFonts w:cstheme="minorHAnsi"/>
          <w:spacing w:val="-2"/>
        </w:rPr>
        <w:t xml:space="preserve"> </w:t>
      </w:r>
      <w:r w:rsidRPr="00DC6AA0">
        <w:rPr>
          <w:rFonts w:cstheme="minorHAnsi"/>
        </w:rPr>
        <w:t>on</w:t>
      </w:r>
      <w:r w:rsidRPr="00DC6AA0">
        <w:rPr>
          <w:rFonts w:cstheme="minorHAnsi"/>
          <w:spacing w:val="-4"/>
        </w:rPr>
        <w:t xml:space="preserve"> </w:t>
      </w:r>
      <w:r w:rsidRPr="00DC6AA0">
        <w:rPr>
          <w:rFonts w:cstheme="minorHAnsi"/>
        </w:rPr>
        <w:t>the following grounds:</w:t>
      </w:r>
    </w:p>
    <w:p w14:paraId="7BA486ED" w14:textId="77777777" w:rsidR="00682AF8" w:rsidRPr="00DC6AA0" w:rsidRDefault="00682AF8" w:rsidP="00682AF8">
      <w:pPr>
        <w:pStyle w:val="ListParagraph"/>
        <w:widowControl w:val="0"/>
        <w:numPr>
          <w:ilvl w:val="1"/>
          <w:numId w:val="97"/>
        </w:numPr>
        <w:tabs>
          <w:tab w:val="left" w:pos="939"/>
          <w:tab w:val="left" w:pos="941"/>
          <w:tab w:val="left" w:pos="9781"/>
        </w:tabs>
        <w:autoSpaceDE w:val="0"/>
        <w:autoSpaceDN w:val="0"/>
        <w:spacing w:before="85" w:after="0"/>
        <w:ind w:left="709" w:right="405" w:firstLine="0"/>
        <w:contextualSpacing w:val="0"/>
        <w:jc w:val="both"/>
        <w:rPr>
          <w:rFonts w:cstheme="minorHAnsi"/>
        </w:rPr>
      </w:pPr>
      <w:r w:rsidRPr="00DC6AA0">
        <w:rPr>
          <w:rFonts w:cstheme="minorHAnsi"/>
        </w:rPr>
        <w:t>When</w:t>
      </w:r>
      <w:r w:rsidRPr="00DC6AA0">
        <w:rPr>
          <w:rFonts w:cstheme="minorHAnsi"/>
          <w:spacing w:val="-4"/>
        </w:rPr>
        <w:t xml:space="preserve"> </w:t>
      </w:r>
      <w:r w:rsidRPr="00DC6AA0">
        <w:rPr>
          <w:rFonts w:cstheme="minorHAnsi"/>
        </w:rPr>
        <w:t>the learner was</w:t>
      </w:r>
      <w:r w:rsidRPr="00DC6AA0">
        <w:rPr>
          <w:rFonts w:cstheme="minorHAnsi"/>
          <w:spacing w:val="-4"/>
        </w:rPr>
        <w:t xml:space="preserve"> </w:t>
      </w:r>
      <w:r w:rsidRPr="00DC6AA0">
        <w:rPr>
          <w:rFonts w:cstheme="minorHAnsi"/>
        </w:rPr>
        <w:t>reported</w:t>
      </w:r>
      <w:r w:rsidRPr="00DC6AA0">
        <w:rPr>
          <w:rFonts w:cstheme="minorHAnsi"/>
          <w:spacing w:val="-4"/>
        </w:rPr>
        <w:t xml:space="preserve"> </w:t>
      </w:r>
      <w:r w:rsidRPr="00DC6AA0">
        <w:rPr>
          <w:rFonts w:cstheme="minorHAnsi"/>
        </w:rPr>
        <w:t>by</w:t>
      </w:r>
      <w:r w:rsidRPr="00DC6AA0">
        <w:rPr>
          <w:rFonts w:cstheme="minorHAnsi"/>
          <w:spacing w:val="-4"/>
        </w:rPr>
        <w:t xml:space="preserve"> </w:t>
      </w:r>
      <w:r w:rsidRPr="00DC6AA0">
        <w:rPr>
          <w:rFonts w:cstheme="minorHAnsi"/>
        </w:rPr>
        <w:t>their</w:t>
      </w:r>
      <w:r w:rsidRPr="00DC6AA0">
        <w:rPr>
          <w:rFonts w:cstheme="minorHAnsi"/>
          <w:spacing w:val="-3"/>
        </w:rPr>
        <w:t xml:space="preserve"> </w:t>
      </w:r>
      <w:r w:rsidRPr="00DC6AA0">
        <w:rPr>
          <w:rFonts w:cstheme="minorHAnsi"/>
        </w:rPr>
        <w:t>respective</w:t>
      </w:r>
      <w:r w:rsidRPr="00DC6AA0">
        <w:rPr>
          <w:rFonts w:cstheme="minorHAnsi"/>
          <w:spacing w:val="-2"/>
        </w:rPr>
        <w:t xml:space="preserve"> </w:t>
      </w:r>
      <w:r w:rsidRPr="00DC6AA0">
        <w:rPr>
          <w:rFonts w:cstheme="minorHAnsi"/>
        </w:rPr>
        <w:t>Trainer</w:t>
      </w:r>
      <w:r w:rsidRPr="00DC6AA0">
        <w:rPr>
          <w:rFonts w:cstheme="minorHAnsi"/>
          <w:spacing w:val="-3"/>
        </w:rPr>
        <w:t xml:space="preserve"> </w:t>
      </w:r>
      <w:r w:rsidRPr="00DC6AA0">
        <w:rPr>
          <w:rFonts w:cstheme="minorHAnsi"/>
        </w:rPr>
        <w:t>having</w:t>
      </w:r>
      <w:r w:rsidRPr="00DC6AA0">
        <w:rPr>
          <w:rFonts w:cstheme="minorHAnsi"/>
          <w:spacing w:val="-2"/>
        </w:rPr>
        <w:t xml:space="preserve"> </w:t>
      </w:r>
      <w:r w:rsidRPr="00DC6AA0">
        <w:rPr>
          <w:rFonts w:cstheme="minorHAnsi"/>
        </w:rPr>
        <w:t>demonstrated</w:t>
      </w:r>
      <w:r w:rsidRPr="00DC6AA0">
        <w:rPr>
          <w:rFonts w:cstheme="minorHAnsi"/>
          <w:spacing w:val="-2"/>
        </w:rPr>
        <w:t xml:space="preserve"> </w:t>
      </w:r>
      <w:r w:rsidRPr="00DC6AA0">
        <w:rPr>
          <w:rFonts w:cstheme="minorHAnsi"/>
        </w:rPr>
        <w:t>a serious</w:t>
      </w:r>
      <w:r w:rsidRPr="00DC6AA0">
        <w:rPr>
          <w:rFonts w:cstheme="minorHAnsi"/>
          <w:spacing w:val="-4"/>
        </w:rPr>
        <w:t xml:space="preserve"> </w:t>
      </w:r>
      <w:r w:rsidRPr="00DC6AA0">
        <w:rPr>
          <w:rFonts w:cstheme="minorHAnsi"/>
        </w:rPr>
        <w:t>breach of the learner’s code of conduct during class, work placement and/or any interactions with ARC Training staff. Examples of learner Breach of Code of Conduct are listed below. Note this list will be amended or revised from time to time to ensure that unacceptable behavior is defined and included as part of the list.</w:t>
      </w:r>
    </w:p>
    <w:p w14:paraId="71D91959" w14:textId="77777777" w:rsidR="00682AF8" w:rsidRPr="00DC6AA0" w:rsidRDefault="00682AF8" w:rsidP="00682AF8">
      <w:pPr>
        <w:pStyle w:val="ListParagraph"/>
        <w:widowControl w:val="0"/>
        <w:numPr>
          <w:ilvl w:val="2"/>
          <w:numId w:val="97"/>
        </w:numPr>
        <w:tabs>
          <w:tab w:val="left" w:pos="1507"/>
          <w:tab w:val="left" w:pos="9781"/>
        </w:tabs>
        <w:autoSpaceDE w:val="0"/>
        <w:autoSpaceDN w:val="0"/>
        <w:spacing w:before="76" w:after="0" w:line="240" w:lineRule="auto"/>
        <w:ind w:left="1134" w:right="855" w:firstLine="0"/>
        <w:contextualSpacing w:val="0"/>
        <w:jc w:val="left"/>
        <w:rPr>
          <w:rFonts w:cstheme="minorHAnsi"/>
        </w:rPr>
      </w:pPr>
      <w:r w:rsidRPr="00DC6AA0">
        <w:rPr>
          <w:rFonts w:cstheme="minorHAnsi"/>
        </w:rPr>
        <w:t>continued</w:t>
      </w:r>
      <w:r w:rsidRPr="00DC6AA0">
        <w:rPr>
          <w:rFonts w:cstheme="minorHAnsi"/>
          <w:spacing w:val="-8"/>
        </w:rPr>
        <w:t xml:space="preserve"> </w:t>
      </w:r>
      <w:r w:rsidRPr="00DC6AA0">
        <w:rPr>
          <w:rFonts w:cstheme="minorHAnsi"/>
        </w:rPr>
        <w:t>disruptive</w:t>
      </w:r>
      <w:r w:rsidRPr="00DC6AA0">
        <w:rPr>
          <w:rFonts w:cstheme="minorHAnsi"/>
          <w:spacing w:val="-8"/>
        </w:rPr>
        <w:t xml:space="preserve"> </w:t>
      </w:r>
      <w:r w:rsidRPr="00DC6AA0">
        <w:rPr>
          <w:rFonts w:cstheme="minorHAnsi"/>
        </w:rPr>
        <w:t>behavior</w:t>
      </w:r>
      <w:r w:rsidRPr="00DC6AA0">
        <w:rPr>
          <w:rFonts w:cstheme="minorHAnsi"/>
          <w:spacing w:val="-8"/>
        </w:rPr>
        <w:t xml:space="preserve"> </w:t>
      </w:r>
      <w:r w:rsidRPr="00DC6AA0">
        <w:rPr>
          <w:rFonts w:cstheme="minorHAnsi"/>
        </w:rPr>
        <w:t>in</w:t>
      </w:r>
      <w:r w:rsidRPr="00DC6AA0">
        <w:rPr>
          <w:rFonts w:cstheme="minorHAnsi"/>
          <w:spacing w:val="-7"/>
        </w:rPr>
        <w:t xml:space="preserve"> </w:t>
      </w:r>
      <w:r w:rsidRPr="00DC6AA0">
        <w:rPr>
          <w:rFonts w:cstheme="minorHAnsi"/>
          <w:spacing w:val="-2"/>
        </w:rPr>
        <w:t>class</w:t>
      </w:r>
    </w:p>
    <w:p w14:paraId="30AE50DC" w14:textId="77777777" w:rsidR="00682AF8" w:rsidRPr="00DC6AA0" w:rsidRDefault="00682AF8" w:rsidP="00682AF8">
      <w:pPr>
        <w:pStyle w:val="ListParagraph"/>
        <w:widowControl w:val="0"/>
        <w:numPr>
          <w:ilvl w:val="2"/>
          <w:numId w:val="97"/>
        </w:numPr>
        <w:tabs>
          <w:tab w:val="left" w:pos="1507"/>
          <w:tab w:val="left" w:pos="9781"/>
        </w:tabs>
        <w:autoSpaceDE w:val="0"/>
        <w:autoSpaceDN w:val="0"/>
        <w:spacing w:before="101" w:after="0" w:line="240" w:lineRule="auto"/>
        <w:ind w:left="1134" w:right="855" w:firstLine="0"/>
        <w:contextualSpacing w:val="0"/>
        <w:jc w:val="left"/>
        <w:rPr>
          <w:rFonts w:cstheme="minorHAnsi"/>
        </w:rPr>
      </w:pPr>
      <w:r w:rsidRPr="00DC6AA0">
        <w:rPr>
          <w:rFonts w:cstheme="minorHAnsi"/>
          <w:spacing w:val="-2"/>
        </w:rPr>
        <w:t xml:space="preserve"> assault</w:t>
      </w:r>
    </w:p>
    <w:p w14:paraId="2A60E68F" w14:textId="77777777" w:rsidR="00682AF8" w:rsidRPr="00DC6AA0" w:rsidRDefault="00682AF8" w:rsidP="00682AF8">
      <w:pPr>
        <w:pStyle w:val="ListParagraph"/>
        <w:widowControl w:val="0"/>
        <w:numPr>
          <w:ilvl w:val="2"/>
          <w:numId w:val="97"/>
        </w:numPr>
        <w:tabs>
          <w:tab w:val="left" w:pos="1507"/>
          <w:tab w:val="left" w:pos="9781"/>
        </w:tabs>
        <w:autoSpaceDE w:val="0"/>
        <w:autoSpaceDN w:val="0"/>
        <w:spacing w:before="100" w:after="0" w:line="240" w:lineRule="auto"/>
        <w:ind w:left="1134" w:right="430" w:firstLine="0"/>
        <w:contextualSpacing w:val="0"/>
        <w:jc w:val="left"/>
        <w:rPr>
          <w:rFonts w:cstheme="minorHAnsi"/>
        </w:rPr>
      </w:pPr>
      <w:r w:rsidRPr="00DC6AA0">
        <w:rPr>
          <w:rFonts w:cstheme="minorHAnsi"/>
          <w:spacing w:val="-2"/>
        </w:rPr>
        <w:t xml:space="preserve"> theft</w:t>
      </w:r>
    </w:p>
    <w:p w14:paraId="6279BF3C" w14:textId="77777777" w:rsidR="00682AF8" w:rsidRPr="00DC6AA0" w:rsidRDefault="00682AF8" w:rsidP="00682AF8">
      <w:pPr>
        <w:pStyle w:val="ListParagraph"/>
        <w:widowControl w:val="0"/>
        <w:numPr>
          <w:ilvl w:val="2"/>
          <w:numId w:val="97"/>
        </w:numPr>
        <w:tabs>
          <w:tab w:val="left" w:pos="1507"/>
          <w:tab w:val="left" w:pos="9781"/>
        </w:tabs>
        <w:autoSpaceDE w:val="0"/>
        <w:autoSpaceDN w:val="0"/>
        <w:spacing w:before="99" w:after="0" w:line="240" w:lineRule="auto"/>
        <w:ind w:left="1134" w:right="855" w:firstLine="0"/>
        <w:contextualSpacing w:val="0"/>
        <w:jc w:val="left"/>
        <w:rPr>
          <w:rFonts w:cstheme="minorHAnsi"/>
        </w:rPr>
      </w:pPr>
      <w:r w:rsidRPr="00DC6AA0">
        <w:rPr>
          <w:rFonts w:cstheme="minorHAnsi"/>
        </w:rPr>
        <w:t xml:space="preserve"> carrying</w:t>
      </w:r>
      <w:r w:rsidRPr="00DC6AA0">
        <w:rPr>
          <w:rFonts w:cstheme="minorHAnsi"/>
          <w:spacing w:val="-6"/>
        </w:rPr>
        <w:t xml:space="preserve"> </w:t>
      </w:r>
      <w:r w:rsidRPr="00DC6AA0">
        <w:rPr>
          <w:rFonts w:cstheme="minorHAnsi"/>
        </w:rPr>
        <w:t>or</w:t>
      </w:r>
      <w:r w:rsidRPr="00DC6AA0">
        <w:rPr>
          <w:rFonts w:cstheme="minorHAnsi"/>
          <w:spacing w:val="-6"/>
        </w:rPr>
        <w:t xml:space="preserve"> </w:t>
      </w:r>
      <w:r w:rsidRPr="00DC6AA0">
        <w:rPr>
          <w:rFonts w:cstheme="minorHAnsi"/>
        </w:rPr>
        <w:t>possession</w:t>
      </w:r>
      <w:r w:rsidRPr="00DC6AA0">
        <w:rPr>
          <w:rFonts w:cstheme="minorHAnsi"/>
          <w:spacing w:val="-6"/>
        </w:rPr>
        <w:t xml:space="preserve"> </w:t>
      </w:r>
      <w:r w:rsidRPr="00DC6AA0">
        <w:rPr>
          <w:rFonts w:cstheme="minorHAnsi"/>
        </w:rPr>
        <w:t>of</w:t>
      </w:r>
      <w:r w:rsidRPr="00DC6AA0">
        <w:rPr>
          <w:rFonts w:cstheme="minorHAnsi"/>
          <w:spacing w:val="-6"/>
        </w:rPr>
        <w:t xml:space="preserve"> </w:t>
      </w:r>
      <w:r w:rsidRPr="00DC6AA0">
        <w:rPr>
          <w:rFonts w:cstheme="minorHAnsi"/>
        </w:rPr>
        <w:t>unlawful</w:t>
      </w:r>
      <w:r w:rsidRPr="00DC6AA0">
        <w:rPr>
          <w:rFonts w:cstheme="minorHAnsi"/>
          <w:spacing w:val="-6"/>
        </w:rPr>
        <w:t xml:space="preserve"> </w:t>
      </w:r>
      <w:r w:rsidRPr="00DC6AA0">
        <w:rPr>
          <w:rFonts w:cstheme="minorHAnsi"/>
          <w:spacing w:val="-2"/>
        </w:rPr>
        <w:t>weapons</w:t>
      </w:r>
    </w:p>
    <w:p w14:paraId="73AA3EFB" w14:textId="77777777" w:rsidR="00682AF8" w:rsidRPr="00DC6AA0" w:rsidRDefault="00682AF8" w:rsidP="00682AF8">
      <w:pPr>
        <w:pStyle w:val="ListParagraph"/>
        <w:widowControl w:val="0"/>
        <w:numPr>
          <w:ilvl w:val="2"/>
          <w:numId w:val="97"/>
        </w:numPr>
        <w:tabs>
          <w:tab w:val="left" w:pos="1507"/>
          <w:tab w:val="left" w:pos="9781"/>
        </w:tabs>
        <w:autoSpaceDE w:val="0"/>
        <w:autoSpaceDN w:val="0"/>
        <w:spacing w:before="103" w:after="0" w:line="240" w:lineRule="auto"/>
        <w:ind w:left="1134" w:right="855" w:firstLine="0"/>
        <w:contextualSpacing w:val="0"/>
        <w:jc w:val="left"/>
        <w:rPr>
          <w:rFonts w:cstheme="minorHAnsi"/>
        </w:rPr>
      </w:pPr>
      <w:r w:rsidRPr="00DC6AA0">
        <w:rPr>
          <w:rFonts w:cstheme="minorHAnsi"/>
        </w:rPr>
        <w:t xml:space="preserve"> vandalism</w:t>
      </w:r>
      <w:r w:rsidRPr="00DC6AA0">
        <w:rPr>
          <w:rFonts w:cstheme="minorHAnsi"/>
          <w:spacing w:val="-5"/>
        </w:rPr>
        <w:t xml:space="preserve"> </w:t>
      </w:r>
      <w:r w:rsidRPr="00DC6AA0">
        <w:rPr>
          <w:rFonts w:cstheme="minorHAnsi"/>
        </w:rPr>
        <w:t>of</w:t>
      </w:r>
      <w:r w:rsidRPr="00DC6AA0">
        <w:rPr>
          <w:rFonts w:cstheme="minorHAnsi"/>
          <w:spacing w:val="-7"/>
        </w:rPr>
        <w:t xml:space="preserve"> </w:t>
      </w:r>
      <w:r w:rsidRPr="00DC6AA0">
        <w:rPr>
          <w:rFonts w:cstheme="minorHAnsi"/>
        </w:rPr>
        <w:t>ARC</w:t>
      </w:r>
      <w:r w:rsidRPr="00DC6AA0">
        <w:rPr>
          <w:rFonts w:cstheme="minorHAnsi"/>
          <w:spacing w:val="-6"/>
        </w:rPr>
        <w:t xml:space="preserve"> </w:t>
      </w:r>
      <w:r w:rsidRPr="00DC6AA0">
        <w:rPr>
          <w:rFonts w:cstheme="minorHAnsi"/>
        </w:rPr>
        <w:t>Training</w:t>
      </w:r>
      <w:r w:rsidRPr="00DC6AA0">
        <w:rPr>
          <w:rFonts w:cstheme="minorHAnsi"/>
          <w:spacing w:val="-6"/>
        </w:rPr>
        <w:t xml:space="preserve"> </w:t>
      </w:r>
      <w:r w:rsidRPr="00DC6AA0">
        <w:rPr>
          <w:rFonts w:cstheme="minorHAnsi"/>
        </w:rPr>
        <w:t>property</w:t>
      </w:r>
      <w:r w:rsidRPr="00DC6AA0">
        <w:rPr>
          <w:rFonts w:cstheme="minorHAnsi"/>
          <w:spacing w:val="-8"/>
        </w:rPr>
        <w:t xml:space="preserve"> </w:t>
      </w:r>
      <w:r w:rsidRPr="00DC6AA0">
        <w:rPr>
          <w:rFonts w:cstheme="minorHAnsi"/>
        </w:rPr>
        <w:t>and</w:t>
      </w:r>
      <w:r w:rsidRPr="00DC6AA0">
        <w:rPr>
          <w:rFonts w:cstheme="minorHAnsi"/>
          <w:spacing w:val="-6"/>
        </w:rPr>
        <w:t xml:space="preserve"> </w:t>
      </w:r>
      <w:r w:rsidRPr="00DC6AA0">
        <w:rPr>
          <w:rFonts w:cstheme="minorHAnsi"/>
        </w:rPr>
        <w:t>other</w:t>
      </w:r>
      <w:r w:rsidRPr="00DC6AA0">
        <w:rPr>
          <w:rFonts w:cstheme="minorHAnsi"/>
          <w:spacing w:val="-6"/>
        </w:rPr>
        <w:t xml:space="preserve"> </w:t>
      </w:r>
      <w:r w:rsidRPr="00DC6AA0">
        <w:rPr>
          <w:rFonts w:cstheme="minorHAnsi"/>
        </w:rPr>
        <w:t>student</w:t>
      </w:r>
      <w:r w:rsidRPr="00DC6AA0">
        <w:rPr>
          <w:rFonts w:cstheme="minorHAnsi"/>
          <w:spacing w:val="-4"/>
        </w:rPr>
        <w:t xml:space="preserve"> </w:t>
      </w:r>
      <w:r w:rsidRPr="00DC6AA0">
        <w:rPr>
          <w:rFonts w:cstheme="minorHAnsi"/>
          <w:spacing w:val="-2"/>
        </w:rPr>
        <w:t>property</w:t>
      </w:r>
    </w:p>
    <w:p w14:paraId="653F0962" w14:textId="77777777" w:rsidR="00682AF8" w:rsidRPr="00DC6AA0" w:rsidRDefault="00682AF8" w:rsidP="00682AF8">
      <w:pPr>
        <w:pStyle w:val="ListParagraph"/>
        <w:widowControl w:val="0"/>
        <w:numPr>
          <w:ilvl w:val="2"/>
          <w:numId w:val="97"/>
        </w:numPr>
        <w:tabs>
          <w:tab w:val="left" w:pos="1507"/>
          <w:tab w:val="left" w:pos="9781"/>
        </w:tabs>
        <w:autoSpaceDE w:val="0"/>
        <w:autoSpaceDN w:val="0"/>
        <w:spacing w:before="99" w:after="0" w:line="240" w:lineRule="auto"/>
        <w:ind w:left="1134" w:right="855" w:firstLine="0"/>
        <w:contextualSpacing w:val="0"/>
        <w:jc w:val="left"/>
        <w:rPr>
          <w:rFonts w:cstheme="minorHAnsi"/>
        </w:rPr>
      </w:pPr>
      <w:r w:rsidRPr="00DC6AA0">
        <w:rPr>
          <w:rFonts w:cstheme="minorHAnsi"/>
        </w:rPr>
        <w:t xml:space="preserve"> indecent</w:t>
      </w:r>
      <w:r w:rsidRPr="00DC6AA0">
        <w:rPr>
          <w:rFonts w:cstheme="minorHAnsi"/>
          <w:spacing w:val="-7"/>
        </w:rPr>
        <w:t xml:space="preserve"> </w:t>
      </w:r>
      <w:r w:rsidRPr="00DC6AA0">
        <w:rPr>
          <w:rFonts w:cstheme="minorHAnsi"/>
        </w:rPr>
        <w:t>and</w:t>
      </w:r>
      <w:r w:rsidRPr="00DC6AA0">
        <w:rPr>
          <w:rFonts w:cstheme="minorHAnsi"/>
          <w:spacing w:val="-7"/>
        </w:rPr>
        <w:t xml:space="preserve"> </w:t>
      </w:r>
      <w:r w:rsidRPr="00DC6AA0">
        <w:rPr>
          <w:rFonts w:cstheme="minorHAnsi"/>
        </w:rPr>
        <w:t>offensive</w:t>
      </w:r>
      <w:r w:rsidRPr="00DC6AA0">
        <w:rPr>
          <w:rFonts w:cstheme="minorHAnsi"/>
          <w:spacing w:val="-5"/>
        </w:rPr>
        <w:t xml:space="preserve"> </w:t>
      </w:r>
      <w:r w:rsidRPr="00DC6AA0">
        <w:rPr>
          <w:rFonts w:cstheme="minorHAnsi"/>
        </w:rPr>
        <w:t>behavior</w:t>
      </w:r>
      <w:r w:rsidRPr="00DC6AA0">
        <w:rPr>
          <w:rFonts w:cstheme="minorHAnsi"/>
          <w:spacing w:val="-4"/>
        </w:rPr>
        <w:t xml:space="preserve"> </w:t>
      </w:r>
      <w:r w:rsidRPr="00DC6AA0">
        <w:rPr>
          <w:rFonts w:cstheme="minorHAnsi"/>
        </w:rPr>
        <w:t>in</w:t>
      </w:r>
      <w:r w:rsidRPr="00DC6AA0">
        <w:rPr>
          <w:rFonts w:cstheme="minorHAnsi"/>
          <w:spacing w:val="-6"/>
        </w:rPr>
        <w:t xml:space="preserve"> </w:t>
      </w:r>
      <w:r w:rsidRPr="00DC6AA0">
        <w:rPr>
          <w:rFonts w:cstheme="minorHAnsi"/>
        </w:rPr>
        <w:t>class</w:t>
      </w:r>
      <w:r w:rsidRPr="00DC6AA0">
        <w:rPr>
          <w:rFonts w:cstheme="minorHAnsi"/>
          <w:spacing w:val="-7"/>
        </w:rPr>
        <w:t xml:space="preserve"> </w:t>
      </w:r>
      <w:r w:rsidRPr="00DC6AA0">
        <w:rPr>
          <w:rFonts w:cstheme="minorHAnsi"/>
        </w:rPr>
        <w:t>or</w:t>
      </w:r>
      <w:r w:rsidRPr="00DC6AA0">
        <w:rPr>
          <w:rFonts w:cstheme="minorHAnsi"/>
          <w:spacing w:val="-6"/>
        </w:rPr>
        <w:t xml:space="preserve"> </w:t>
      </w:r>
      <w:r w:rsidRPr="00DC6AA0">
        <w:rPr>
          <w:rFonts w:cstheme="minorHAnsi"/>
        </w:rPr>
        <w:t>towards</w:t>
      </w:r>
      <w:r w:rsidRPr="00DC6AA0">
        <w:rPr>
          <w:rFonts w:cstheme="minorHAnsi"/>
          <w:spacing w:val="-5"/>
        </w:rPr>
        <w:t xml:space="preserve"> </w:t>
      </w:r>
      <w:r w:rsidRPr="00DC6AA0">
        <w:rPr>
          <w:rFonts w:cstheme="minorHAnsi"/>
        </w:rPr>
        <w:t>ARC</w:t>
      </w:r>
      <w:r w:rsidRPr="00DC6AA0">
        <w:rPr>
          <w:rFonts w:cstheme="minorHAnsi"/>
          <w:spacing w:val="-5"/>
        </w:rPr>
        <w:t xml:space="preserve"> </w:t>
      </w:r>
      <w:r w:rsidRPr="00DC6AA0">
        <w:rPr>
          <w:rFonts w:cstheme="minorHAnsi"/>
        </w:rPr>
        <w:t>Training</w:t>
      </w:r>
      <w:r w:rsidRPr="00DC6AA0">
        <w:rPr>
          <w:rFonts w:cstheme="minorHAnsi"/>
          <w:spacing w:val="-5"/>
        </w:rPr>
        <w:t xml:space="preserve"> </w:t>
      </w:r>
      <w:r w:rsidRPr="00DC6AA0">
        <w:rPr>
          <w:rFonts w:cstheme="minorHAnsi"/>
          <w:spacing w:val="-2"/>
        </w:rPr>
        <w:t>Staff</w:t>
      </w:r>
    </w:p>
    <w:p w14:paraId="3E57EB83" w14:textId="77777777" w:rsidR="00682AF8" w:rsidRPr="00DC6AA0" w:rsidRDefault="00682AF8" w:rsidP="00682AF8">
      <w:pPr>
        <w:pStyle w:val="ListParagraph"/>
        <w:widowControl w:val="0"/>
        <w:numPr>
          <w:ilvl w:val="2"/>
          <w:numId w:val="97"/>
        </w:numPr>
        <w:tabs>
          <w:tab w:val="left" w:pos="1507"/>
          <w:tab w:val="left" w:pos="9781"/>
        </w:tabs>
        <w:autoSpaceDE w:val="0"/>
        <w:autoSpaceDN w:val="0"/>
        <w:spacing w:before="100" w:after="0" w:line="240" w:lineRule="auto"/>
        <w:ind w:left="1134" w:right="855" w:firstLine="0"/>
        <w:contextualSpacing w:val="0"/>
        <w:jc w:val="left"/>
        <w:rPr>
          <w:rFonts w:cstheme="minorHAnsi"/>
        </w:rPr>
      </w:pPr>
      <w:r w:rsidRPr="00DC6AA0">
        <w:rPr>
          <w:rFonts w:cstheme="minorHAnsi"/>
        </w:rPr>
        <w:t xml:space="preserve"> intimidation,</w:t>
      </w:r>
      <w:r w:rsidRPr="00DC6AA0">
        <w:rPr>
          <w:rFonts w:cstheme="minorHAnsi"/>
          <w:spacing w:val="-8"/>
        </w:rPr>
        <w:t xml:space="preserve"> </w:t>
      </w:r>
      <w:r w:rsidRPr="00DC6AA0">
        <w:rPr>
          <w:rFonts w:cstheme="minorHAnsi"/>
        </w:rPr>
        <w:t>harassment</w:t>
      </w:r>
      <w:r w:rsidRPr="00DC6AA0">
        <w:rPr>
          <w:rFonts w:cstheme="minorHAnsi"/>
          <w:spacing w:val="-10"/>
        </w:rPr>
        <w:t xml:space="preserve"> </w:t>
      </w:r>
      <w:r w:rsidRPr="00DC6AA0">
        <w:rPr>
          <w:rFonts w:cstheme="minorHAnsi"/>
        </w:rPr>
        <w:t>and/or</w:t>
      </w:r>
      <w:r w:rsidRPr="00DC6AA0">
        <w:rPr>
          <w:rFonts w:cstheme="minorHAnsi"/>
          <w:spacing w:val="-9"/>
        </w:rPr>
        <w:t xml:space="preserve"> </w:t>
      </w:r>
      <w:r w:rsidRPr="00DC6AA0">
        <w:rPr>
          <w:rFonts w:cstheme="minorHAnsi"/>
          <w:spacing w:val="-2"/>
        </w:rPr>
        <w:t>bullying</w:t>
      </w:r>
    </w:p>
    <w:p w14:paraId="4DF2E48B" w14:textId="77777777" w:rsidR="00682AF8" w:rsidRPr="00DC6AA0" w:rsidRDefault="00682AF8" w:rsidP="00682AF8">
      <w:pPr>
        <w:pStyle w:val="ListParagraph"/>
        <w:widowControl w:val="0"/>
        <w:numPr>
          <w:ilvl w:val="2"/>
          <w:numId w:val="97"/>
        </w:numPr>
        <w:tabs>
          <w:tab w:val="left" w:pos="1507"/>
          <w:tab w:val="left" w:pos="9781"/>
        </w:tabs>
        <w:autoSpaceDE w:val="0"/>
        <w:autoSpaceDN w:val="0"/>
        <w:spacing w:before="100" w:after="0" w:line="240" w:lineRule="auto"/>
        <w:ind w:left="1134" w:right="855" w:firstLine="0"/>
        <w:contextualSpacing w:val="0"/>
        <w:jc w:val="left"/>
        <w:rPr>
          <w:rFonts w:cstheme="minorHAnsi"/>
        </w:rPr>
      </w:pPr>
      <w:r w:rsidRPr="00DC6AA0">
        <w:rPr>
          <w:rFonts w:cstheme="minorHAnsi"/>
        </w:rPr>
        <w:t xml:space="preserve"> Continued</w:t>
      </w:r>
      <w:r w:rsidRPr="00DC6AA0">
        <w:rPr>
          <w:rFonts w:cstheme="minorHAnsi"/>
          <w:spacing w:val="-7"/>
        </w:rPr>
        <w:t xml:space="preserve"> </w:t>
      </w:r>
      <w:r w:rsidRPr="00DC6AA0">
        <w:rPr>
          <w:rFonts w:cstheme="minorHAnsi"/>
        </w:rPr>
        <w:t>behavior</w:t>
      </w:r>
      <w:r w:rsidRPr="00DC6AA0">
        <w:rPr>
          <w:rFonts w:cstheme="minorHAnsi"/>
          <w:spacing w:val="-6"/>
        </w:rPr>
        <w:t xml:space="preserve"> </w:t>
      </w:r>
      <w:r w:rsidRPr="00DC6AA0">
        <w:rPr>
          <w:rFonts w:cstheme="minorHAnsi"/>
        </w:rPr>
        <w:t>of</w:t>
      </w:r>
      <w:r w:rsidRPr="00DC6AA0">
        <w:rPr>
          <w:rFonts w:cstheme="minorHAnsi"/>
          <w:spacing w:val="-8"/>
        </w:rPr>
        <w:t xml:space="preserve"> </w:t>
      </w:r>
      <w:r w:rsidRPr="00DC6AA0">
        <w:rPr>
          <w:rFonts w:cstheme="minorHAnsi"/>
        </w:rPr>
        <w:t>submitting</w:t>
      </w:r>
      <w:r w:rsidRPr="00DC6AA0">
        <w:rPr>
          <w:rFonts w:cstheme="minorHAnsi"/>
          <w:spacing w:val="-8"/>
        </w:rPr>
        <w:t xml:space="preserve"> </w:t>
      </w:r>
      <w:r w:rsidRPr="00DC6AA0">
        <w:rPr>
          <w:rFonts w:cstheme="minorHAnsi"/>
        </w:rPr>
        <w:t>plagiarised</w:t>
      </w:r>
      <w:r w:rsidRPr="00DC6AA0">
        <w:rPr>
          <w:rFonts w:cstheme="minorHAnsi"/>
          <w:spacing w:val="-7"/>
        </w:rPr>
        <w:t xml:space="preserve"> </w:t>
      </w:r>
      <w:r w:rsidRPr="00DC6AA0">
        <w:rPr>
          <w:rFonts w:cstheme="minorHAnsi"/>
        </w:rPr>
        <w:t>responses</w:t>
      </w:r>
      <w:r w:rsidRPr="00DC6AA0">
        <w:rPr>
          <w:rFonts w:cstheme="minorHAnsi"/>
          <w:spacing w:val="-7"/>
        </w:rPr>
        <w:t xml:space="preserve"> </w:t>
      </w:r>
      <w:r w:rsidRPr="00DC6AA0">
        <w:rPr>
          <w:rFonts w:cstheme="minorHAnsi"/>
        </w:rPr>
        <w:t>to</w:t>
      </w:r>
      <w:r w:rsidRPr="00DC6AA0">
        <w:rPr>
          <w:rFonts w:cstheme="minorHAnsi"/>
          <w:spacing w:val="-8"/>
        </w:rPr>
        <w:t xml:space="preserve"> </w:t>
      </w:r>
      <w:r w:rsidRPr="00DC6AA0">
        <w:rPr>
          <w:rFonts w:cstheme="minorHAnsi"/>
          <w:spacing w:val="-2"/>
        </w:rPr>
        <w:t>assessments</w:t>
      </w:r>
    </w:p>
    <w:p w14:paraId="7A368E2C" w14:textId="77777777" w:rsidR="00682AF8" w:rsidRPr="00DC6AA0" w:rsidRDefault="00682AF8" w:rsidP="00682AF8">
      <w:pPr>
        <w:pStyle w:val="ListParagraph"/>
        <w:tabs>
          <w:tab w:val="left" w:pos="1507"/>
          <w:tab w:val="left" w:pos="9781"/>
        </w:tabs>
        <w:ind w:left="709" w:right="855"/>
        <w:rPr>
          <w:rFonts w:cstheme="minorHAnsi"/>
        </w:rPr>
      </w:pPr>
    </w:p>
    <w:p w14:paraId="19F91A7C" w14:textId="77777777" w:rsidR="00682AF8" w:rsidRPr="00DC6AA0" w:rsidRDefault="00682AF8" w:rsidP="00682AF8">
      <w:pPr>
        <w:pStyle w:val="ListParagraph"/>
        <w:widowControl w:val="0"/>
        <w:numPr>
          <w:ilvl w:val="0"/>
          <w:numId w:val="97"/>
        </w:numPr>
        <w:tabs>
          <w:tab w:val="left" w:pos="512"/>
          <w:tab w:val="left" w:pos="514"/>
          <w:tab w:val="left" w:pos="9781"/>
        </w:tabs>
        <w:autoSpaceDE w:val="0"/>
        <w:autoSpaceDN w:val="0"/>
        <w:spacing w:before="102" w:after="0"/>
        <w:ind w:right="405"/>
        <w:contextualSpacing w:val="0"/>
        <w:jc w:val="both"/>
        <w:rPr>
          <w:rFonts w:cstheme="minorHAnsi"/>
        </w:rPr>
      </w:pPr>
      <w:r w:rsidRPr="00DC6AA0">
        <w:rPr>
          <w:rFonts w:cstheme="minorHAnsi"/>
        </w:rPr>
        <w:t>In</w:t>
      </w:r>
      <w:r w:rsidRPr="00DC6AA0">
        <w:rPr>
          <w:rFonts w:cstheme="minorHAnsi"/>
          <w:spacing w:val="-4"/>
        </w:rPr>
        <w:t xml:space="preserve"> </w:t>
      </w:r>
      <w:r w:rsidRPr="00DC6AA0">
        <w:rPr>
          <w:rFonts w:cstheme="minorHAnsi"/>
        </w:rPr>
        <w:t>the</w:t>
      </w:r>
      <w:r w:rsidRPr="00DC6AA0">
        <w:rPr>
          <w:rFonts w:cstheme="minorHAnsi"/>
          <w:spacing w:val="-2"/>
        </w:rPr>
        <w:t xml:space="preserve"> </w:t>
      </w:r>
      <w:r w:rsidRPr="00DC6AA0">
        <w:rPr>
          <w:rFonts w:cstheme="minorHAnsi"/>
        </w:rPr>
        <w:t>event of</w:t>
      </w:r>
      <w:r w:rsidRPr="00DC6AA0">
        <w:rPr>
          <w:rFonts w:cstheme="minorHAnsi"/>
          <w:spacing w:val="-1"/>
        </w:rPr>
        <w:t xml:space="preserve"> </w:t>
      </w:r>
      <w:r w:rsidRPr="00DC6AA0">
        <w:rPr>
          <w:rFonts w:cstheme="minorHAnsi"/>
        </w:rPr>
        <w:t>a</w:t>
      </w:r>
      <w:r w:rsidRPr="00DC6AA0">
        <w:rPr>
          <w:rFonts w:cstheme="minorHAnsi"/>
          <w:spacing w:val="-2"/>
        </w:rPr>
        <w:t xml:space="preserve"> learner</w:t>
      </w:r>
      <w:r w:rsidRPr="00DC6AA0">
        <w:rPr>
          <w:rFonts w:cstheme="minorHAnsi"/>
        </w:rPr>
        <w:t xml:space="preserve"> assaulting</w:t>
      </w:r>
      <w:r w:rsidRPr="00DC6AA0">
        <w:rPr>
          <w:rFonts w:cstheme="minorHAnsi"/>
          <w:spacing w:val="-2"/>
        </w:rPr>
        <w:t xml:space="preserve"> </w:t>
      </w:r>
      <w:r w:rsidRPr="00DC6AA0">
        <w:rPr>
          <w:rFonts w:cstheme="minorHAnsi"/>
        </w:rPr>
        <w:t>another</w:t>
      </w:r>
      <w:r w:rsidRPr="00DC6AA0">
        <w:rPr>
          <w:rFonts w:cstheme="minorHAnsi"/>
          <w:spacing w:val="-3"/>
        </w:rPr>
        <w:t xml:space="preserve"> learner </w:t>
      </w:r>
      <w:r w:rsidRPr="00DC6AA0">
        <w:rPr>
          <w:rFonts w:cstheme="minorHAnsi"/>
        </w:rPr>
        <w:t>or</w:t>
      </w:r>
      <w:r w:rsidRPr="00DC6AA0">
        <w:rPr>
          <w:rFonts w:cstheme="minorHAnsi"/>
          <w:spacing w:val="-1"/>
        </w:rPr>
        <w:t xml:space="preserve"> </w:t>
      </w:r>
      <w:r w:rsidRPr="00DC6AA0">
        <w:rPr>
          <w:rFonts w:cstheme="minorHAnsi"/>
        </w:rPr>
        <w:t>others</w:t>
      </w:r>
      <w:r w:rsidRPr="00DC6AA0">
        <w:rPr>
          <w:rFonts w:cstheme="minorHAnsi"/>
          <w:spacing w:val="-4"/>
        </w:rPr>
        <w:t xml:space="preserve"> </w:t>
      </w:r>
      <w:r w:rsidRPr="00DC6AA0">
        <w:rPr>
          <w:rFonts w:cstheme="minorHAnsi"/>
        </w:rPr>
        <w:t>on</w:t>
      </w:r>
      <w:r w:rsidRPr="00DC6AA0">
        <w:rPr>
          <w:rFonts w:cstheme="minorHAnsi"/>
          <w:spacing w:val="-2"/>
        </w:rPr>
        <w:t xml:space="preserve"> </w:t>
      </w:r>
      <w:r w:rsidRPr="00DC6AA0">
        <w:rPr>
          <w:rFonts w:cstheme="minorHAnsi"/>
        </w:rPr>
        <w:t>ARC</w:t>
      </w:r>
      <w:r w:rsidRPr="00DC6AA0">
        <w:rPr>
          <w:rFonts w:cstheme="minorHAnsi"/>
          <w:spacing w:val="-2"/>
        </w:rPr>
        <w:t xml:space="preserve"> </w:t>
      </w:r>
      <w:r w:rsidRPr="00DC6AA0">
        <w:rPr>
          <w:rFonts w:cstheme="minorHAnsi"/>
        </w:rPr>
        <w:t>Training</w:t>
      </w:r>
      <w:r w:rsidRPr="00DC6AA0">
        <w:rPr>
          <w:rFonts w:cstheme="minorHAnsi"/>
          <w:spacing w:val="-2"/>
        </w:rPr>
        <w:t xml:space="preserve"> </w:t>
      </w:r>
      <w:r w:rsidRPr="00DC6AA0">
        <w:rPr>
          <w:rFonts w:cstheme="minorHAnsi"/>
        </w:rPr>
        <w:t>premises</w:t>
      </w:r>
      <w:r w:rsidRPr="00DC6AA0">
        <w:rPr>
          <w:rFonts w:cstheme="minorHAnsi"/>
          <w:spacing w:val="-4"/>
        </w:rPr>
        <w:t xml:space="preserve"> </w:t>
      </w:r>
      <w:r w:rsidRPr="00DC6AA0">
        <w:rPr>
          <w:rFonts w:cstheme="minorHAnsi"/>
        </w:rPr>
        <w:t>or</w:t>
      </w:r>
      <w:r w:rsidRPr="00DC6AA0">
        <w:rPr>
          <w:rFonts w:cstheme="minorHAnsi"/>
          <w:spacing w:val="-3"/>
        </w:rPr>
        <w:t xml:space="preserve"> </w:t>
      </w:r>
      <w:r w:rsidRPr="00DC6AA0">
        <w:rPr>
          <w:rFonts w:cstheme="minorHAnsi"/>
        </w:rPr>
        <w:t>venues,</w:t>
      </w:r>
      <w:r w:rsidRPr="00DC6AA0">
        <w:rPr>
          <w:rFonts w:cstheme="minorHAnsi"/>
          <w:spacing w:val="-1"/>
        </w:rPr>
        <w:t xml:space="preserve"> </w:t>
      </w:r>
      <w:r w:rsidRPr="00DC6AA0">
        <w:rPr>
          <w:rFonts w:cstheme="minorHAnsi"/>
        </w:rPr>
        <w:t>the offending learner will be removed immediately, and Police will be called to report the event. In addition, learners who are found to be carrying unlawful weapons will also be removed and Police will be called to report the offending learner. In both cases, the learner enrolment will be cancelled immediately.</w:t>
      </w:r>
    </w:p>
    <w:p w14:paraId="0479BB20" w14:textId="77777777" w:rsidR="00682AF8" w:rsidRPr="00DC6AA0" w:rsidRDefault="00682AF8" w:rsidP="00682AF8">
      <w:pPr>
        <w:pStyle w:val="ListParagraph"/>
        <w:tabs>
          <w:tab w:val="left" w:pos="512"/>
          <w:tab w:val="left" w:pos="514"/>
          <w:tab w:val="left" w:pos="9781"/>
        </w:tabs>
        <w:spacing w:before="102"/>
        <w:ind w:right="855"/>
        <w:jc w:val="both"/>
        <w:rPr>
          <w:rFonts w:cstheme="minorHAnsi"/>
        </w:rPr>
      </w:pPr>
    </w:p>
    <w:p w14:paraId="4D0C7751" w14:textId="0CACFAD5" w:rsidR="00682AF8" w:rsidRPr="00DC6AA0" w:rsidRDefault="00682AF8" w:rsidP="00682AF8">
      <w:pPr>
        <w:pStyle w:val="ListParagraph"/>
        <w:widowControl w:val="0"/>
        <w:numPr>
          <w:ilvl w:val="0"/>
          <w:numId w:val="97"/>
        </w:numPr>
        <w:tabs>
          <w:tab w:val="left" w:pos="512"/>
          <w:tab w:val="left" w:pos="514"/>
          <w:tab w:val="left" w:pos="9781"/>
        </w:tabs>
        <w:autoSpaceDE w:val="0"/>
        <w:autoSpaceDN w:val="0"/>
        <w:spacing w:before="102" w:after="0"/>
        <w:ind w:right="405"/>
        <w:contextualSpacing w:val="0"/>
        <w:jc w:val="both"/>
        <w:rPr>
          <w:rFonts w:cstheme="minorHAnsi"/>
        </w:rPr>
      </w:pPr>
      <w:r w:rsidRPr="00DC6AA0">
        <w:rPr>
          <w:rFonts w:cstheme="minorHAnsi"/>
        </w:rPr>
        <w:t>Based</w:t>
      </w:r>
      <w:r w:rsidRPr="00DC6AA0">
        <w:rPr>
          <w:rFonts w:cstheme="minorHAnsi"/>
          <w:spacing w:val="-2"/>
        </w:rPr>
        <w:t xml:space="preserve"> </w:t>
      </w:r>
      <w:r w:rsidRPr="00DC6AA0">
        <w:rPr>
          <w:rFonts w:cstheme="minorHAnsi"/>
        </w:rPr>
        <w:t>on</w:t>
      </w:r>
      <w:r w:rsidRPr="00DC6AA0">
        <w:rPr>
          <w:rFonts w:cstheme="minorHAnsi"/>
          <w:spacing w:val="-4"/>
        </w:rPr>
        <w:t xml:space="preserve"> </w:t>
      </w:r>
      <w:r w:rsidRPr="00DC6AA0">
        <w:rPr>
          <w:rFonts w:cstheme="minorHAnsi"/>
        </w:rPr>
        <w:t>the</w:t>
      </w:r>
      <w:r w:rsidRPr="00DC6AA0">
        <w:rPr>
          <w:rFonts w:cstheme="minorHAnsi"/>
          <w:spacing w:val="-2"/>
        </w:rPr>
        <w:t xml:space="preserve"> </w:t>
      </w:r>
      <w:r w:rsidRPr="00DC6AA0">
        <w:rPr>
          <w:rFonts w:cstheme="minorHAnsi"/>
        </w:rPr>
        <w:t>grounds</w:t>
      </w:r>
      <w:r w:rsidRPr="00DC6AA0">
        <w:rPr>
          <w:rFonts w:cstheme="minorHAnsi"/>
          <w:spacing w:val="-4"/>
        </w:rPr>
        <w:t xml:space="preserve"> </w:t>
      </w:r>
      <w:r w:rsidRPr="00DC6AA0">
        <w:rPr>
          <w:rFonts w:cstheme="minorHAnsi"/>
        </w:rPr>
        <w:t>cited</w:t>
      </w:r>
      <w:r w:rsidRPr="00DC6AA0">
        <w:rPr>
          <w:rFonts w:cstheme="minorHAnsi"/>
          <w:spacing w:val="-2"/>
        </w:rPr>
        <w:t xml:space="preserve"> </w:t>
      </w:r>
      <w:r w:rsidRPr="00DC6AA0">
        <w:rPr>
          <w:rFonts w:cstheme="minorHAnsi"/>
        </w:rPr>
        <w:t>above,</w:t>
      </w:r>
      <w:r w:rsidRPr="00DC6AA0">
        <w:rPr>
          <w:rFonts w:cstheme="minorHAnsi"/>
          <w:spacing w:val="-3"/>
        </w:rPr>
        <w:t xml:space="preserve"> </w:t>
      </w:r>
      <w:r w:rsidRPr="00DC6AA0">
        <w:rPr>
          <w:rFonts w:cstheme="minorHAnsi"/>
        </w:rPr>
        <w:t>the</w:t>
      </w:r>
      <w:r w:rsidRPr="00DC6AA0">
        <w:rPr>
          <w:rFonts w:cstheme="minorHAnsi"/>
          <w:spacing w:val="-4"/>
        </w:rPr>
        <w:t xml:space="preserve"> </w:t>
      </w:r>
      <w:r w:rsidRPr="00DC6AA0">
        <w:rPr>
          <w:rFonts w:cstheme="minorHAnsi"/>
        </w:rPr>
        <w:t>Trainer</w:t>
      </w:r>
      <w:r w:rsidRPr="00DC6AA0">
        <w:rPr>
          <w:rFonts w:cstheme="minorHAnsi"/>
          <w:spacing w:val="-3"/>
        </w:rPr>
        <w:t xml:space="preserve"> </w:t>
      </w:r>
      <w:r w:rsidRPr="00DC6AA0">
        <w:rPr>
          <w:rFonts w:cstheme="minorHAnsi"/>
        </w:rPr>
        <w:t>may</w:t>
      </w:r>
      <w:r w:rsidRPr="00DC6AA0">
        <w:rPr>
          <w:rFonts w:cstheme="minorHAnsi"/>
          <w:spacing w:val="-2"/>
        </w:rPr>
        <w:t xml:space="preserve"> </w:t>
      </w:r>
      <w:r w:rsidRPr="00DC6AA0">
        <w:rPr>
          <w:rFonts w:cstheme="minorHAnsi"/>
        </w:rPr>
        <w:t>recommend</w:t>
      </w:r>
      <w:r w:rsidRPr="00DC6AA0">
        <w:rPr>
          <w:rFonts w:cstheme="minorHAnsi"/>
          <w:spacing w:val="-3"/>
        </w:rPr>
        <w:t xml:space="preserve"> </w:t>
      </w:r>
      <w:r w:rsidRPr="00DC6AA0">
        <w:rPr>
          <w:rFonts w:cstheme="minorHAnsi"/>
        </w:rPr>
        <w:t>canceling</w:t>
      </w:r>
      <w:r w:rsidRPr="00DC6AA0">
        <w:rPr>
          <w:rFonts w:cstheme="minorHAnsi"/>
          <w:spacing w:val="-3"/>
        </w:rPr>
        <w:t xml:space="preserve"> </w:t>
      </w:r>
      <w:r w:rsidRPr="00DC6AA0">
        <w:rPr>
          <w:rFonts w:cstheme="minorHAnsi"/>
        </w:rPr>
        <w:t>the</w:t>
      </w:r>
      <w:r w:rsidRPr="00DC6AA0">
        <w:rPr>
          <w:rFonts w:cstheme="minorHAnsi"/>
          <w:spacing w:val="-3"/>
        </w:rPr>
        <w:t xml:space="preserve"> learner</w:t>
      </w:r>
      <w:r w:rsidRPr="00DC6AA0">
        <w:rPr>
          <w:rFonts w:cstheme="minorHAnsi"/>
        </w:rPr>
        <w:t>’s</w:t>
      </w:r>
      <w:r w:rsidRPr="00DC6AA0">
        <w:rPr>
          <w:rFonts w:cstheme="minorHAnsi"/>
          <w:spacing w:val="-1"/>
        </w:rPr>
        <w:t xml:space="preserve"> </w:t>
      </w:r>
      <w:r w:rsidRPr="00DC6AA0">
        <w:rPr>
          <w:rFonts w:cstheme="minorHAnsi"/>
        </w:rPr>
        <w:t>enrolment</w:t>
      </w:r>
      <w:r w:rsidRPr="00DC6AA0">
        <w:rPr>
          <w:rFonts w:cstheme="minorHAnsi"/>
          <w:spacing w:val="-3"/>
        </w:rPr>
        <w:t xml:space="preserve"> </w:t>
      </w:r>
      <w:r w:rsidRPr="00DC6AA0">
        <w:rPr>
          <w:rFonts w:cstheme="minorHAnsi"/>
        </w:rPr>
        <w:t>by notifying the Program Coordinator and/or the Senior Program Coordinator by email or phone call.</w:t>
      </w:r>
    </w:p>
    <w:p w14:paraId="251B11D7" w14:textId="77777777" w:rsidR="00682AF8" w:rsidRPr="00DC6AA0" w:rsidRDefault="00682AF8" w:rsidP="00682AF8">
      <w:pPr>
        <w:pStyle w:val="ListParagraph"/>
        <w:widowControl w:val="0"/>
        <w:numPr>
          <w:ilvl w:val="0"/>
          <w:numId w:val="97"/>
        </w:numPr>
        <w:tabs>
          <w:tab w:val="left" w:pos="512"/>
          <w:tab w:val="left" w:pos="514"/>
          <w:tab w:val="left" w:pos="9781"/>
        </w:tabs>
        <w:autoSpaceDE w:val="0"/>
        <w:autoSpaceDN w:val="0"/>
        <w:spacing w:before="102" w:after="0"/>
        <w:ind w:right="855"/>
        <w:contextualSpacing w:val="0"/>
        <w:jc w:val="both"/>
        <w:rPr>
          <w:rFonts w:cstheme="minorHAnsi"/>
        </w:rPr>
      </w:pPr>
      <w:r w:rsidRPr="00DC6AA0">
        <w:rPr>
          <w:rFonts w:cstheme="minorHAnsi"/>
        </w:rPr>
        <w:t>The</w:t>
      </w:r>
      <w:r w:rsidRPr="00DC6AA0">
        <w:rPr>
          <w:rFonts w:cstheme="minorHAnsi"/>
          <w:spacing w:val="-6"/>
        </w:rPr>
        <w:t xml:space="preserve"> </w:t>
      </w:r>
      <w:r w:rsidRPr="00DC6AA0">
        <w:rPr>
          <w:rFonts w:cstheme="minorHAnsi"/>
        </w:rPr>
        <w:t>Program</w:t>
      </w:r>
      <w:r w:rsidRPr="00DC6AA0">
        <w:rPr>
          <w:rFonts w:cstheme="minorHAnsi"/>
          <w:spacing w:val="-7"/>
        </w:rPr>
        <w:t xml:space="preserve"> </w:t>
      </w:r>
      <w:r w:rsidRPr="00DC6AA0">
        <w:rPr>
          <w:rFonts w:cstheme="minorHAnsi"/>
        </w:rPr>
        <w:t>Coordinator</w:t>
      </w:r>
      <w:r w:rsidRPr="00DC6AA0">
        <w:rPr>
          <w:rFonts w:cstheme="minorHAnsi"/>
          <w:spacing w:val="-4"/>
        </w:rPr>
        <w:t xml:space="preserve"> </w:t>
      </w:r>
      <w:r w:rsidRPr="00DC6AA0">
        <w:rPr>
          <w:rFonts w:cstheme="minorHAnsi"/>
          <w:spacing w:val="-2"/>
        </w:rPr>
        <w:t>will:</w:t>
      </w:r>
    </w:p>
    <w:p w14:paraId="1A883B0D" w14:textId="77777777" w:rsidR="00682AF8" w:rsidRPr="00DC6AA0" w:rsidRDefault="00682AF8" w:rsidP="00682AF8">
      <w:pPr>
        <w:pStyle w:val="ListParagraph"/>
        <w:widowControl w:val="0"/>
        <w:numPr>
          <w:ilvl w:val="0"/>
          <w:numId w:val="101"/>
        </w:numPr>
        <w:tabs>
          <w:tab w:val="left" w:pos="9781"/>
        </w:tabs>
        <w:autoSpaceDE w:val="0"/>
        <w:autoSpaceDN w:val="0"/>
        <w:spacing w:before="83" w:after="0" w:line="240" w:lineRule="auto"/>
        <w:ind w:left="993" w:right="264"/>
        <w:contextualSpacing w:val="0"/>
        <w:jc w:val="both"/>
        <w:rPr>
          <w:rFonts w:cstheme="minorHAnsi"/>
        </w:rPr>
      </w:pPr>
      <w:r w:rsidRPr="00DC6AA0">
        <w:rPr>
          <w:rFonts w:cstheme="minorHAnsi"/>
        </w:rPr>
        <w:t>Conduct an initial investigation and based on the findings will complete the Cancellation of Enrolment</w:t>
      </w:r>
      <w:r w:rsidRPr="00DC6AA0">
        <w:rPr>
          <w:rFonts w:cstheme="minorHAnsi"/>
          <w:spacing w:val="-3"/>
        </w:rPr>
        <w:t xml:space="preserve"> </w:t>
      </w:r>
      <w:r w:rsidRPr="00DC6AA0">
        <w:rPr>
          <w:rFonts w:cstheme="minorHAnsi"/>
        </w:rPr>
        <w:t>form</w:t>
      </w:r>
      <w:r w:rsidRPr="00DC6AA0">
        <w:rPr>
          <w:rFonts w:cstheme="minorHAnsi"/>
          <w:spacing w:val="-3"/>
        </w:rPr>
        <w:t xml:space="preserve"> </w:t>
      </w:r>
      <w:r w:rsidRPr="00DC6AA0">
        <w:rPr>
          <w:rFonts w:cstheme="minorHAnsi"/>
        </w:rPr>
        <w:t>detailing</w:t>
      </w:r>
      <w:r w:rsidRPr="00DC6AA0">
        <w:rPr>
          <w:rFonts w:cstheme="minorHAnsi"/>
          <w:spacing w:val="-3"/>
        </w:rPr>
        <w:t xml:space="preserve"> </w:t>
      </w:r>
      <w:r w:rsidRPr="00DC6AA0">
        <w:rPr>
          <w:rFonts w:cstheme="minorHAnsi"/>
        </w:rPr>
        <w:t>the</w:t>
      </w:r>
      <w:r w:rsidRPr="00DC6AA0">
        <w:rPr>
          <w:rFonts w:cstheme="minorHAnsi"/>
          <w:spacing w:val="-2"/>
        </w:rPr>
        <w:t xml:space="preserve"> </w:t>
      </w:r>
      <w:r w:rsidRPr="00DC6AA0">
        <w:rPr>
          <w:rFonts w:cstheme="minorHAnsi"/>
        </w:rPr>
        <w:t>evidence</w:t>
      </w:r>
      <w:r w:rsidRPr="00DC6AA0">
        <w:rPr>
          <w:rFonts w:cstheme="minorHAnsi"/>
          <w:spacing w:val="-4"/>
        </w:rPr>
        <w:t xml:space="preserve"> </w:t>
      </w:r>
      <w:r w:rsidRPr="00DC6AA0">
        <w:rPr>
          <w:rFonts w:cstheme="minorHAnsi"/>
        </w:rPr>
        <w:t>or</w:t>
      </w:r>
      <w:r w:rsidRPr="00DC6AA0">
        <w:rPr>
          <w:rFonts w:cstheme="minorHAnsi"/>
          <w:spacing w:val="-3"/>
        </w:rPr>
        <w:t xml:space="preserve"> </w:t>
      </w:r>
      <w:r w:rsidRPr="00DC6AA0">
        <w:rPr>
          <w:rFonts w:cstheme="minorHAnsi"/>
        </w:rPr>
        <w:t>information.</w:t>
      </w:r>
    </w:p>
    <w:p w14:paraId="0B872092" w14:textId="77777777" w:rsidR="00682AF8" w:rsidRPr="00DC6AA0" w:rsidRDefault="00682AF8" w:rsidP="00682AF8">
      <w:pPr>
        <w:pStyle w:val="ListParagraph"/>
        <w:widowControl w:val="0"/>
        <w:numPr>
          <w:ilvl w:val="0"/>
          <w:numId w:val="97"/>
        </w:numPr>
        <w:tabs>
          <w:tab w:val="left" w:pos="9781"/>
        </w:tabs>
        <w:autoSpaceDE w:val="0"/>
        <w:autoSpaceDN w:val="0"/>
        <w:spacing w:before="83" w:after="0" w:line="240" w:lineRule="auto"/>
        <w:ind w:right="264"/>
        <w:contextualSpacing w:val="0"/>
        <w:jc w:val="both"/>
        <w:rPr>
          <w:rFonts w:cstheme="minorHAnsi"/>
        </w:rPr>
      </w:pPr>
      <w:r w:rsidRPr="00DC6AA0">
        <w:rPr>
          <w:rFonts w:cstheme="minorHAnsi"/>
        </w:rPr>
        <w:t>Recommend</w:t>
      </w:r>
      <w:r w:rsidRPr="00DC6AA0">
        <w:rPr>
          <w:rFonts w:cstheme="minorHAnsi"/>
          <w:spacing w:val="-2"/>
        </w:rPr>
        <w:t xml:space="preserve"> </w:t>
      </w:r>
      <w:r w:rsidRPr="00DC6AA0">
        <w:rPr>
          <w:rFonts w:cstheme="minorHAnsi"/>
        </w:rPr>
        <w:t>a</w:t>
      </w:r>
      <w:r w:rsidRPr="00DC6AA0">
        <w:rPr>
          <w:rFonts w:cstheme="minorHAnsi"/>
          <w:spacing w:val="-1"/>
        </w:rPr>
        <w:t xml:space="preserve"> </w:t>
      </w:r>
      <w:r w:rsidRPr="00DC6AA0">
        <w:rPr>
          <w:rFonts w:cstheme="minorHAnsi"/>
        </w:rPr>
        <w:t>date</w:t>
      </w:r>
      <w:r w:rsidRPr="00DC6AA0">
        <w:rPr>
          <w:rFonts w:cstheme="minorHAnsi"/>
          <w:spacing w:val="-1"/>
        </w:rPr>
        <w:t xml:space="preserve"> </w:t>
      </w:r>
      <w:r w:rsidRPr="00DC6AA0">
        <w:rPr>
          <w:rFonts w:cstheme="minorHAnsi"/>
        </w:rPr>
        <w:t>when</w:t>
      </w:r>
      <w:r w:rsidRPr="00DC6AA0">
        <w:rPr>
          <w:rFonts w:cstheme="minorHAnsi"/>
          <w:spacing w:val="-1"/>
        </w:rPr>
        <w:t xml:space="preserve"> </w:t>
      </w:r>
      <w:r w:rsidRPr="00DC6AA0">
        <w:rPr>
          <w:rFonts w:cstheme="minorHAnsi"/>
        </w:rPr>
        <w:t>training</w:t>
      </w:r>
      <w:r w:rsidRPr="00DC6AA0">
        <w:rPr>
          <w:rFonts w:cstheme="minorHAnsi"/>
          <w:spacing w:val="-1"/>
        </w:rPr>
        <w:t xml:space="preserve"> </w:t>
      </w:r>
      <w:r w:rsidRPr="00DC6AA0">
        <w:rPr>
          <w:rFonts w:cstheme="minorHAnsi"/>
        </w:rPr>
        <w:t>will</w:t>
      </w:r>
      <w:r w:rsidRPr="00DC6AA0">
        <w:rPr>
          <w:rFonts w:cstheme="minorHAnsi"/>
          <w:spacing w:val="-1"/>
        </w:rPr>
        <w:t xml:space="preserve"> </w:t>
      </w:r>
      <w:r w:rsidRPr="00DC6AA0">
        <w:rPr>
          <w:rFonts w:cstheme="minorHAnsi"/>
        </w:rPr>
        <w:t>end</w:t>
      </w:r>
      <w:r w:rsidRPr="00DC6AA0">
        <w:rPr>
          <w:rFonts w:cstheme="minorHAnsi"/>
          <w:spacing w:val="-1"/>
        </w:rPr>
        <w:t xml:space="preserve"> </w:t>
      </w:r>
      <w:r w:rsidRPr="00DC6AA0">
        <w:rPr>
          <w:rFonts w:cstheme="minorHAnsi"/>
        </w:rPr>
        <w:t>except</w:t>
      </w:r>
      <w:r w:rsidRPr="00DC6AA0">
        <w:rPr>
          <w:rFonts w:cstheme="minorHAnsi"/>
          <w:spacing w:val="-2"/>
        </w:rPr>
        <w:t xml:space="preserve"> </w:t>
      </w:r>
      <w:r w:rsidRPr="00DC6AA0">
        <w:rPr>
          <w:rFonts w:cstheme="minorHAnsi"/>
        </w:rPr>
        <w:t>for</w:t>
      </w:r>
      <w:r w:rsidRPr="00DC6AA0">
        <w:rPr>
          <w:rFonts w:cstheme="minorHAnsi"/>
          <w:spacing w:val="-1"/>
        </w:rPr>
        <w:t xml:space="preserve"> </w:t>
      </w:r>
      <w:r w:rsidRPr="00DC6AA0">
        <w:rPr>
          <w:rFonts w:cstheme="minorHAnsi"/>
        </w:rPr>
        <w:t>point</w:t>
      </w:r>
      <w:r w:rsidRPr="00DC6AA0">
        <w:rPr>
          <w:rFonts w:cstheme="minorHAnsi"/>
          <w:spacing w:val="-2"/>
        </w:rPr>
        <w:t xml:space="preserve"> </w:t>
      </w:r>
      <w:r w:rsidRPr="00DC6AA0">
        <w:rPr>
          <w:rFonts w:cstheme="minorHAnsi"/>
        </w:rPr>
        <w:t>#2</w:t>
      </w:r>
      <w:r w:rsidRPr="00DC6AA0">
        <w:rPr>
          <w:rFonts w:cstheme="minorHAnsi"/>
          <w:spacing w:val="-1"/>
        </w:rPr>
        <w:t xml:space="preserve"> </w:t>
      </w:r>
      <w:r w:rsidRPr="00DC6AA0">
        <w:rPr>
          <w:rFonts w:cstheme="minorHAnsi"/>
        </w:rPr>
        <w:t>of</w:t>
      </w:r>
      <w:r w:rsidRPr="00DC6AA0">
        <w:rPr>
          <w:rFonts w:cstheme="minorHAnsi"/>
          <w:spacing w:val="-2"/>
        </w:rPr>
        <w:t xml:space="preserve"> </w:t>
      </w:r>
      <w:r w:rsidRPr="00DC6AA0">
        <w:rPr>
          <w:rFonts w:cstheme="minorHAnsi"/>
        </w:rPr>
        <w:t>the</w:t>
      </w:r>
      <w:r w:rsidRPr="00DC6AA0">
        <w:rPr>
          <w:rFonts w:cstheme="minorHAnsi"/>
          <w:spacing w:val="-3"/>
        </w:rPr>
        <w:t xml:space="preserve"> </w:t>
      </w:r>
      <w:r w:rsidRPr="00DC6AA0">
        <w:rPr>
          <w:rFonts w:cstheme="minorHAnsi"/>
        </w:rPr>
        <w:t>above</w:t>
      </w:r>
      <w:r w:rsidRPr="00DC6AA0">
        <w:rPr>
          <w:rFonts w:cstheme="minorHAnsi"/>
          <w:spacing w:val="-3"/>
        </w:rPr>
        <w:t xml:space="preserve"> </w:t>
      </w:r>
      <w:r w:rsidRPr="00DC6AA0">
        <w:rPr>
          <w:rFonts w:cstheme="minorHAnsi"/>
        </w:rPr>
        <w:t>as</w:t>
      </w:r>
      <w:r w:rsidRPr="00DC6AA0">
        <w:rPr>
          <w:rFonts w:cstheme="minorHAnsi"/>
          <w:spacing w:val="-3"/>
        </w:rPr>
        <w:t xml:space="preserve"> </w:t>
      </w:r>
      <w:r w:rsidRPr="00DC6AA0">
        <w:rPr>
          <w:rFonts w:cstheme="minorHAnsi"/>
        </w:rPr>
        <w:t>this</w:t>
      </w:r>
      <w:r w:rsidRPr="00DC6AA0">
        <w:rPr>
          <w:rFonts w:cstheme="minorHAnsi"/>
          <w:spacing w:val="-1"/>
        </w:rPr>
        <w:t xml:space="preserve"> </w:t>
      </w:r>
      <w:r w:rsidRPr="00DC6AA0">
        <w:rPr>
          <w:rFonts w:cstheme="minorHAnsi"/>
        </w:rPr>
        <w:t>circumstance</w:t>
      </w:r>
      <w:r w:rsidRPr="00DC6AA0">
        <w:rPr>
          <w:rFonts w:cstheme="minorHAnsi"/>
          <w:spacing w:val="-1"/>
        </w:rPr>
        <w:t xml:space="preserve"> </w:t>
      </w:r>
      <w:r w:rsidRPr="00DC6AA0">
        <w:rPr>
          <w:rFonts w:cstheme="minorHAnsi"/>
        </w:rPr>
        <w:t>is</w:t>
      </w:r>
      <w:r w:rsidRPr="00DC6AA0">
        <w:rPr>
          <w:rFonts w:cstheme="minorHAnsi"/>
          <w:spacing w:val="-3"/>
        </w:rPr>
        <w:t xml:space="preserve"> </w:t>
      </w:r>
      <w:r w:rsidRPr="00DC6AA0">
        <w:rPr>
          <w:rFonts w:cstheme="minorHAnsi"/>
        </w:rPr>
        <w:t>an instant enrolment cancellation.</w:t>
      </w:r>
    </w:p>
    <w:p w14:paraId="59F93BDB" w14:textId="77777777" w:rsidR="00682AF8" w:rsidRPr="00DC6AA0" w:rsidRDefault="00682AF8" w:rsidP="00682AF8">
      <w:pPr>
        <w:pStyle w:val="ListParagraph"/>
        <w:tabs>
          <w:tab w:val="left" w:pos="9781"/>
        </w:tabs>
        <w:spacing w:before="83"/>
        <w:ind w:right="855"/>
        <w:jc w:val="both"/>
        <w:rPr>
          <w:rFonts w:cstheme="minorHAnsi"/>
        </w:rPr>
      </w:pPr>
    </w:p>
    <w:p w14:paraId="497A30F3" w14:textId="77777777" w:rsidR="00682AF8" w:rsidRPr="00DC6AA0" w:rsidRDefault="00682AF8" w:rsidP="00682AF8">
      <w:pPr>
        <w:pStyle w:val="ListParagraph"/>
        <w:widowControl w:val="0"/>
        <w:numPr>
          <w:ilvl w:val="0"/>
          <w:numId w:val="97"/>
        </w:numPr>
        <w:tabs>
          <w:tab w:val="left" w:pos="9781"/>
        </w:tabs>
        <w:autoSpaceDE w:val="0"/>
        <w:autoSpaceDN w:val="0"/>
        <w:spacing w:before="83" w:after="0" w:line="240" w:lineRule="auto"/>
        <w:ind w:right="405"/>
        <w:contextualSpacing w:val="0"/>
        <w:jc w:val="both"/>
        <w:rPr>
          <w:rFonts w:cstheme="minorHAnsi"/>
        </w:rPr>
      </w:pPr>
      <w:r w:rsidRPr="00DC6AA0">
        <w:rPr>
          <w:rFonts w:cstheme="minorHAnsi"/>
        </w:rPr>
        <w:t>The</w:t>
      </w:r>
      <w:r w:rsidRPr="00DC6AA0">
        <w:rPr>
          <w:rFonts w:cstheme="minorHAnsi"/>
          <w:spacing w:val="-7"/>
        </w:rPr>
        <w:t xml:space="preserve"> </w:t>
      </w:r>
      <w:r w:rsidRPr="00DC6AA0">
        <w:rPr>
          <w:rFonts w:cstheme="minorHAnsi"/>
        </w:rPr>
        <w:t>Program</w:t>
      </w:r>
      <w:r w:rsidRPr="00DC6AA0">
        <w:rPr>
          <w:rFonts w:cstheme="minorHAnsi"/>
          <w:spacing w:val="-6"/>
        </w:rPr>
        <w:t xml:space="preserve"> </w:t>
      </w:r>
      <w:r w:rsidRPr="00DC6AA0">
        <w:rPr>
          <w:rFonts w:cstheme="minorHAnsi"/>
        </w:rPr>
        <w:t>Coordinator</w:t>
      </w:r>
      <w:r w:rsidRPr="00DC6AA0">
        <w:rPr>
          <w:rFonts w:cstheme="minorHAnsi"/>
          <w:spacing w:val="-4"/>
        </w:rPr>
        <w:t xml:space="preserve"> </w:t>
      </w:r>
      <w:r w:rsidRPr="00DC6AA0">
        <w:rPr>
          <w:rFonts w:cstheme="minorHAnsi"/>
        </w:rPr>
        <w:t>will</w:t>
      </w:r>
      <w:r w:rsidRPr="00DC6AA0">
        <w:rPr>
          <w:rFonts w:cstheme="minorHAnsi"/>
          <w:spacing w:val="-5"/>
        </w:rPr>
        <w:t xml:space="preserve"> </w:t>
      </w:r>
      <w:r w:rsidRPr="00DC6AA0">
        <w:rPr>
          <w:rFonts w:cstheme="minorHAnsi"/>
        </w:rPr>
        <w:t>send</w:t>
      </w:r>
      <w:r w:rsidRPr="00DC6AA0">
        <w:rPr>
          <w:rFonts w:cstheme="minorHAnsi"/>
          <w:spacing w:val="-5"/>
        </w:rPr>
        <w:t xml:space="preserve"> </w:t>
      </w:r>
      <w:r w:rsidRPr="00DC6AA0">
        <w:rPr>
          <w:rFonts w:cstheme="minorHAnsi"/>
        </w:rPr>
        <w:t>the</w:t>
      </w:r>
      <w:r w:rsidRPr="00DC6AA0">
        <w:rPr>
          <w:rFonts w:cstheme="minorHAnsi"/>
          <w:spacing w:val="-5"/>
        </w:rPr>
        <w:t xml:space="preserve"> </w:t>
      </w:r>
      <w:r w:rsidRPr="00DC6AA0">
        <w:rPr>
          <w:rFonts w:cstheme="minorHAnsi"/>
        </w:rPr>
        <w:t>completed</w:t>
      </w:r>
      <w:r w:rsidRPr="00DC6AA0">
        <w:rPr>
          <w:rFonts w:cstheme="minorHAnsi"/>
          <w:spacing w:val="-3"/>
        </w:rPr>
        <w:t xml:space="preserve"> </w:t>
      </w:r>
      <w:r w:rsidRPr="00DC6AA0">
        <w:rPr>
          <w:rFonts w:cstheme="minorHAnsi"/>
        </w:rPr>
        <w:t>form</w:t>
      </w:r>
      <w:r w:rsidRPr="00DC6AA0">
        <w:rPr>
          <w:rFonts w:cstheme="minorHAnsi"/>
          <w:spacing w:val="-6"/>
        </w:rPr>
        <w:t xml:space="preserve"> </w:t>
      </w:r>
      <w:r w:rsidRPr="00DC6AA0">
        <w:rPr>
          <w:rFonts w:cstheme="minorHAnsi"/>
        </w:rPr>
        <w:t>to</w:t>
      </w:r>
      <w:r w:rsidRPr="00DC6AA0">
        <w:rPr>
          <w:rFonts w:cstheme="minorHAnsi"/>
          <w:spacing w:val="-6"/>
        </w:rPr>
        <w:t xml:space="preserve"> </w:t>
      </w:r>
      <w:r w:rsidRPr="00DC6AA0">
        <w:rPr>
          <w:rFonts w:cstheme="minorHAnsi"/>
        </w:rPr>
        <w:t>the</w:t>
      </w:r>
      <w:r w:rsidRPr="00DC6AA0">
        <w:rPr>
          <w:rFonts w:cstheme="minorHAnsi"/>
          <w:spacing w:val="-7"/>
        </w:rPr>
        <w:t xml:space="preserve"> </w:t>
      </w:r>
      <w:r w:rsidRPr="00DC6AA0">
        <w:rPr>
          <w:rFonts w:cstheme="minorHAnsi"/>
        </w:rPr>
        <w:t>Senior</w:t>
      </w:r>
      <w:r w:rsidRPr="00DC6AA0">
        <w:rPr>
          <w:rFonts w:cstheme="minorHAnsi"/>
          <w:spacing w:val="-4"/>
        </w:rPr>
        <w:t xml:space="preserve"> </w:t>
      </w:r>
      <w:r w:rsidRPr="00DC6AA0">
        <w:rPr>
          <w:rFonts w:cstheme="minorHAnsi"/>
        </w:rPr>
        <w:t>Program</w:t>
      </w:r>
      <w:r w:rsidRPr="00DC6AA0">
        <w:rPr>
          <w:rFonts w:cstheme="minorHAnsi"/>
          <w:spacing w:val="-4"/>
        </w:rPr>
        <w:t xml:space="preserve"> </w:t>
      </w:r>
      <w:r w:rsidRPr="00DC6AA0">
        <w:rPr>
          <w:rFonts w:cstheme="minorHAnsi"/>
        </w:rPr>
        <w:t>Coordinator</w:t>
      </w:r>
      <w:r w:rsidRPr="00DC6AA0">
        <w:rPr>
          <w:rFonts w:cstheme="minorHAnsi"/>
          <w:spacing w:val="-6"/>
        </w:rPr>
        <w:t xml:space="preserve"> </w:t>
      </w:r>
      <w:r w:rsidRPr="00DC6AA0">
        <w:rPr>
          <w:rFonts w:cstheme="minorHAnsi"/>
        </w:rPr>
        <w:t>to</w:t>
      </w:r>
      <w:r w:rsidRPr="00DC6AA0">
        <w:rPr>
          <w:rFonts w:cstheme="minorHAnsi"/>
          <w:spacing w:val="-7"/>
        </w:rPr>
        <w:t xml:space="preserve"> </w:t>
      </w:r>
      <w:r w:rsidRPr="00DC6AA0">
        <w:rPr>
          <w:rFonts w:cstheme="minorHAnsi"/>
        </w:rPr>
        <w:t>review</w:t>
      </w:r>
      <w:r w:rsidRPr="00DC6AA0">
        <w:rPr>
          <w:rFonts w:cstheme="minorHAnsi"/>
          <w:spacing w:val="-4"/>
        </w:rPr>
        <w:t xml:space="preserve"> </w:t>
      </w:r>
      <w:r w:rsidRPr="00DC6AA0">
        <w:rPr>
          <w:rFonts w:cstheme="minorHAnsi"/>
          <w:spacing w:val="-5"/>
        </w:rPr>
        <w:t xml:space="preserve">the </w:t>
      </w:r>
      <w:r w:rsidRPr="00DC6AA0">
        <w:rPr>
          <w:rFonts w:cstheme="minorHAnsi"/>
        </w:rPr>
        <w:t>recommendation</w:t>
      </w:r>
      <w:r w:rsidRPr="00DC6AA0">
        <w:rPr>
          <w:rFonts w:cstheme="minorHAnsi"/>
          <w:spacing w:val="-8"/>
        </w:rPr>
        <w:t xml:space="preserve"> </w:t>
      </w:r>
      <w:r w:rsidRPr="00DC6AA0">
        <w:rPr>
          <w:rFonts w:cstheme="minorHAnsi"/>
        </w:rPr>
        <w:t>to</w:t>
      </w:r>
      <w:r w:rsidRPr="00DC6AA0">
        <w:rPr>
          <w:rFonts w:cstheme="minorHAnsi"/>
          <w:spacing w:val="-8"/>
        </w:rPr>
        <w:t xml:space="preserve"> </w:t>
      </w:r>
      <w:r w:rsidRPr="00DC6AA0">
        <w:rPr>
          <w:rFonts w:cstheme="minorHAnsi"/>
        </w:rPr>
        <w:t>cancel</w:t>
      </w:r>
      <w:r w:rsidRPr="00DC6AA0">
        <w:rPr>
          <w:rFonts w:cstheme="minorHAnsi"/>
          <w:spacing w:val="-8"/>
        </w:rPr>
        <w:t xml:space="preserve"> </w:t>
      </w:r>
      <w:r w:rsidRPr="00DC6AA0">
        <w:rPr>
          <w:rFonts w:cstheme="minorHAnsi"/>
        </w:rPr>
        <w:t>the</w:t>
      </w:r>
      <w:r w:rsidRPr="00DC6AA0">
        <w:rPr>
          <w:rFonts w:cstheme="minorHAnsi"/>
          <w:spacing w:val="-7"/>
        </w:rPr>
        <w:t xml:space="preserve"> learners’ </w:t>
      </w:r>
      <w:r w:rsidRPr="00DC6AA0">
        <w:rPr>
          <w:rFonts w:cstheme="minorHAnsi"/>
          <w:spacing w:val="-2"/>
        </w:rPr>
        <w:t>enrolment.</w:t>
      </w:r>
    </w:p>
    <w:p w14:paraId="6FB4C5CC" w14:textId="77777777" w:rsidR="00682AF8" w:rsidRPr="00DC6AA0" w:rsidRDefault="00682AF8" w:rsidP="00682AF8">
      <w:pPr>
        <w:pStyle w:val="BodyText"/>
        <w:tabs>
          <w:tab w:val="left" w:pos="9781"/>
        </w:tabs>
        <w:spacing w:before="18"/>
        <w:ind w:right="855" w:firstLine="0"/>
        <w:jc w:val="both"/>
        <w:rPr>
          <w:rFonts w:asciiTheme="minorHAnsi" w:hAnsiTheme="minorHAnsi" w:cstheme="minorHAnsi"/>
          <w:spacing w:val="-2"/>
        </w:rPr>
      </w:pPr>
    </w:p>
    <w:p w14:paraId="0515160E" w14:textId="77777777" w:rsidR="00682AF8" w:rsidRPr="00DC6AA0" w:rsidRDefault="00682AF8" w:rsidP="00682AF8">
      <w:pPr>
        <w:pStyle w:val="BodyText"/>
        <w:numPr>
          <w:ilvl w:val="0"/>
          <w:numId w:val="97"/>
        </w:numPr>
        <w:tabs>
          <w:tab w:val="left" w:pos="9781"/>
        </w:tabs>
        <w:spacing w:before="18"/>
        <w:ind w:right="855"/>
        <w:jc w:val="both"/>
        <w:rPr>
          <w:rFonts w:asciiTheme="minorHAnsi" w:hAnsiTheme="minorHAnsi" w:cstheme="minorHAnsi"/>
          <w:spacing w:val="-2"/>
        </w:rPr>
      </w:pPr>
      <w:r w:rsidRPr="00DC6AA0">
        <w:rPr>
          <w:rFonts w:asciiTheme="minorHAnsi" w:hAnsiTheme="minorHAnsi" w:cstheme="minorHAnsi"/>
        </w:rPr>
        <w:t>Upon receipt of the completed Cancellation form from the Program Coordinator, the Lead Program Coordinator</w:t>
      </w:r>
      <w:r w:rsidRPr="00DC6AA0">
        <w:rPr>
          <w:rFonts w:asciiTheme="minorHAnsi" w:hAnsiTheme="minorHAnsi" w:cstheme="minorHAnsi"/>
          <w:spacing w:val="-2"/>
        </w:rPr>
        <w:t xml:space="preserve"> </w:t>
      </w:r>
      <w:r w:rsidRPr="00DC6AA0">
        <w:rPr>
          <w:rFonts w:asciiTheme="minorHAnsi" w:hAnsiTheme="minorHAnsi" w:cstheme="minorHAnsi"/>
        </w:rPr>
        <w:t>will</w:t>
      </w:r>
      <w:r w:rsidRPr="00DC6AA0">
        <w:rPr>
          <w:rFonts w:asciiTheme="minorHAnsi" w:hAnsiTheme="minorHAnsi" w:cstheme="minorHAnsi"/>
          <w:spacing w:val="-2"/>
        </w:rPr>
        <w:t xml:space="preserve"> </w:t>
      </w:r>
      <w:r w:rsidRPr="00DC6AA0">
        <w:rPr>
          <w:rFonts w:asciiTheme="minorHAnsi" w:hAnsiTheme="minorHAnsi" w:cstheme="minorHAnsi"/>
        </w:rPr>
        <w:t>determine</w:t>
      </w:r>
      <w:r w:rsidRPr="00DC6AA0">
        <w:rPr>
          <w:rFonts w:asciiTheme="minorHAnsi" w:hAnsiTheme="minorHAnsi" w:cstheme="minorHAnsi"/>
          <w:spacing w:val="-2"/>
        </w:rPr>
        <w:t xml:space="preserve"> </w:t>
      </w:r>
      <w:r w:rsidRPr="00DC6AA0">
        <w:rPr>
          <w:rFonts w:asciiTheme="minorHAnsi" w:hAnsiTheme="minorHAnsi" w:cstheme="minorHAnsi"/>
        </w:rPr>
        <w:t>the</w:t>
      </w:r>
      <w:r w:rsidRPr="00DC6AA0">
        <w:rPr>
          <w:rFonts w:asciiTheme="minorHAnsi" w:hAnsiTheme="minorHAnsi" w:cstheme="minorHAnsi"/>
          <w:spacing w:val="-4"/>
        </w:rPr>
        <w:t xml:space="preserve"> </w:t>
      </w:r>
      <w:r w:rsidRPr="00DC6AA0">
        <w:rPr>
          <w:rFonts w:asciiTheme="minorHAnsi" w:hAnsiTheme="minorHAnsi" w:cstheme="minorHAnsi"/>
        </w:rPr>
        <w:t>merits</w:t>
      </w:r>
      <w:r w:rsidRPr="00DC6AA0">
        <w:rPr>
          <w:rFonts w:asciiTheme="minorHAnsi" w:hAnsiTheme="minorHAnsi" w:cstheme="minorHAnsi"/>
          <w:spacing w:val="-4"/>
        </w:rPr>
        <w:t xml:space="preserve"> </w:t>
      </w:r>
      <w:r w:rsidRPr="00DC6AA0">
        <w:rPr>
          <w:rFonts w:asciiTheme="minorHAnsi" w:hAnsiTheme="minorHAnsi" w:cstheme="minorHAnsi"/>
        </w:rPr>
        <w:t>of</w:t>
      </w:r>
      <w:r w:rsidRPr="00DC6AA0">
        <w:rPr>
          <w:rFonts w:asciiTheme="minorHAnsi" w:hAnsiTheme="minorHAnsi" w:cstheme="minorHAnsi"/>
          <w:spacing w:val="-3"/>
        </w:rPr>
        <w:t xml:space="preserve"> </w:t>
      </w:r>
      <w:r w:rsidRPr="00DC6AA0">
        <w:rPr>
          <w:rFonts w:asciiTheme="minorHAnsi" w:hAnsiTheme="minorHAnsi" w:cstheme="minorHAnsi"/>
        </w:rPr>
        <w:t>the</w:t>
      </w:r>
      <w:r w:rsidRPr="00DC6AA0">
        <w:rPr>
          <w:rFonts w:asciiTheme="minorHAnsi" w:hAnsiTheme="minorHAnsi" w:cstheme="minorHAnsi"/>
          <w:spacing w:val="-4"/>
        </w:rPr>
        <w:t xml:space="preserve"> </w:t>
      </w:r>
      <w:r w:rsidRPr="00DC6AA0">
        <w:rPr>
          <w:rFonts w:asciiTheme="minorHAnsi" w:hAnsiTheme="minorHAnsi" w:cstheme="minorHAnsi"/>
        </w:rPr>
        <w:t>recommendation</w:t>
      </w:r>
      <w:r w:rsidRPr="00DC6AA0">
        <w:rPr>
          <w:rFonts w:asciiTheme="minorHAnsi" w:hAnsiTheme="minorHAnsi" w:cstheme="minorHAnsi"/>
          <w:spacing w:val="40"/>
        </w:rPr>
        <w:t xml:space="preserve"> </w:t>
      </w:r>
      <w:r w:rsidRPr="00DC6AA0">
        <w:rPr>
          <w:rFonts w:asciiTheme="minorHAnsi" w:hAnsiTheme="minorHAnsi" w:cstheme="minorHAnsi"/>
        </w:rPr>
        <w:t>within</w:t>
      </w:r>
      <w:r w:rsidRPr="00DC6AA0">
        <w:rPr>
          <w:rFonts w:asciiTheme="minorHAnsi" w:hAnsiTheme="minorHAnsi" w:cstheme="minorHAnsi"/>
          <w:spacing w:val="-2"/>
        </w:rPr>
        <w:t xml:space="preserve"> </w:t>
      </w:r>
      <w:r w:rsidRPr="00DC6AA0">
        <w:rPr>
          <w:rFonts w:asciiTheme="minorHAnsi" w:hAnsiTheme="minorHAnsi" w:cstheme="minorHAnsi"/>
        </w:rPr>
        <w:t>seven</w:t>
      </w:r>
      <w:r w:rsidRPr="00DC6AA0">
        <w:rPr>
          <w:rFonts w:asciiTheme="minorHAnsi" w:hAnsiTheme="minorHAnsi" w:cstheme="minorHAnsi"/>
          <w:spacing w:val="-6"/>
        </w:rPr>
        <w:t xml:space="preserve"> </w:t>
      </w:r>
      <w:r w:rsidRPr="00DC6AA0">
        <w:rPr>
          <w:rFonts w:asciiTheme="minorHAnsi" w:hAnsiTheme="minorHAnsi" w:cstheme="minorHAnsi"/>
        </w:rPr>
        <w:t>(7)</w:t>
      </w:r>
      <w:r w:rsidRPr="00DC6AA0">
        <w:rPr>
          <w:rFonts w:asciiTheme="minorHAnsi" w:hAnsiTheme="minorHAnsi" w:cstheme="minorHAnsi"/>
          <w:spacing w:val="-3"/>
        </w:rPr>
        <w:t xml:space="preserve"> </w:t>
      </w:r>
      <w:r w:rsidRPr="00DC6AA0">
        <w:rPr>
          <w:rFonts w:asciiTheme="minorHAnsi" w:hAnsiTheme="minorHAnsi" w:cstheme="minorHAnsi"/>
        </w:rPr>
        <w:t>calendar</w:t>
      </w:r>
      <w:r w:rsidRPr="00DC6AA0">
        <w:rPr>
          <w:rFonts w:asciiTheme="minorHAnsi" w:hAnsiTheme="minorHAnsi" w:cstheme="minorHAnsi"/>
          <w:spacing w:val="-1"/>
        </w:rPr>
        <w:t xml:space="preserve"> </w:t>
      </w:r>
      <w:r w:rsidRPr="00DC6AA0">
        <w:rPr>
          <w:rFonts w:asciiTheme="minorHAnsi" w:hAnsiTheme="minorHAnsi" w:cstheme="minorHAnsi"/>
        </w:rPr>
        <w:t>days</w:t>
      </w:r>
      <w:r w:rsidRPr="00DC6AA0">
        <w:rPr>
          <w:rFonts w:asciiTheme="minorHAnsi" w:hAnsiTheme="minorHAnsi" w:cstheme="minorHAnsi"/>
          <w:spacing w:val="-4"/>
        </w:rPr>
        <w:t xml:space="preserve"> </w:t>
      </w:r>
      <w:r w:rsidRPr="00DC6AA0">
        <w:rPr>
          <w:rFonts w:asciiTheme="minorHAnsi" w:hAnsiTheme="minorHAnsi" w:cstheme="minorHAnsi"/>
        </w:rPr>
        <w:t>from</w:t>
      </w:r>
      <w:r w:rsidRPr="00DC6AA0">
        <w:rPr>
          <w:rFonts w:asciiTheme="minorHAnsi" w:hAnsiTheme="minorHAnsi" w:cstheme="minorHAnsi"/>
          <w:spacing w:val="-3"/>
        </w:rPr>
        <w:t xml:space="preserve"> </w:t>
      </w:r>
      <w:r w:rsidRPr="00DC6AA0">
        <w:rPr>
          <w:rFonts w:asciiTheme="minorHAnsi" w:hAnsiTheme="minorHAnsi" w:cstheme="minorHAnsi"/>
        </w:rPr>
        <w:t>the date that the recommendation was received by.</w:t>
      </w:r>
    </w:p>
    <w:p w14:paraId="66C9D25D" w14:textId="77777777" w:rsidR="00682AF8" w:rsidRPr="00DC6AA0" w:rsidRDefault="00682AF8" w:rsidP="00682AF8">
      <w:pPr>
        <w:pStyle w:val="ListParagraph"/>
        <w:widowControl w:val="0"/>
        <w:numPr>
          <w:ilvl w:val="0"/>
          <w:numId w:val="96"/>
        </w:numPr>
        <w:tabs>
          <w:tab w:val="left" w:pos="1083"/>
          <w:tab w:val="left" w:pos="9781"/>
        </w:tabs>
        <w:autoSpaceDE w:val="0"/>
        <w:autoSpaceDN w:val="0"/>
        <w:spacing w:before="83" w:after="0" w:line="240" w:lineRule="auto"/>
        <w:ind w:left="709" w:right="855" w:firstLine="0"/>
        <w:contextualSpacing w:val="0"/>
        <w:jc w:val="left"/>
        <w:rPr>
          <w:rFonts w:cstheme="minorHAnsi"/>
        </w:rPr>
      </w:pPr>
      <w:r w:rsidRPr="00DC6AA0">
        <w:rPr>
          <w:rFonts w:cstheme="minorHAnsi"/>
        </w:rPr>
        <w:t>Investigating</w:t>
      </w:r>
      <w:r w:rsidRPr="00DC6AA0">
        <w:rPr>
          <w:rFonts w:cstheme="minorHAnsi"/>
          <w:spacing w:val="-8"/>
        </w:rPr>
        <w:t xml:space="preserve"> </w:t>
      </w:r>
      <w:r w:rsidRPr="00DC6AA0">
        <w:rPr>
          <w:rFonts w:cstheme="minorHAnsi"/>
        </w:rPr>
        <w:t>the</w:t>
      </w:r>
      <w:r w:rsidRPr="00DC6AA0">
        <w:rPr>
          <w:rFonts w:cstheme="minorHAnsi"/>
          <w:spacing w:val="-9"/>
        </w:rPr>
        <w:t xml:space="preserve"> </w:t>
      </w:r>
      <w:r w:rsidRPr="00DC6AA0">
        <w:rPr>
          <w:rFonts w:cstheme="minorHAnsi"/>
        </w:rPr>
        <w:t>enrolled</w:t>
      </w:r>
      <w:r w:rsidRPr="00DC6AA0">
        <w:rPr>
          <w:rFonts w:cstheme="minorHAnsi"/>
          <w:spacing w:val="-10"/>
        </w:rPr>
        <w:t xml:space="preserve"> learner’s </w:t>
      </w:r>
      <w:r w:rsidRPr="00DC6AA0">
        <w:rPr>
          <w:rFonts w:cstheme="minorHAnsi"/>
        </w:rPr>
        <w:t>course</w:t>
      </w:r>
      <w:r w:rsidRPr="00DC6AA0">
        <w:rPr>
          <w:rFonts w:cstheme="minorHAnsi"/>
          <w:spacing w:val="-9"/>
        </w:rPr>
        <w:t xml:space="preserve"> </w:t>
      </w:r>
      <w:r w:rsidRPr="00DC6AA0">
        <w:rPr>
          <w:rFonts w:cstheme="minorHAnsi"/>
          <w:spacing w:val="-2"/>
        </w:rPr>
        <w:t>progress.</w:t>
      </w:r>
    </w:p>
    <w:p w14:paraId="67982588" w14:textId="77777777" w:rsidR="00682AF8" w:rsidRPr="00DC6AA0" w:rsidRDefault="00682AF8" w:rsidP="00682AF8">
      <w:pPr>
        <w:pStyle w:val="ListParagraph"/>
        <w:widowControl w:val="0"/>
        <w:numPr>
          <w:ilvl w:val="0"/>
          <w:numId w:val="96"/>
        </w:numPr>
        <w:tabs>
          <w:tab w:val="left" w:pos="1083"/>
          <w:tab w:val="left" w:pos="9781"/>
        </w:tabs>
        <w:autoSpaceDE w:val="0"/>
        <w:autoSpaceDN w:val="0"/>
        <w:spacing w:before="95" w:after="0" w:line="249" w:lineRule="auto"/>
        <w:ind w:left="709" w:right="855" w:firstLine="0"/>
        <w:contextualSpacing w:val="0"/>
        <w:jc w:val="left"/>
        <w:rPr>
          <w:rFonts w:cstheme="minorHAnsi"/>
        </w:rPr>
      </w:pPr>
      <w:r w:rsidRPr="00DC6AA0">
        <w:rPr>
          <w:rFonts w:cstheme="minorHAnsi"/>
        </w:rPr>
        <w:t>Discussion</w:t>
      </w:r>
      <w:r w:rsidRPr="00DC6AA0">
        <w:rPr>
          <w:rFonts w:cstheme="minorHAnsi"/>
          <w:spacing w:val="-3"/>
        </w:rPr>
        <w:t xml:space="preserve"> </w:t>
      </w:r>
      <w:r w:rsidRPr="00DC6AA0">
        <w:rPr>
          <w:rFonts w:cstheme="minorHAnsi"/>
        </w:rPr>
        <w:t>with</w:t>
      </w:r>
      <w:r w:rsidRPr="00DC6AA0">
        <w:rPr>
          <w:rFonts w:cstheme="minorHAnsi"/>
          <w:spacing w:val="-3"/>
        </w:rPr>
        <w:t xml:space="preserve"> </w:t>
      </w:r>
      <w:r w:rsidRPr="00DC6AA0">
        <w:rPr>
          <w:rFonts w:cstheme="minorHAnsi"/>
        </w:rPr>
        <w:t>the</w:t>
      </w:r>
      <w:r w:rsidRPr="00DC6AA0">
        <w:rPr>
          <w:rFonts w:cstheme="minorHAnsi"/>
          <w:spacing w:val="-5"/>
        </w:rPr>
        <w:t xml:space="preserve"> </w:t>
      </w:r>
      <w:r w:rsidRPr="00DC6AA0">
        <w:rPr>
          <w:rFonts w:cstheme="minorHAnsi"/>
        </w:rPr>
        <w:t>relevant</w:t>
      </w:r>
      <w:r w:rsidRPr="00DC6AA0">
        <w:rPr>
          <w:rFonts w:cstheme="minorHAnsi"/>
          <w:spacing w:val="-1"/>
        </w:rPr>
        <w:t xml:space="preserve"> </w:t>
      </w:r>
      <w:r w:rsidRPr="00DC6AA0">
        <w:rPr>
          <w:rFonts w:cstheme="minorHAnsi"/>
        </w:rPr>
        <w:t>ARC</w:t>
      </w:r>
      <w:r w:rsidRPr="00DC6AA0">
        <w:rPr>
          <w:rFonts w:cstheme="minorHAnsi"/>
          <w:spacing w:val="-3"/>
        </w:rPr>
        <w:t xml:space="preserve"> </w:t>
      </w:r>
      <w:r w:rsidRPr="00DC6AA0">
        <w:rPr>
          <w:rFonts w:cstheme="minorHAnsi"/>
        </w:rPr>
        <w:t>Training</w:t>
      </w:r>
      <w:r w:rsidRPr="00DC6AA0">
        <w:rPr>
          <w:rFonts w:cstheme="minorHAnsi"/>
          <w:spacing w:val="-3"/>
        </w:rPr>
        <w:t xml:space="preserve"> </w:t>
      </w:r>
      <w:r w:rsidRPr="00DC6AA0">
        <w:rPr>
          <w:rFonts w:cstheme="minorHAnsi"/>
        </w:rPr>
        <w:t>department</w:t>
      </w:r>
      <w:r w:rsidRPr="00DC6AA0">
        <w:rPr>
          <w:rFonts w:cstheme="minorHAnsi"/>
          <w:spacing w:val="-4"/>
        </w:rPr>
        <w:t xml:space="preserve"> </w:t>
      </w:r>
      <w:r w:rsidRPr="00DC6AA0">
        <w:rPr>
          <w:rFonts w:cstheme="minorHAnsi"/>
        </w:rPr>
        <w:t>managers,</w:t>
      </w:r>
      <w:r w:rsidRPr="00DC6AA0">
        <w:rPr>
          <w:rFonts w:cstheme="minorHAnsi"/>
          <w:spacing w:val="-4"/>
        </w:rPr>
        <w:t xml:space="preserve"> </w:t>
      </w:r>
      <w:r w:rsidRPr="00DC6AA0">
        <w:rPr>
          <w:rFonts w:cstheme="minorHAnsi"/>
        </w:rPr>
        <w:t>team</w:t>
      </w:r>
      <w:r w:rsidRPr="00DC6AA0">
        <w:rPr>
          <w:rFonts w:cstheme="minorHAnsi"/>
          <w:spacing w:val="-4"/>
        </w:rPr>
        <w:t xml:space="preserve"> </w:t>
      </w:r>
      <w:r w:rsidRPr="00DC6AA0">
        <w:rPr>
          <w:rFonts w:cstheme="minorHAnsi"/>
        </w:rPr>
        <w:t>members</w:t>
      </w:r>
      <w:r w:rsidRPr="00DC6AA0">
        <w:rPr>
          <w:rFonts w:cstheme="minorHAnsi"/>
          <w:spacing w:val="-5"/>
        </w:rPr>
        <w:t xml:space="preserve"> </w:t>
      </w:r>
      <w:r w:rsidRPr="00DC6AA0">
        <w:rPr>
          <w:rFonts w:cstheme="minorHAnsi"/>
        </w:rPr>
        <w:t xml:space="preserve">and </w:t>
      </w:r>
      <w:r w:rsidRPr="00DC6AA0">
        <w:rPr>
          <w:rFonts w:cstheme="minorHAnsi"/>
          <w:spacing w:val="-2"/>
        </w:rPr>
        <w:t>stakeholders.</w:t>
      </w:r>
    </w:p>
    <w:p w14:paraId="52E4B3E3" w14:textId="77777777" w:rsidR="00682AF8" w:rsidRPr="00DC6AA0" w:rsidRDefault="00682AF8" w:rsidP="00682AF8">
      <w:pPr>
        <w:pStyle w:val="ListParagraph"/>
        <w:widowControl w:val="0"/>
        <w:numPr>
          <w:ilvl w:val="0"/>
          <w:numId w:val="96"/>
        </w:numPr>
        <w:tabs>
          <w:tab w:val="left" w:pos="1083"/>
          <w:tab w:val="left" w:pos="9781"/>
        </w:tabs>
        <w:autoSpaceDE w:val="0"/>
        <w:autoSpaceDN w:val="0"/>
        <w:spacing w:before="86" w:after="0" w:line="252" w:lineRule="auto"/>
        <w:ind w:left="709" w:right="855" w:firstLine="0"/>
        <w:contextualSpacing w:val="0"/>
        <w:jc w:val="both"/>
        <w:rPr>
          <w:rFonts w:cstheme="minorHAnsi"/>
        </w:rPr>
      </w:pPr>
      <w:r w:rsidRPr="00DC6AA0">
        <w:rPr>
          <w:rFonts w:cstheme="minorHAnsi"/>
        </w:rPr>
        <w:t>If the learner is under a Traineeship arrangement, the</w:t>
      </w:r>
      <w:r w:rsidRPr="00DC6AA0">
        <w:rPr>
          <w:rFonts w:cstheme="minorHAnsi"/>
          <w:spacing w:val="-2"/>
        </w:rPr>
        <w:t xml:space="preserve"> </w:t>
      </w:r>
      <w:r w:rsidRPr="00DC6AA0">
        <w:rPr>
          <w:rFonts w:cstheme="minorHAnsi"/>
        </w:rPr>
        <w:t>Program</w:t>
      </w:r>
      <w:r w:rsidRPr="00DC6AA0">
        <w:rPr>
          <w:rFonts w:cstheme="minorHAnsi"/>
          <w:spacing w:val="-1"/>
        </w:rPr>
        <w:t xml:space="preserve"> </w:t>
      </w:r>
      <w:r w:rsidRPr="00DC6AA0">
        <w:rPr>
          <w:rFonts w:cstheme="minorHAnsi"/>
        </w:rPr>
        <w:t>Coordinator</w:t>
      </w:r>
      <w:r w:rsidRPr="00DC6AA0">
        <w:rPr>
          <w:rFonts w:cstheme="minorHAnsi"/>
          <w:spacing w:val="-3"/>
        </w:rPr>
        <w:t xml:space="preserve"> will send an email with the cancellation form for </w:t>
      </w:r>
      <w:r w:rsidRPr="00DC6AA0">
        <w:rPr>
          <w:rFonts w:cstheme="minorHAnsi"/>
        </w:rPr>
        <w:t xml:space="preserve">the employer and trainee to sign and return it to the Program Coordinator. ARC Training Administrator will forward the signed form to STS cc Australian Apprenticeship Support Network (AASN). If the trainee has already left employment, employer is to sign and advise in comments, “trainee abandoned employment” with AASN provider, likewise the </w:t>
      </w:r>
      <w:r w:rsidRPr="00DC6AA0">
        <w:rPr>
          <w:rFonts w:cstheme="minorHAnsi"/>
        </w:rPr>
        <w:lastRenderedPageBreak/>
        <w:t>form will be sent to STS and AASN.</w:t>
      </w:r>
    </w:p>
    <w:p w14:paraId="6C997E2F" w14:textId="77777777" w:rsidR="00682AF8" w:rsidRPr="00DC6AA0" w:rsidRDefault="00682AF8" w:rsidP="00682AF8">
      <w:pPr>
        <w:pStyle w:val="ListParagraph"/>
        <w:widowControl w:val="0"/>
        <w:numPr>
          <w:ilvl w:val="0"/>
          <w:numId w:val="97"/>
        </w:numPr>
        <w:tabs>
          <w:tab w:val="left" w:pos="1083"/>
          <w:tab w:val="left" w:pos="9781"/>
        </w:tabs>
        <w:autoSpaceDE w:val="0"/>
        <w:autoSpaceDN w:val="0"/>
        <w:spacing w:before="86" w:after="0" w:line="252" w:lineRule="auto"/>
        <w:ind w:right="855"/>
        <w:contextualSpacing w:val="0"/>
        <w:jc w:val="both"/>
        <w:rPr>
          <w:rFonts w:cstheme="minorHAnsi"/>
        </w:rPr>
      </w:pPr>
      <w:r w:rsidRPr="00DC6AA0">
        <w:rPr>
          <w:rFonts w:eastAsia="Arial" w:cstheme="minorHAnsi"/>
        </w:rPr>
        <w:t>Once an investigation is completed, the Lead Program Coordinator will schedule</w:t>
      </w:r>
      <w:r w:rsidRPr="00DC6AA0">
        <w:rPr>
          <w:rFonts w:eastAsia="Arial" w:cstheme="minorHAnsi"/>
          <w:spacing w:val="-2"/>
        </w:rPr>
        <w:t xml:space="preserve"> </w:t>
      </w:r>
      <w:r w:rsidRPr="00DC6AA0">
        <w:rPr>
          <w:rFonts w:eastAsia="Arial" w:cstheme="minorHAnsi"/>
        </w:rPr>
        <w:t>a</w:t>
      </w:r>
      <w:r w:rsidRPr="00DC6AA0">
        <w:rPr>
          <w:rFonts w:eastAsia="Arial" w:cstheme="minorHAnsi"/>
          <w:spacing w:val="-3"/>
        </w:rPr>
        <w:t xml:space="preserve"> </w:t>
      </w:r>
      <w:r w:rsidRPr="00DC6AA0">
        <w:rPr>
          <w:rFonts w:eastAsia="Arial" w:cstheme="minorHAnsi"/>
        </w:rPr>
        <w:t>meeting</w:t>
      </w:r>
      <w:r w:rsidRPr="00DC6AA0">
        <w:rPr>
          <w:rFonts w:eastAsia="Arial" w:cstheme="minorHAnsi"/>
          <w:spacing w:val="-4"/>
        </w:rPr>
        <w:t xml:space="preserve"> </w:t>
      </w:r>
      <w:r w:rsidRPr="00DC6AA0">
        <w:rPr>
          <w:rFonts w:eastAsia="Arial" w:cstheme="minorHAnsi"/>
        </w:rPr>
        <w:t>with</w:t>
      </w:r>
      <w:r w:rsidRPr="00DC6AA0">
        <w:rPr>
          <w:rFonts w:eastAsia="Arial" w:cstheme="minorHAnsi"/>
          <w:spacing w:val="-4"/>
        </w:rPr>
        <w:t xml:space="preserve"> </w:t>
      </w:r>
      <w:r w:rsidRPr="00DC6AA0">
        <w:rPr>
          <w:rFonts w:eastAsia="Arial" w:cstheme="minorHAnsi"/>
        </w:rPr>
        <w:t>the</w:t>
      </w:r>
      <w:r w:rsidRPr="00DC6AA0">
        <w:rPr>
          <w:rFonts w:eastAsia="Arial" w:cstheme="minorHAnsi"/>
          <w:spacing w:val="-1"/>
        </w:rPr>
        <w:t xml:space="preserve"> learner</w:t>
      </w:r>
      <w:r w:rsidRPr="00DC6AA0">
        <w:rPr>
          <w:rFonts w:eastAsia="Arial" w:cstheme="minorHAnsi"/>
        </w:rPr>
        <w:t xml:space="preserve"> either in</w:t>
      </w:r>
      <w:r w:rsidRPr="00DC6AA0">
        <w:rPr>
          <w:rFonts w:eastAsia="Arial" w:cstheme="minorHAnsi"/>
          <w:spacing w:val="-2"/>
        </w:rPr>
        <w:t xml:space="preserve"> </w:t>
      </w:r>
      <w:r w:rsidRPr="00DC6AA0">
        <w:rPr>
          <w:rFonts w:eastAsia="Arial" w:cstheme="minorHAnsi"/>
        </w:rPr>
        <w:t>person, via</w:t>
      </w:r>
      <w:r w:rsidRPr="00DC6AA0">
        <w:rPr>
          <w:rFonts w:eastAsia="Arial" w:cstheme="minorHAnsi"/>
          <w:spacing w:val="-4"/>
        </w:rPr>
        <w:t xml:space="preserve"> teams</w:t>
      </w:r>
      <w:r w:rsidRPr="00DC6AA0">
        <w:rPr>
          <w:rFonts w:eastAsia="Arial" w:cstheme="minorHAnsi"/>
        </w:rPr>
        <w:t xml:space="preserve"> or</w:t>
      </w:r>
      <w:r w:rsidRPr="00DC6AA0">
        <w:rPr>
          <w:rFonts w:eastAsia="Arial" w:cstheme="minorHAnsi"/>
          <w:spacing w:val="-3"/>
        </w:rPr>
        <w:t xml:space="preserve"> </w:t>
      </w:r>
      <w:r w:rsidRPr="00DC6AA0">
        <w:rPr>
          <w:rFonts w:eastAsia="Arial" w:cstheme="minorHAnsi"/>
        </w:rPr>
        <w:t>over</w:t>
      </w:r>
      <w:r w:rsidRPr="00DC6AA0">
        <w:rPr>
          <w:rFonts w:eastAsia="Arial" w:cstheme="minorHAnsi"/>
          <w:spacing w:val="-3"/>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rPr>
        <w:t>phone</w:t>
      </w:r>
      <w:r w:rsidRPr="00DC6AA0">
        <w:rPr>
          <w:rFonts w:eastAsia="Arial" w:cstheme="minorHAnsi"/>
          <w:spacing w:val="-4"/>
        </w:rPr>
        <w:t xml:space="preserve"> </w:t>
      </w:r>
      <w:r w:rsidRPr="00DC6AA0">
        <w:rPr>
          <w:rFonts w:eastAsia="Arial" w:cstheme="minorHAnsi"/>
        </w:rPr>
        <w:t>to</w:t>
      </w:r>
      <w:r w:rsidRPr="00DC6AA0">
        <w:rPr>
          <w:rFonts w:eastAsia="Arial" w:cstheme="minorHAnsi"/>
          <w:spacing w:val="-2"/>
        </w:rPr>
        <w:t xml:space="preserve"> </w:t>
      </w:r>
      <w:r w:rsidRPr="00DC6AA0">
        <w:rPr>
          <w:rFonts w:eastAsia="Arial" w:cstheme="minorHAnsi"/>
        </w:rPr>
        <w:t>discuss</w:t>
      </w:r>
      <w:r w:rsidRPr="00DC6AA0">
        <w:rPr>
          <w:rFonts w:eastAsia="Arial" w:cstheme="minorHAnsi"/>
          <w:spacing w:val="-4"/>
        </w:rPr>
        <w:t xml:space="preserve"> </w:t>
      </w:r>
      <w:r w:rsidRPr="00DC6AA0">
        <w:rPr>
          <w:rFonts w:eastAsia="Arial" w:cstheme="minorHAnsi"/>
        </w:rPr>
        <w:t>the</w:t>
      </w:r>
      <w:r w:rsidRPr="00DC6AA0">
        <w:rPr>
          <w:rFonts w:eastAsia="Arial" w:cstheme="minorHAnsi"/>
          <w:spacing w:val="-2"/>
        </w:rPr>
        <w:t xml:space="preserve"> </w:t>
      </w:r>
      <w:r w:rsidRPr="00DC6AA0">
        <w:rPr>
          <w:rFonts w:eastAsia="Arial" w:cstheme="minorHAnsi"/>
        </w:rPr>
        <w:t>breach of the Student Code of Conduct. The Lead Program Coordinator or Program Coordinator will advise the student that.</w:t>
      </w:r>
    </w:p>
    <w:p w14:paraId="578AC583" w14:textId="77777777" w:rsidR="00682AF8" w:rsidRPr="00DC6AA0" w:rsidRDefault="00682AF8" w:rsidP="00682AF8">
      <w:pPr>
        <w:pStyle w:val="ListParagraph"/>
        <w:widowControl w:val="0"/>
        <w:numPr>
          <w:ilvl w:val="1"/>
          <w:numId w:val="99"/>
        </w:numPr>
        <w:tabs>
          <w:tab w:val="left" w:pos="993"/>
          <w:tab w:val="left" w:pos="9781"/>
        </w:tabs>
        <w:autoSpaceDE w:val="0"/>
        <w:autoSpaceDN w:val="0"/>
        <w:spacing w:before="76" w:after="0" w:line="240" w:lineRule="auto"/>
        <w:ind w:left="993" w:right="855"/>
        <w:contextualSpacing w:val="0"/>
        <w:rPr>
          <w:rFonts w:eastAsia="Arial" w:cstheme="minorHAnsi"/>
        </w:rPr>
      </w:pPr>
      <w:r w:rsidRPr="00DC6AA0">
        <w:rPr>
          <w:rFonts w:eastAsia="Arial" w:cstheme="minorHAnsi"/>
        </w:rPr>
        <w:t>He</w:t>
      </w:r>
      <w:r w:rsidRPr="00DC6AA0">
        <w:rPr>
          <w:rFonts w:eastAsia="Arial" w:cstheme="minorHAnsi"/>
          <w:spacing w:val="-3"/>
        </w:rPr>
        <w:t xml:space="preserve"> </w:t>
      </w:r>
      <w:r w:rsidRPr="00DC6AA0">
        <w:rPr>
          <w:rFonts w:eastAsia="Arial" w:cstheme="minorHAnsi"/>
        </w:rPr>
        <w:t>or</w:t>
      </w:r>
      <w:r w:rsidRPr="00DC6AA0">
        <w:rPr>
          <w:rFonts w:eastAsia="Arial" w:cstheme="minorHAnsi"/>
          <w:spacing w:val="-3"/>
        </w:rPr>
        <w:t xml:space="preserve"> </w:t>
      </w:r>
      <w:r w:rsidRPr="00DC6AA0">
        <w:rPr>
          <w:rFonts w:eastAsia="Arial" w:cstheme="minorHAnsi"/>
        </w:rPr>
        <w:t>she</w:t>
      </w:r>
      <w:r w:rsidRPr="00DC6AA0">
        <w:rPr>
          <w:rFonts w:eastAsia="Arial" w:cstheme="minorHAnsi"/>
          <w:spacing w:val="-3"/>
        </w:rPr>
        <w:t xml:space="preserve"> </w:t>
      </w:r>
      <w:r w:rsidRPr="00DC6AA0">
        <w:rPr>
          <w:rFonts w:eastAsia="Arial" w:cstheme="minorHAnsi"/>
        </w:rPr>
        <w:t>may</w:t>
      </w:r>
      <w:r w:rsidRPr="00DC6AA0">
        <w:rPr>
          <w:rFonts w:eastAsia="Arial" w:cstheme="minorHAnsi"/>
          <w:spacing w:val="-4"/>
        </w:rPr>
        <w:t xml:space="preserve"> </w:t>
      </w:r>
      <w:r w:rsidRPr="00DC6AA0">
        <w:rPr>
          <w:rFonts w:eastAsia="Arial" w:cstheme="minorHAnsi"/>
        </w:rPr>
        <w:t>have</w:t>
      </w:r>
      <w:r w:rsidRPr="00DC6AA0">
        <w:rPr>
          <w:rFonts w:eastAsia="Arial" w:cstheme="minorHAnsi"/>
          <w:spacing w:val="-4"/>
        </w:rPr>
        <w:t xml:space="preserve"> </w:t>
      </w:r>
      <w:r w:rsidRPr="00DC6AA0">
        <w:rPr>
          <w:rFonts w:eastAsia="Arial" w:cstheme="minorHAnsi"/>
        </w:rPr>
        <w:t>a</w:t>
      </w:r>
      <w:r w:rsidRPr="00DC6AA0">
        <w:rPr>
          <w:rFonts w:eastAsia="Arial" w:cstheme="minorHAnsi"/>
          <w:spacing w:val="-1"/>
        </w:rPr>
        <w:t xml:space="preserve"> </w:t>
      </w:r>
      <w:r w:rsidRPr="00DC6AA0">
        <w:rPr>
          <w:rFonts w:eastAsia="Arial" w:cstheme="minorHAnsi"/>
        </w:rPr>
        <w:t>support</w:t>
      </w:r>
      <w:r w:rsidRPr="00DC6AA0">
        <w:rPr>
          <w:rFonts w:eastAsia="Arial" w:cstheme="minorHAnsi"/>
          <w:spacing w:val="-3"/>
        </w:rPr>
        <w:t xml:space="preserve"> </w:t>
      </w:r>
      <w:r w:rsidRPr="00DC6AA0">
        <w:rPr>
          <w:rFonts w:eastAsia="Arial" w:cstheme="minorHAnsi"/>
        </w:rPr>
        <w:t>person</w:t>
      </w:r>
      <w:r w:rsidRPr="00DC6AA0">
        <w:rPr>
          <w:rFonts w:eastAsia="Arial" w:cstheme="minorHAnsi"/>
          <w:spacing w:val="-4"/>
        </w:rPr>
        <w:t xml:space="preserve"> </w:t>
      </w:r>
      <w:r w:rsidRPr="00DC6AA0">
        <w:rPr>
          <w:rFonts w:eastAsia="Arial" w:cstheme="minorHAnsi"/>
        </w:rPr>
        <w:t>at</w:t>
      </w:r>
      <w:r w:rsidRPr="00DC6AA0">
        <w:rPr>
          <w:rFonts w:eastAsia="Arial" w:cstheme="minorHAnsi"/>
          <w:spacing w:val="-3"/>
        </w:rPr>
        <w:t xml:space="preserve"> </w:t>
      </w:r>
      <w:r w:rsidRPr="00DC6AA0">
        <w:rPr>
          <w:rFonts w:eastAsia="Arial" w:cstheme="minorHAnsi"/>
        </w:rPr>
        <w:t>any</w:t>
      </w:r>
      <w:r w:rsidRPr="00DC6AA0">
        <w:rPr>
          <w:rFonts w:eastAsia="Arial" w:cstheme="minorHAnsi"/>
          <w:spacing w:val="-3"/>
        </w:rPr>
        <w:t xml:space="preserve"> </w:t>
      </w:r>
      <w:r w:rsidRPr="00DC6AA0">
        <w:rPr>
          <w:rFonts w:eastAsia="Arial" w:cstheme="minorHAnsi"/>
          <w:spacing w:val="-2"/>
        </w:rPr>
        <w:t>meeting.</w:t>
      </w:r>
    </w:p>
    <w:p w14:paraId="01C816EC" w14:textId="77777777" w:rsidR="00682AF8" w:rsidRPr="00DC6AA0" w:rsidRDefault="00682AF8" w:rsidP="00682AF8">
      <w:pPr>
        <w:pStyle w:val="ListParagraph"/>
        <w:widowControl w:val="0"/>
        <w:numPr>
          <w:ilvl w:val="1"/>
          <w:numId w:val="99"/>
        </w:numPr>
        <w:tabs>
          <w:tab w:val="left" w:pos="939"/>
          <w:tab w:val="left" w:pos="941"/>
          <w:tab w:val="left" w:pos="9781"/>
        </w:tabs>
        <w:autoSpaceDE w:val="0"/>
        <w:autoSpaceDN w:val="0"/>
        <w:spacing w:before="104" w:after="0" w:line="254" w:lineRule="auto"/>
        <w:ind w:left="993" w:right="855"/>
        <w:contextualSpacing w:val="0"/>
        <w:jc w:val="both"/>
        <w:rPr>
          <w:rFonts w:eastAsia="Arial" w:cstheme="minorHAnsi"/>
        </w:rPr>
      </w:pPr>
      <w:r w:rsidRPr="00DC6AA0">
        <w:rPr>
          <w:rFonts w:eastAsia="Arial" w:cstheme="minorHAnsi"/>
        </w:rPr>
        <w:t xml:space="preserve"> Access</w:t>
      </w:r>
      <w:r w:rsidRPr="00DC6AA0">
        <w:rPr>
          <w:rFonts w:eastAsia="Arial" w:cstheme="minorHAnsi"/>
          <w:spacing w:val="-2"/>
        </w:rPr>
        <w:t xml:space="preserve"> </w:t>
      </w:r>
      <w:r w:rsidRPr="00DC6AA0">
        <w:rPr>
          <w:rFonts w:eastAsia="Arial" w:cstheme="minorHAnsi"/>
        </w:rPr>
        <w:t>and</w:t>
      </w:r>
      <w:r w:rsidRPr="00DC6AA0">
        <w:rPr>
          <w:rFonts w:eastAsia="Arial" w:cstheme="minorHAnsi"/>
          <w:spacing w:val="-4"/>
        </w:rPr>
        <w:t xml:space="preserve"> </w:t>
      </w:r>
      <w:r w:rsidRPr="00DC6AA0">
        <w:rPr>
          <w:rFonts w:eastAsia="Arial" w:cstheme="minorHAnsi"/>
        </w:rPr>
        <w:t>provide</w:t>
      </w:r>
      <w:r w:rsidRPr="00DC6AA0">
        <w:rPr>
          <w:rFonts w:eastAsia="Arial" w:cstheme="minorHAnsi"/>
          <w:spacing w:val="-4"/>
        </w:rPr>
        <w:t xml:space="preserve"> </w:t>
      </w:r>
      <w:r w:rsidRPr="00DC6AA0">
        <w:rPr>
          <w:rFonts w:eastAsia="Arial" w:cstheme="minorHAnsi"/>
        </w:rPr>
        <w:t>a</w:t>
      </w:r>
      <w:r w:rsidRPr="00DC6AA0">
        <w:rPr>
          <w:rFonts w:eastAsia="Arial" w:cstheme="minorHAnsi"/>
          <w:spacing w:val="-2"/>
        </w:rPr>
        <w:t xml:space="preserve"> </w:t>
      </w:r>
      <w:r w:rsidRPr="00DC6AA0">
        <w:rPr>
          <w:rFonts w:eastAsia="Arial" w:cstheme="minorHAnsi"/>
        </w:rPr>
        <w:t>copy</w:t>
      </w:r>
      <w:r w:rsidRPr="00DC6AA0">
        <w:rPr>
          <w:rFonts w:eastAsia="Arial" w:cstheme="minorHAnsi"/>
          <w:spacing w:val="-2"/>
        </w:rPr>
        <w:t xml:space="preserve"> </w:t>
      </w:r>
      <w:r w:rsidRPr="00DC6AA0">
        <w:rPr>
          <w:rFonts w:eastAsia="Arial" w:cstheme="minorHAnsi"/>
        </w:rPr>
        <w:t>of</w:t>
      </w:r>
      <w:r w:rsidRPr="00DC6AA0">
        <w:rPr>
          <w:rFonts w:eastAsia="Arial" w:cstheme="minorHAnsi"/>
          <w:spacing w:val="-2"/>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rPr>
        <w:t>completed</w:t>
      </w:r>
      <w:r w:rsidRPr="00DC6AA0">
        <w:rPr>
          <w:rFonts w:eastAsia="Arial" w:cstheme="minorHAnsi"/>
          <w:spacing w:val="-4"/>
        </w:rPr>
        <w:t xml:space="preserve"> </w:t>
      </w:r>
      <w:r w:rsidRPr="00DC6AA0">
        <w:rPr>
          <w:rFonts w:eastAsia="Arial" w:cstheme="minorHAnsi"/>
        </w:rPr>
        <w:t>student interview</w:t>
      </w:r>
      <w:r w:rsidRPr="00DC6AA0">
        <w:rPr>
          <w:rFonts w:eastAsia="Arial" w:cstheme="minorHAnsi"/>
          <w:spacing w:val="-3"/>
        </w:rPr>
        <w:t xml:space="preserve"> </w:t>
      </w:r>
      <w:r w:rsidRPr="00DC6AA0">
        <w:rPr>
          <w:rFonts w:eastAsia="Arial" w:cstheme="minorHAnsi"/>
        </w:rPr>
        <w:t>form</w:t>
      </w:r>
      <w:r w:rsidRPr="00DC6AA0">
        <w:rPr>
          <w:rFonts w:eastAsia="Arial" w:cstheme="minorHAnsi"/>
          <w:spacing w:val="-1"/>
        </w:rPr>
        <w:t xml:space="preserve"> </w:t>
      </w:r>
      <w:r w:rsidRPr="00DC6AA0">
        <w:rPr>
          <w:rFonts w:eastAsia="Arial" w:cstheme="minorHAnsi"/>
        </w:rPr>
        <w:t>used</w:t>
      </w:r>
      <w:r w:rsidRPr="00DC6AA0">
        <w:rPr>
          <w:rFonts w:eastAsia="Arial" w:cstheme="minorHAnsi"/>
          <w:spacing w:val="-6"/>
        </w:rPr>
        <w:t xml:space="preserve"> </w:t>
      </w:r>
      <w:r w:rsidRPr="00DC6AA0">
        <w:rPr>
          <w:rFonts w:eastAsia="Arial" w:cstheme="minorHAnsi"/>
        </w:rPr>
        <w:t>by</w:t>
      </w:r>
      <w:r w:rsidRPr="00DC6AA0">
        <w:rPr>
          <w:rFonts w:eastAsia="Arial" w:cstheme="minorHAnsi"/>
          <w:spacing w:val="-2"/>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rPr>
        <w:t>Senior</w:t>
      </w:r>
      <w:r w:rsidRPr="00DC6AA0">
        <w:rPr>
          <w:rFonts w:eastAsia="Arial" w:cstheme="minorHAnsi"/>
          <w:spacing w:val="-1"/>
        </w:rPr>
        <w:t xml:space="preserve"> </w:t>
      </w:r>
      <w:r w:rsidRPr="00DC6AA0">
        <w:rPr>
          <w:rFonts w:eastAsia="Arial" w:cstheme="minorHAnsi"/>
        </w:rPr>
        <w:t>Program Coordinator during the meeting.</w:t>
      </w:r>
    </w:p>
    <w:p w14:paraId="74241786" w14:textId="77777777" w:rsidR="00682AF8" w:rsidRPr="00DC6AA0" w:rsidRDefault="00682AF8" w:rsidP="00682AF8">
      <w:pPr>
        <w:pStyle w:val="ListParagraph"/>
        <w:widowControl w:val="0"/>
        <w:numPr>
          <w:ilvl w:val="1"/>
          <w:numId w:val="99"/>
        </w:numPr>
        <w:tabs>
          <w:tab w:val="left" w:pos="940"/>
          <w:tab w:val="left" w:pos="9781"/>
        </w:tabs>
        <w:autoSpaceDE w:val="0"/>
        <w:autoSpaceDN w:val="0"/>
        <w:spacing w:before="86" w:after="0" w:line="240" w:lineRule="auto"/>
        <w:ind w:left="993" w:right="855"/>
        <w:contextualSpacing w:val="0"/>
        <w:jc w:val="both"/>
        <w:rPr>
          <w:rFonts w:eastAsia="Arial" w:cstheme="minorHAnsi"/>
        </w:rPr>
      </w:pPr>
      <w:r w:rsidRPr="00DC6AA0">
        <w:rPr>
          <w:rFonts w:eastAsia="Arial" w:cstheme="minorHAnsi"/>
        </w:rPr>
        <w:t xml:space="preserve"> The</w:t>
      </w:r>
      <w:r w:rsidRPr="00DC6AA0">
        <w:rPr>
          <w:rFonts w:eastAsia="Arial" w:cstheme="minorHAnsi"/>
          <w:spacing w:val="-5"/>
        </w:rPr>
        <w:t xml:space="preserve"> </w:t>
      </w:r>
      <w:r w:rsidRPr="00DC6AA0">
        <w:rPr>
          <w:rFonts w:eastAsia="Arial" w:cstheme="minorHAnsi"/>
        </w:rPr>
        <w:t>meeting</w:t>
      </w:r>
      <w:r w:rsidRPr="00DC6AA0">
        <w:rPr>
          <w:rFonts w:eastAsia="Arial" w:cstheme="minorHAnsi"/>
          <w:spacing w:val="-5"/>
        </w:rPr>
        <w:t xml:space="preserve"> </w:t>
      </w:r>
      <w:r w:rsidRPr="00DC6AA0">
        <w:rPr>
          <w:rFonts w:eastAsia="Arial" w:cstheme="minorHAnsi"/>
        </w:rPr>
        <w:t>will</w:t>
      </w:r>
      <w:r w:rsidRPr="00DC6AA0">
        <w:rPr>
          <w:rFonts w:eastAsia="Arial" w:cstheme="minorHAnsi"/>
          <w:spacing w:val="-5"/>
        </w:rPr>
        <w:t xml:space="preserve"> </w:t>
      </w:r>
      <w:r w:rsidRPr="00DC6AA0">
        <w:rPr>
          <w:rFonts w:eastAsia="Arial" w:cstheme="minorHAnsi"/>
        </w:rPr>
        <w:t>involve</w:t>
      </w:r>
      <w:r w:rsidRPr="00DC6AA0">
        <w:rPr>
          <w:rFonts w:eastAsia="Arial" w:cstheme="minorHAnsi"/>
          <w:spacing w:val="-5"/>
        </w:rPr>
        <w:t xml:space="preserve"> </w:t>
      </w:r>
      <w:r w:rsidRPr="00DC6AA0">
        <w:rPr>
          <w:rFonts w:eastAsia="Arial" w:cstheme="minorHAnsi"/>
        </w:rPr>
        <w:t>the</w:t>
      </w:r>
      <w:r w:rsidRPr="00DC6AA0">
        <w:rPr>
          <w:rFonts w:eastAsia="Arial" w:cstheme="minorHAnsi"/>
          <w:spacing w:val="-6"/>
        </w:rPr>
        <w:t xml:space="preserve"> </w:t>
      </w:r>
      <w:r w:rsidRPr="00DC6AA0">
        <w:rPr>
          <w:rFonts w:eastAsia="Arial" w:cstheme="minorHAnsi"/>
          <w:spacing w:val="-2"/>
        </w:rPr>
        <w:t>following:</w:t>
      </w:r>
    </w:p>
    <w:p w14:paraId="27A76DF0" w14:textId="77777777" w:rsidR="00682AF8" w:rsidRPr="00DC6AA0" w:rsidRDefault="00682AF8" w:rsidP="00682AF8">
      <w:pPr>
        <w:pStyle w:val="ListParagraph"/>
        <w:widowControl w:val="0"/>
        <w:numPr>
          <w:ilvl w:val="2"/>
          <w:numId w:val="98"/>
        </w:numPr>
        <w:tabs>
          <w:tab w:val="left" w:pos="1326"/>
          <w:tab w:val="left" w:pos="9781"/>
        </w:tabs>
        <w:autoSpaceDE w:val="0"/>
        <w:autoSpaceDN w:val="0"/>
        <w:spacing w:before="102" w:after="0" w:line="240" w:lineRule="auto"/>
        <w:ind w:left="1134" w:right="855" w:firstLine="0"/>
        <w:contextualSpacing w:val="0"/>
        <w:jc w:val="both"/>
        <w:rPr>
          <w:rFonts w:eastAsia="Arial" w:cstheme="minorHAnsi"/>
        </w:rPr>
      </w:pPr>
      <w:r w:rsidRPr="00DC6AA0">
        <w:rPr>
          <w:rFonts w:eastAsia="Arial" w:cstheme="minorHAnsi"/>
        </w:rPr>
        <w:t xml:space="preserve"> The</w:t>
      </w:r>
      <w:r w:rsidRPr="00DC6AA0">
        <w:rPr>
          <w:rFonts w:eastAsia="Arial" w:cstheme="minorHAnsi"/>
          <w:spacing w:val="-4"/>
        </w:rPr>
        <w:t xml:space="preserve"> </w:t>
      </w:r>
      <w:r w:rsidRPr="00DC6AA0">
        <w:rPr>
          <w:rFonts w:eastAsia="Arial" w:cstheme="minorHAnsi"/>
        </w:rPr>
        <w:t>reasons</w:t>
      </w:r>
      <w:r w:rsidRPr="00DC6AA0">
        <w:rPr>
          <w:rFonts w:eastAsia="Arial" w:cstheme="minorHAnsi"/>
          <w:spacing w:val="-5"/>
        </w:rPr>
        <w:t xml:space="preserve"> </w:t>
      </w:r>
      <w:r w:rsidRPr="00DC6AA0">
        <w:rPr>
          <w:rFonts w:eastAsia="Arial" w:cstheme="minorHAnsi"/>
        </w:rPr>
        <w:t>for</w:t>
      </w:r>
      <w:r w:rsidRPr="00DC6AA0">
        <w:rPr>
          <w:rFonts w:eastAsia="Arial" w:cstheme="minorHAnsi"/>
          <w:spacing w:val="-5"/>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rPr>
        <w:t>student</w:t>
      </w:r>
      <w:r w:rsidRPr="00DC6AA0">
        <w:rPr>
          <w:rFonts w:eastAsia="Arial" w:cstheme="minorHAnsi"/>
          <w:spacing w:val="-4"/>
        </w:rPr>
        <w:t xml:space="preserve"> </w:t>
      </w:r>
      <w:r w:rsidRPr="00DC6AA0">
        <w:rPr>
          <w:rFonts w:eastAsia="Arial" w:cstheme="minorHAnsi"/>
          <w:spacing w:val="-2"/>
        </w:rPr>
        <w:t>Interview</w:t>
      </w:r>
    </w:p>
    <w:p w14:paraId="5D315D23" w14:textId="77777777" w:rsidR="00682AF8" w:rsidRPr="00DC6AA0" w:rsidRDefault="00682AF8" w:rsidP="00682AF8">
      <w:pPr>
        <w:pStyle w:val="ListParagraph"/>
        <w:widowControl w:val="0"/>
        <w:numPr>
          <w:ilvl w:val="2"/>
          <w:numId w:val="98"/>
        </w:numPr>
        <w:tabs>
          <w:tab w:val="left" w:pos="1326"/>
          <w:tab w:val="left" w:pos="9781"/>
        </w:tabs>
        <w:autoSpaceDE w:val="0"/>
        <w:autoSpaceDN w:val="0"/>
        <w:spacing w:before="102" w:after="0" w:line="240" w:lineRule="auto"/>
        <w:ind w:left="1134" w:right="855" w:firstLine="0"/>
        <w:contextualSpacing w:val="0"/>
        <w:jc w:val="both"/>
        <w:rPr>
          <w:rFonts w:eastAsia="Arial" w:cstheme="minorHAnsi"/>
        </w:rPr>
      </w:pPr>
      <w:r w:rsidRPr="00DC6AA0">
        <w:rPr>
          <w:rFonts w:eastAsia="Arial" w:cstheme="minorHAnsi"/>
          <w:spacing w:val="-2"/>
        </w:rPr>
        <w:t xml:space="preserve"> </w:t>
      </w:r>
      <w:r w:rsidRPr="00DC6AA0">
        <w:rPr>
          <w:rFonts w:eastAsia="Arial" w:cstheme="minorHAnsi"/>
        </w:rPr>
        <w:t>Allow</w:t>
      </w:r>
      <w:r w:rsidRPr="00DC6AA0">
        <w:rPr>
          <w:rFonts w:eastAsia="Arial" w:cstheme="minorHAnsi"/>
          <w:spacing w:val="-8"/>
        </w:rPr>
        <w:t xml:space="preserve"> </w:t>
      </w:r>
      <w:r w:rsidRPr="00DC6AA0">
        <w:rPr>
          <w:rFonts w:eastAsia="Arial" w:cstheme="minorHAnsi"/>
        </w:rPr>
        <w:t>and</w:t>
      </w:r>
      <w:r w:rsidRPr="00DC6AA0">
        <w:rPr>
          <w:rFonts w:eastAsia="Arial" w:cstheme="minorHAnsi"/>
          <w:spacing w:val="-4"/>
        </w:rPr>
        <w:t xml:space="preserve"> </w:t>
      </w:r>
      <w:r w:rsidRPr="00DC6AA0">
        <w:rPr>
          <w:rFonts w:eastAsia="Arial" w:cstheme="minorHAnsi"/>
        </w:rPr>
        <w:t>listen</w:t>
      </w:r>
      <w:r w:rsidRPr="00DC6AA0">
        <w:rPr>
          <w:rFonts w:eastAsia="Arial" w:cstheme="minorHAnsi"/>
          <w:spacing w:val="-4"/>
        </w:rPr>
        <w:t xml:space="preserve"> </w:t>
      </w:r>
      <w:r w:rsidRPr="00DC6AA0">
        <w:rPr>
          <w:rFonts w:eastAsia="Arial" w:cstheme="minorHAnsi"/>
        </w:rPr>
        <w:t>to</w:t>
      </w:r>
      <w:r w:rsidRPr="00DC6AA0">
        <w:rPr>
          <w:rFonts w:eastAsia="Arial" w:cstheme="minorHAnsi"/>
          <w:spacing w:val="-6"/>
        </w:rPr>
        <w:t xml:space="preserve"> </w:t>
      </w:r>
      <w:r w:rsidRPr="00DC6AA0">
        <w:rPr>
          <w:rFonts w:eastAsia="Arial" w:cstheme="minorHAnsi"/>
        </w:rPr>
        <w:t>the</w:t>
      </w:r>
      <w:r w:rsidRPr="00DC6AA0">
        <w:rPr>
          <w:rFonts w:eastAsia="Arial" w:cstheme="minorHAnsi"/>
          <w:spacing w:val="-6"/>
        </w:rPr>
        <w:t xml:space="preserve"> </w:t>
      </w:r>
      <w:r w:rsidRPr="00DC6AA0">
        <w:rPr>
          <w:rFonts w:eastAsia="Arial" w:cstheme="minorHAnsi"/>
        </w:rPr>
        <w:t>students’</w:t>
      </w:r>
      <w:r w:rsidRPr="00DC6AA0">
        <w:rPr>
          <w:rFonts w:eastAsia="Arial" w:cstheme="minorHAnsi"/>
          <w:spacing w:val="-4"/>
        </w:rPr>
        <w:t xml:space="preserve"> </w:t>
      </w:r>
      <w:r w:rsidRPr="00DC6AA0">
        <w:rPr>
          <w:rFonts w:eastAsia="Arial" w:cstheme="minorHAnsi"/>
        </w:rPr>
        <w:t>reasoning</w:t>
      </w:r>
      <w:r w:rsidRPr="00DC6AA0">
        <w:rPr>
          <w:rFonts w:eastAsia="Arial" w:cstheme="minorHAnsi"/>
          <w:spacing w:val="-4"/>
        </w:rPr>
        <w:t xml:space="preserve"> </w:t>
      </w:r>
      <w:r w:rsidRPr="00DC6AA0">
        <w:rPr>
          <w:rFonts w:eastAsia="Arial" w:cstheme="minorHAnsi"/>
        </w:rPr>
        <w:t>for</w:t>
      </w:r>
      <w:r w:rsidRPr="00DC6AA0">
        <w:rPr>
          <w:rFonts w:eastAsia="Arial" w:cstheme="minorHAnsi"/>
          <w:spacing w:val="-5"/>
        </w:rPr>
        <w:t xml:space="preserve"> </w:t>
      </w:r>
      <w:r w:rsidRPr="00DC6AA0">
        <w:rPr>
          <w:rFonts w:eastAsia="Arial" w:cstheme="minorHAnsi"/>
        </w:rPr>
        <w:t>the</w:t>
      </w:r>
      <w:r w:rsidRPr="00DC6AA0">
        <w:rPr>
          <w:rFonts w:eastAsia="Arial" w:cstheme="minorHAnsi"/>
          <w:spacing w:val="-6"/>
        </w:rPr>
        <w:t xml:space="preserve"> </w:t>
      </w:r>
      <w:r w:rsidRPr="00DC6AA0">
        <w:rPr>
          <w:rFonts w:eastAsia="Arial" w:cstheme="minorHAnsi"/>
        </w:rPr>
        <w:t>alleged</w:t>
      </w:r>
      <w:r w:rsidRPr="00DC6AA0">
        <w:rPr>
          <w:rFonts w:eastAsia="Arial" w:cstheme="minorHAnsi"/>
          <w:spacing w:val="-4"/>
        </w:rPr>
        <w:t xml:space="preserve"> </w:t>
      </w:r>
      <w:r w:rsidRPr="00DC6AA0">
        <w:rPr>
          <w:rFonts w:eastAsia="Arial" w:cstheme="minorHAnsi"/>
          <w:spacing w:val="-2"/>
        </w:rPr>
        <w:t>misconduct</w:t>
      </w:r>
    </w:p>
    <w:p w14:paraId="49CEF675" w14:textId="77777777" w:rsidR="00682AF8" w:rsidRPr="00DC6AA0" w:rsidRDefault="00682AF8" w:rsidP="00682AF8">
      <w:pPr>
        <w:pStyle w:val="ListParagraph"/>
        <w:widowControl w:val="0"/>
        <w:numPr>
          <w:ilvl w:val="2"/>
          <w:numId w:val="98"/>
        </w:numPr>
        <w:tabs>
          <w:tab w:val="left" w:pos="1326"/>
          <w:tab w:val="left" w:pos="9781"/>
        </w:tabs>
        <w:autoSpaceDE w:val="0"/>
        <w:autoSpaceDN w:val="0"/>
        <w:spacing w:before="100" w:after="0" w:line="240" w:lineRule="auto"/>
        <w:ind w:left="1134" w:right="855" w:firstLine="0"/>
        <w:contextualSpacing w:val="0"/>
        <w:jc w:val="both"/>
        <w:rPr>
          <w:rFonts w:eastAsia="Arial" w:cstheme="minorHAnsi"/>
        </w:rPr>
      </w:pPr>
      <w:r w:rsidRPr="00DC6AA0">
        <w:rPr>
          <w:rFonts w:eastAsia="Arial" w:cstheme="minorHAnsi"/>
        </w:rPr>
        <w:t xml:space="preserve"> State</w:t>
      </w:r>
      <w:r w:rsidRPr="00DC6AA0">
        <w:rPr>
          <w:rFonts w:eastAsia="Arial" w:cstheme="minorHAnsi"/>
          <w:spacing w:val="-5"/>
        </w:rPr>
        <w:t xml:space="preserve"> </w:t>
      </w:r>
      <w:r w:rsidRPr="00DC6AA0">
        <w:rPr>
          <w:rFonts w:eastAsia="Arial" w:cstheme="minorHAnsi"/>
        </w:rPr>
        <w:t>the</w:t>
      </w:r>
      <w:r w:rsidRPr="00DC6AA0">
        <w:rPr>
          <w:rFonts w:eastAsia="Arial" w:cstheme="minorHAnsi"/>
          <w:spacing w:val="-6"/>
        </w:rPr>
        <w:t xml:space="preserve"> </w:t>
      </w:r>
      <w:r w:rsidRPr="00DC6AA0">
        <w:rPr>
          <w:rFonts w:eastAsia="Arial" w:cstheme="minorHAnsi"/>
        </w:rPr>
        <w:t>repercussions</w:t>
      </w:r>
      <w:r w:rsidRPr="00DC6AA0">
        <w:rPr>
          <w:rFonts w:eastAsia="Arial" w:cstheme="minorHAnsi"/>
          <w:spacing w:val="-5"/>
        </w:rPr>
        <w:t xml:space="preserve"> </w:t>
      </w:r>
      <w:r w:rsidRPr="00DC6AA0">
        <w:rPr>
          <w:rFonts w:eastAsia="Arial" w:cstheme="minorHAnsi"/>
        </w:rPr>
        <w:t>to</w:t>
      </w:r>
      <w:r w:rsidRPr="00DC6AA0">
        <w:rPr>
          <w:rFonts w:eastAsia="Arial" w:cstheme="minorHAnsi"/>
          <w:spacing w:val="-4"/>
        </w:rPr>
        <w:t xml:space="preserve"> </w:t>
      </w:r>
      <w:r w:rsidRPr="00DC6AA0">
        <w:rPr>
          <w:rFonts w:eastAsia="Arial" w:cstheme="minorHAnsi"/>
        </w:rPr>
        <w:t>the</w:t>
      </w:r>
      <w:r w:rsidRPr="00DC6AA0">
        <w:rPr>
          <w:rFonts w:eastAsia="Arial" w:cstheme="minorHAnsi"/>
          <w:spacing w:val="-5"/>
        </w:rPr>
        <w:t xml:space="preserve"> </w:t>
      </w:r>
      <w:r w:rsidRPr="00DC6AA0">
        <w:rPr>
          <w:rFonts w:eastAsia="Arial" w:cstheme="minorHAnsi"/>
        </w:rPr>
        <w:t>student</w:t>
      </w:r>
      <w:r w:rsidRPr="00DC6AA0">
        <w:rPr>
          <w:rFonts w:eastAsia="Arial" w:cstheme="minorHAnsi"/>
          <w:spacing w:val="-5"/>
        </w:rPr>
        <w:t xml:space="preserve"> </w:t>
      </w:r>
      <w:r w:rsidRPr="00DC6AA0">
        <w:rPr>
          <w:rFonts w:eastAsia="Arial" w:cstheme="minorHAnsi"/>
        </w:rPr>
        <w:t>should</w:t>
      </w:r>
      <w:r w:rsidRPr="00DC6AA0">
        <w:rPr>
          <w:rFonts w:eastAsia="Arial" w:cstheme="minorHAnsi"/>
          <w:spacing w:val="-3"/>
        </w:rPr>
        <w:t xml:space="preserve"> </w:t>
      </w:r>
      <w:r w:rsidRPr="00DC6AA0">
        <w:rPr>
          <w:rFonts w:eastAsia="Arial" w:cstheme="minorHAnsi"/>
        </w:rPr>
        <w:t>the</w:t>
      </w:r>
      <w:r w:rsidRPr="00DC6AA0">
        <w:rPr>
          <w:rFonts w:eastAsia="Arial" w:cstheme="minorHAnsi"/>
          <w:spacing w:val="-9"/>
        </w:rPr>
        <w:t xml:space="preserve"> </w:t>
      </w:r>
      <w:r w:rsidRPr="00DC6AA0">
        <w:rPr>
          <w:rFonts w:eastAsia="Arial" w:cstheme="minorHAnsi"/>
        </w:rPr>
        <w:t>misconduct</w:t>
      </w:r>
      <w:r w:rsidRPr="00DC6AA0">
        <w:rPr>
          <w:rFonts w:eastAsia="Arial" w:cstheme="minorHAnsi"/>
          <w:spacing w:val="-4"/>
        </w:rPr>
        <w:t xml:space="preserve"> </w:t>
      </w:r>
      <w:r w:rsidRPr="00DC6AA0">
        <w:rPr>
          <w:rFonts w:eastAsia="Arial" w:cstheme="minorHAnsi"/>
        </w:rPr>
        <w:t>be</w:t>
      </w:r>
      <w:r w:rsidRPr="00DC6AA0">
        <w:rPr>
          <w:rFonts w:eastAsia="Arial" w:cstheme="minorHAnsi"/>
          <w:spacing w:val="-4"/>
        </w:rPr>
        <w:t xml:space="preserve"> </w:t>
      </w:r>
      <w:r w:rsidRPr="00DC6AA0">
        <w:rPr>
          <w:rFonts w:eastAsia="Arial" w:cstheme="minorHAnsi"/>
        </w:rPr>
        <w:t>proven</w:t>
      </w:r>
      <w:r w:rsidRPr="00DC6AA0">
        <w:rPr>
          <w:rFonts w:eastAsia="Arial" w:cstheme="minorHAnsi"/>
          <w:spacing w:val="-5"/>
        </w:rPr>
        <w:t xml:space="preserve"> </w:t>
      </w:r>
      <w:r w:rsidRPr="00DC6AA0">
        <w:rPr>
          <w:rFonts w:eastAsia="Arial" w:cstheme="minorHAnsi"/>
        </w:rPr>
        <w:t>to</w:t>
      </w:r>
      <w:r w:rsidRPr="00DC6AA0">
        <w:rPr>
          <w:rFonts w:eastAsia="Arial" w:cstheme="minorHAnsi"/>
          <w:spacing w:val="-6"/>
        </w:rPr>
        <w:t xml:space="preserve"> </w:t>
      </w:r>
      <w:r w:rsidRPr="00DC6AA0">
        <w:rPr>
          <w:rFonts w:eastAsia="Arial" w:cstheme="minorHAnsi"/>
        </w:rPr>
        <w:t>be</w:t>
      </w:r>
      <w:r w:rsidRPr="00DC6AA0">
        <w:rPr>
          <w:rFonts w:eastAsia="Arial" w:cstheme="minorHAnsi"/>
          <w:spacing w:val="-5"/>
        </w:rPr>
        <w:t xml:space="preserve"> </w:t>
      </w:r>
      <w:r w:rsidRPr="00DC6AA0">
        <w:rPr>
          <w:rFonts w:eastAsia="Arial" w:cstheme="minorHAnsi"/>
          <w:spacing w:val="-4"/>
        </w:rPr>
        <w:t>true</w:t>
      </w:r>
    </w:p>
    <w:p w14:paraId="23D1D22E" w14:textId="77777777" w:rsidR="00682AF8" w:rsidRPr="00DC6AA0" w:rsidRDefault="00682AF8" w:rsidP="00682AF8">
      <w:pPr>
        <w:pStyle w:val="ListParagraph"/>
        <w:widowControl w:val="0"/>
        <w:numPr>
          <w:ilvl w:val="2"/>
          <w:numId w:val="98"/>
        </w:numPr>
        <w:tabs>
          <w:tab w:val="left" w:pos="1326"/>
          <w:tab w:val="left" w:pos="9781"/>
        </w:tabs>
        <w:autoSpaceDE w:val="0"/>
        <w:autoSpaceDN w:val="0"/>
        <w:spacing w:before="100" w:after="0" w:line="240" w:lineRule="auto"/>
        <w:ind w:left="1134" w:right="855" w:firstLine="0"/>
        <w:contextualSpacing w:val="0"/>
        <w:jc w:val="both"/>
        <w:rPr>
          <w:rFonts w:eastAsia="Arial" w:cstheme="minorHAnsi"/>
        </w:rPr>
      </w:pPr>
      <w:r w:rsidRPr="00DC6AA0">
        <w:rPr>
          <w:rFonts w:eastAsia="Arial" w:cstheme="minorHAnsi"/>
        </w:rPr>
        <w:t xml:space="preserve"> When</w:t>
      </w:r>
      <w:r w:rsidRPr="00DC6AA0">
        <w:rPr>
          <w:rFonts w:eastAsia="Arial" w:cstheme="minorHAnsi"/>
          <w:spacing w:val="-6"/>
        </w:rPr>
        <w:t xml:space="preserve"> </w:t>
      </w:r>
      <w:r w:rsidRPr="00DC6AA0">
        <w:rPr>
          <w:rFonts w:eastAsia="Arial" w:cstheme="minorHAnsi"/>
        </w:rPr>
        <w:t>and</w:t>
      </w:r>
      <w:r w:rsidRPr="00DC6AA0">
        <w:rPr>
          <w:rFonts w:eastAsia="Arial" w:cstheme="minorHAnsi"/>
          <w:spacing w:val="-5"/>
        </w:rPr>
        <w:t xml:space="preserve"> </w:t>
      </w:r>
      <w:r w:rsidRPr="00DC6AA0">
        <w:rPr>
          <w:rFonts w:eastAsia="Arial" w:cstheme="minorHAnsi"/>
        </w:rPr>
        <w:t>how</w:t>
      </w:r>
      <w:r w:rsidRPr="00DC6AA0">
        <w:rPr>
          <w:rFonts w:eastAsia="Arial" w:cstheme="minorHAnsi"/>
          <w:spacing w:val="-6"/>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rPr>
        <w:t>learner</w:t>
      </w:r>
      <w:r w:rsidRPr="00DC6AA0">
        <w:rPr>
          <w:rFonts w:eastAsia="Arial" w:cstheme="minorHAnsi"/>
          <w:spacing w:val="-2"/>
        </w:rPr>
        <w:t xml:space="preserve"> </w:t>
      </w:r>
      <w:r w:rsidRPr="00DC6AA0">
        <w:rPr>
          <w:rFonts w:eastAsia="Arial" w:cstheme="minorHAnsi"/>
        </w:rPr>
        <w:t>will</w:t>
      </w:r>
      <w:r w:rsidRPr="00DC6AA0">
        <w:rPr>
          <w:rFonts w:eastAsia="Arial" w:cstheme="minorHAnsi"/>
          <w:spacing w:val="-3"/>
        </w:rPr>
        <w:t xml:space="preserve"> </w:t>
      </w:r>
      <w:r w:rsidRPr="00DC6AA0">
        <w:rPr>
          <w:rFonts w:eastAsia="Arial" w:cstheme="minorHAnsi"/>
        </w:rPr>
        <w:t>be</w:t>
      </w:r>
      <w:r w:rsidRPr="00DC6AA0">
        <w:rPr>
          <w:rFonts w:eastAsia="Arial" w:cstheme="minorHAnsi"/>
          <w:spacing w:val="-4"/>
        </w:rPr>
        <w:t xml:space="preserve"> </w:t>
      </w:r>
      <w:r w:rsidRPr="00DC6AA0">
        <w:rPr>
          <w:rFonts w:eastAsia="Arial" w:cstheme="minorHAnsi"/>
        </w:rPr>
        <w:t>informed</w:t>
      </w:r>
      <w:r w:rsidRPr="00DC6AA0">
        <w:rPr>
          <w:rFonts w:eastAsia="Arial" w:cstheme="minorHAnsi"/>
          <w:spacing w:val="-5"/>
        </w:rPr>
        <w:t xml:space="preserve"> </w:t>
      </w:r>
      <w:r w:rsidRPr="00DC6AA0">
        <w:rPr>
          <w:rFonts w:eastAsia="Arial" w:cstheme="minorHAnsi"/>
        </w:rPr>
        <w:t>of</w:t>
      </w:r>
      <w:r w:rsidRPr="00DC6AA0">
        <w:rPr>
          <w:rFonts w:eastAsia="Arial" w:cstheme="minorHAnsi"/>
          <w:spacing w:val="-4"/>
        </w:rPr>
        <w:t xml:space="preserve"> </w:t>
      </w:r>
      <w:r w:rsidRPr="00DC6AA0">
        <w:rPr>
          <w:rFonts w:eastAsia="Arial" w:cstheme="minorHAnsi"/>
        </w:rPr>
        <w:t>the</w:t>
      </w:r>
      <w:r w:rsidRPr="00DC6AA0">
        <w:rPr>
          <w:rFonts w:eastAsia="Arial" w:cstheme="minorHAnsi"/>
          <w:spacing w:val="-8"/>
        </w:rPr>
        <w:t xml:space="preserve"> </w:t>
      </w:r>
      <w:r w:rsidRPr="00DC6AA0">
        <w:rPr>
          <w:rFonts w:eastAsia="Arial" w:cstheme="minorHAnsi"/>
        </w:rPr>
        <w:t>outcome</w:t>
      </w:r>
      <w:r w:rsidRPr="00DC6AA0">
        <w:rPr>
          <w:rFonts w:eastAsia="Arial" w:cstheme="minorHAnsi"/>
          <w:spacing w:val="-6"/>
        </w:rPr>
        <w:t xml:space="preserve"> </w:t>
      </w:r>
      <w:r w:rsidRPr="00DC6AA0">
        <w:rPr>
          <w:rFonts w:eastAsia="Arial" w:cstheme="minorHAnsi"/>
        </w:rPr>
        <w:t>reached</w:t>
      </w:r>
      <w:r w:rsidRPr="00DC6AA0">
        <w:rPr>
          <w:rFonts w:eastAsia="Arial" w:cstheme="minorHAnsi"/>
          <w:spacing w:val="-3"/>
        </w:rPr>
        <w:t xml:space="preserve"> </w:t>
      </w:r>
      <w:r w:rsidRPr="00DC6AA0">
        <w:rPr>
          <w:rFonts w:eastAsia="Arial" w:cstheme="minorHAnsi"/>
        </w:rPr>
        <w:t>by</w:t>
      </w:r>
      <w:r w:rsidRPr="00DC6AA0">
        <w:rPr>
          <w:rFonts w:eastAsia="Arial" w:cstheme="minorHAnsi"/>
          <w:spacing w:val="-5"/>
        </w:rPr>
        <w:t xml:space="preserve"> </w:t>
      </w:r>
      <w:r w:rsidRPr="00DC6AA0">
        <w:rPr>
          <w:rFonts w:eastAsia="Arial" w:cstheme="minorHAnsi"/>
        </w:rPr>
        <w:t>ARC</w:t>
      </w:r>
      <w:r w:rsidRPr="00DC6AA0">
        <w:rPr>
          <w:rFonts w:eastAsia="Arial" w:cstheme="minorHAnsi"/>
          <w:spacing w:val="-3"/>
        </w:rPr>
        <w:t xml:space="preserve"> </w:t>
      </w:r>
      <w:r w:rsidRPr="00DC6AA0">
        <w:rPr>
          <w:rFonts w:eastAsia="Arial" w:cstheme="minorHAnsi"/>
          <w:spacing w:val="-2"/>
        </w:rPr>
        <w:t>Training.</w:t>
      </w:r>
    </w:p>
    <w:p w14:paraId="4378E2DC" w14:textId="77777777" w:rsidR="00682AF8" w:rsidRPr="00DC6AA0" w:rsidRDefault="00682AF8" w:rsidP="00682AF8">
      <w:pPr>
        <w:pStyle w:val="ListParagraph"/>
        <w:widowControl w:val="0"/>
        <w:numPr>
          <w:ilvl w:val="2"/>
          <w:numId w:val="98"/>
        </w:numPr>
        <w:tabs>
          <w:tab w:val="left" w:pos="1327"/>
          <w:tab w:val="left" w:pos="9781"/>
        </w:tabs>
        <w:autoSpaceDE w:val="0"/>
        <w:autoSpaceDN w:val="0"/>
        <w:spacing w:before="100" w:after="0" w:line="240" w:lineRule="auto"/>
        <w:ind w:left="1134" w:right="855" w:firstLine="0"/>
        <w:contextualSpacing w:val="0"/>
        <w:jc w:val="both"/>
        <w:rPr>
          <w:rFonts w:eastAsia="Arial" w:cstheme="minorHAnsi"/>
        </w:rPr>
      </w:pPr>
      <w:r w:rsidRPr="00DC6AA0">
        <w:rPr>
          <w:rFonts w:eastAsia="Arial" w:cstheme="minorHAnsi"/>
        </w:rPr>
        <w:t xml:space="preserve"> Learner</w:t>
      </w:r>
      <w:r w:rsidRPr="00DC6AA0">
        <w:rPr>
          <w:rFonts w:eastAsia="Arial" w:cstheme="minorHAnsi"/>
          <w:spacing w:val="-8"/>
        </w:rPr>
        <w:t xml:space="preserve"> </w:t>
      </w:r>
      <w:r w:rsidRPr="00DC6AA0">
        <w:rPr>
          <w:rFonts w:eastAsia="Arial" w:cstheme="minorHAnsi"/>
        </w:rPr>
        <w:t>to</w:t>
      </w:r>
      <w:r w:rsidRPr="00DC6AA0">
        <w:rPr>
          <w:rFonts w:eastAsia="Arial" w:cstheme="minorHAnsi"/>
          <w:spacing w:val="-6"/>
        </w:rPr>
        <w:t xml:space="preserve"> </w:t>
      </w:r>
      <w:r w:rsidRPr="00DC6AA0">
        <w:rPr>
          <w:rFonts w:eastAsia="Arial" w:cstheme="minorHAnsi"/>
        </w:rPr>
        <w:t>be</w:t>
      </w:r>
      <w:r w:rsidRPr="00DC6AA0">
        <w:rPr>
          <w:rFonts w:eastAsia="Arial" w:cstheme="minorHAnsi"/>
          <w:spacing w:val="-4"/>
        </w:rPr>
        <w:t xml:space="preserve"> </w:t>
      </w:r>
      <w:r w:rsidRPr="00DC6AA0">
        <w:rPr>
          <w:rFonts w:eastAsia="Arial" w:cstheme="minorHAnsi"/>
        </w:rPr>
        <w:t>sent</w:t>
      </w:r>
      <w:r w:rsidRPr="00DC6AA0">
        <w:rPr>
          <w:rFonts w:eastAsia="Arial" w:cstheme="minorHAnsi"/>
          <w:spacing w:val="-2"/>
        </w:rPr>
        <w:t xml:space="preserve"> </w:t>
      </w:r>
      <w:r w:rsidRPr="00DC6AA0">
        <w:rPr>
          <w:rFonts w:eastAsia="Arial" w:cstheme="minorHAnsi"/>
        </w:rPr>
        <w:t>written</w:t>
      </w:r>
      <w:r w:rsidRPr="00DC6AA0">
        <w:rPr>
          <w:rFonts w:eastAsia="Arial" w:cstheme="minorHAnsi"/>
          <w:spacing w:val="-4"/>
        </w:rPr>
        <w:t xml:space="preserve"> </w:t>
      </w:r>
      <w:r w:rsidRPr="00DC6AA0">
        <w:rPr>
          <w:rFonts w:eastAsia="Arial" w:cstheme="minorHAnsi"/>
        </w:rPr>
        <w:t>notification</w:t>
      </w:r>
      <w:r w:rsidRPr="00DC6AA0">
        <w:rPr>
          <w:rFonts w:eastAsia="Arial" w:cstheme="minorHAnsi"/>
          <w:spacing w:val="-4"/>
        </w:rPr>
        <w:t xml:space="preserve"> </w:t>
      </w:r>
      <w:r w:rsidRPr="00DC6AA0">
        <w:rPr>
          <w:rFonts w:eastAsia="Arial" w:cstheme="minorHAnsi"/>
        </w:rPr>
        <w:t>via</w:t>
      </w:r>
      <w:r w:rsidRPr="00DC6AA0">
        <w:rPr>
          <w:rFonts w:eastAsia="Arial" w:cstheme="minorHAnsi"/>
          <w:spacing w:val="-2"/>
        </w:rPr>
        <w:t xml:space="preserve"> </w:t>
      </w:r>
      <w:r w:rsidRPr="00DC6AA0">
        <w:rPr>
          <w:rFonts w:eastAsia="Arial" w:cstheme="minorHAnsi"/>
        </w:rPr>
        <w:t>SMS email system</w:t>
      </w:r>
      <w:r w:rsidRPr="00DC6AA0">
        <w:rPr>
          <w:rFonts w:eastAsia="Arial" w:cstheme="minorHAnsi"/>
          <w:spacing w:val="-3"/>
        </w:rPr>
        <w:t xml:space="preserve"> </w:t>
      </w:r>
      <w:r w:rsidRPr="00DC6AA0">
        <w:rPr>
          <w:rFonts w:eastAsia="Arial" w:cstheme="minorHAnsi"/>
        </w:rPr>
        <w:t>of</w:t>
      </w:r>
      <w:r w:rsidRPr="00DC6AA0">
        <w:rPr>
          <w:rFonts w:eastAsia="Arial" w:cstheme="minorHAnsi"/>
          <w:spacing w:val="-5"/>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rPr>
        <w:t>outcome</w:t>
      </w:r>
      <w:r w:rsidRPr="00DC6AA0">
        <w:rPr>
          <w:rFonts w:eastAsia="Arial" w:cstheme="minorHAnsi"/>
          <w:spacing w:val="-6"/>
        </w:rPr>
        <w:t xml:space="preserve"> </w:t>
      </w:r>
      <w:r w:rsidRPr="00DC6AA0">
        <w:rPr>
          <w:rFonts w:eastAsia="Arial" w:cstheme="minorHAnsi"/>
        </w:rPr>
        <w:t>of</w:t>
      </w:r>
      <w:r w:rsidRPr="00DC6AA0">
        <w:rPr>
          <w:rFonts w:eastAsia="Arial" w:cstheme="minorHAnsi"/>
          <w:spacing w:val="-5"/>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spacing w:val="-2"/>
        </w:rPr>
        <w:t>investigation</w:t>
      </w:r>
    </w:p>
    <w:p w14:paraId="21054D94" w14:textId="77777777" w:rsidR="00682AF8" w:rsidRPr="00DC6AA0" w:rsidRDefault="00682AF8" w:rsidP="00682AF8">
      <w:pPr>
        <w:pStyle w:val="ListParagraph"/>
        <w:widowControl w:val="0"/>
        <w:numPr>
          <w:ilvl w:val="0"/>
          <w:numId w:val="97"/>
        </w:numPr>
        <w:tabs>
          <w:tab w:val="left" w:pos="511"/>
          <w:tab w:val="left" w:pos="9781"/>
        </w:tabs>
        <w:autoSpaceDE w:val="0"/>
        <w:autoSpaceDN w:val="0"/>
        <w:spacing w:before="100" w:after="0" w:line="240" w:lineRule="auto"/>
        <w:ind w:right="855"/>
        <w:contextualSpacing w:val="0"/>
        <w:jc w:val="both"/>
        <w:rPr>
          <w:rFonts w:eastAsia="Arial" w:cstheme="minorHAnsi"/>
        </w:rPr>
      </w:pPr>
      <w:r w:rsidRPr="00DC6AA0">
        <w:rPr>
          <w:rFonts w:eastAsia="Arial" w:cstheme="minorHAnsi"/>
        </w:rPr>
        <w:t>After</w:t>
      </w:r>
      <w:r w:rsidRPr="00DC6AA0">
        <w:rPr>
          <w:rFonts w:eastAsia="Arial" w:cstheme="minorHAnsi"/>
          <w:spacing w:val="-8"/>
        </w:rPr>
        <w:t xml:space="preserve"> </w:t>
      </w:r>
      <w:r w:rsidRPr="00DC6AA0">
        <w:rPr>
          <w:rFonts w:eastAsia="Arial" w:cstheme="minorHAnsi"/>
        </w:rPr>
        <w:t>the</w:t>
      </w:r>
      <w:r w:rsidRPr="00DC6AA0">
        <w:rPr>
          <w:rFonts w:eastAsia="Arial" w:cstheme="minorHAnsi"/>
          <w:spacing w:val="-9"/>
        </w:rPr>
        <w:t xml:space="preserve"> </w:t>
      </w:r>
      <w:r w:rsidRPr="00DC6AA0">
        <w:rPr>
          <w:rFonts w:eastAsia="Arial" w:cstheme="minorHAnsi"/>
        </w:rPr>
        <w:t>meeting,</w:t>
      </w:r>
      <w:r w:rsidRPr="00DC6AA0">
        <w:rPr>
          <w:rFonts w:eastAsia="Arial" w:cstheme="minorHAnsi"/>
          <w:spacing w:val="-4"/>
        </w:rPr>
        <w:t xml:space="preserve"> </w:t>
      </w:r>
      <w:r w:rsidRPr="00DC6AA0">
        <w:rPr>
          <w:rFonts w:eastAsia="Arial" w:cstheme="minorHAnsi"/>
        </w:rPr>
        <w:t>the</w:t>
      </w:r>
      <w:r w:rsidRPr="00DC6AA0">
        <w:rPr>
          <w:rFonts w:eastAsia="Arial" w:cstheme="minorHAnsi"/>
          <w:spacing w:val="-4"/>
        </w:rPr>
        <w:t xml:space="preserve"> Lead</w:t>
      </w:r>
      <w:r w:rsidRPr="00DC6AA0">
        <w:rPr>
          <w:rFonts w:eastAsia="Arial" w:cstheme="minorHAnsi"/>
        </w:rPr>
        <w:t xml:space="preserve"> Program</w:t>
      </w:r>
      <w:r w:rsidRPr="00DC6AA0">
        <w:rPr>
          <w:rFonts w:eastAsia="Arial" w:cstheme="minorHAnsi"/>
          <w:spacing w:val="-5"/>
        </w:rPr>
        <w:t xml:space="preserve"> </w:t>
      </w:r>
      <w:r w:rsidRPr="00DC6AA0">
        <w:rPr>
          <w:rFonts w:eastAsia="Arial" w:cstheme="minorHAnsi"/>
        </w:rPr>
        <w:t>Coordinator</w:t>
      </w:r>
      <w:r w:rsidRPr="00DC6AA0">
        <w:rPr>
          <w:rFonts w:eastAsia="Arial" w:cstheme="minorHAnsi"/>
          <w:spacing w:val="-3"/>
        </w:rPr>
        <w:t xml:space="preserve"> </w:t>
      </w:r>
      <w:r w:rsidRPr="00DC6AA0">
        <w:rPr>
          <w:rFonts w:eastAsia="Arial" w:cstheme="minorHAnsi"/>
        </w:rPr>
        <w:t>will</w:t>
      </w:r>
      <w:r w:rsidRPr="00DC6AA0">
        <w:rPr>
          <w:rFonts w:eastAsia="Arial" w:cstheme="minorHAnsi"/>
          <w:spacing w:val="-4"/>
        </w:rPr>
        <w:t xml:space="preserve"> </w:t>
      </w:r>
      <w:r w:rsidRPr="00DC6AA0">
        <w:rPr>
          <w:rFonts w:eastAsia="Arial" w:cstheme="minorHAnsi"/>
        </w:rPr>
        <w:t>determine</w:t>
      </w:r>
      <w:r w:rsidRPr="00DC6AA0">
        <w:rPr>
          <w:rFonts w:eastAsia="Arial" w:cstheme="minorHAnsi"/>
          <w:spacing w:val="-5"/>
        </w:rPr>
        <w:t xml:space="preserve"> </w:t>
      </w:r>
      <w:r w:rsidRPr="00DC6AA0">
        <w:rPr>
          <w:rFonts w:eastAsia="Arial" w:cstheme="minorHAnsi"/>
        </w:rPr>
        <w:t>if</w:t>
      </w:r>
      <w:r w:rsidRPr="00DC6AA0">
        <w:rPr>
          <w:rFonts w:eastAsia="Arial" w:cstheme="minorHAnsi"/>
          <w:spacing w:val="-5"/>
        </w:rPr>
        <w:t xml:space="preserve"> </w:t>
      </w:r>
      <w:r w:rsidRPr="00DC6AA0">
        <w:rPr>
          <w:rFonts w:eastAsia="Arial" w:cstheme="minorHAnsi"/>
        </w:rPr>
        <w:t>the</w:t>
      </w:r>
      <w:r w:rsidRPr="00DC6AA0">
        <w:rPr>
          <w:rFonts w:eastAsia="Arial" w:cstheme="minorHAnsi"/>
          <w:spacing w:val="-6"/>
        </w:rPr>
        <w:t xml:space="preserve"> learner</w:t>
      </w:r>
      <w:r w:rsidRPr="00DC6AA0">
        <w:rPr>
          <w:rFonts w:eastAsia="Arial" w:cstheme="minorHAnsi"/>
          <w:spacing w:val="-2"/>
        </w:rPr>
        <w:t>:</w:t>
      </w:r>
    </w:p>
    <w:p w14:paraId="637DF85C" w14:textId="77777777" w:rsidR="00682AF8" w:rsidRPr="00DC6AA0" w:rsidRDefault="00682AF8" w:rsidP="00682AF8">
      <w:pPr>
        <w:pStyle w:val="ListParagraph"/>
        <w:widowControl w:val="0"/>
        <w:numPr>
          <w:ilvl w:val="0"/>
          <w:numId w:val="100"/>
        </w:numPr>
        <w:tabs>
          <w:tab w:val="left" w:pos="901"/>
          <w:tab w:val="left" w:pos="903"/>
          <w:tab w:val="left" w:pos="9781"/>
        </w:tabs>
        <w:autoSpaceDE w:val="0"/>
        <w:autoSpaceDN w:val="0"/>
        <w:spacing w:before="102" w:after="0"/>
        <w:ind w:left="1134" w:right="855" w:hanging="149"/>
        <w:contextualSpacing w:val="0"/>
        <w:jc w:val="both"/>
        <w:rPr>
          <w:rFonts w:eastAsia="Arial" w:cstheme="minorHAnsi"/>
        </w:rPr>
      </w:pPr>
      <w:r w:rsidRPr="00DC6AA0">
        <w:rPr>
          <w:rFonts w:eastAsia="Arial" w:cstheme="minorHAnsi"/>
        </w:rPr>
        <w:t>Is permitted</w:t>
      </w:r>
      <w:r w:rsidRPr="00DC6AA0">
        <w:rPr>
          <w:rFonts w:eastAsia="Arial" w:cstheme="minorHAnsi"/>
          <w:spacing w:val="-2"/>
        </w:rPr>
        <w:t xml:space="preserve"> </w:t>
      </w:r>
      <w:r w:rsidRPr="00DC6AA0">
        <w:rPr>
          <w:rFonts w:eastAsia="Arial" w:cstheme="minorHAnsi"/>
        </w:rPr>
        <w:t>to</w:t>
      </w:r>
      <w:r w:rsidRPr="00DC6AA0">
        <w:rPr>
          <w:rFonts w:eastAsia="Arial" w:cstheme="minorHAnsi"/>
          <w:spacing w:val="-2"/>
        </w:rPr>
        <w:t xml:space="preserve"> </w:t>
      </w:r>
      <w:r w:rsidRPr="00DC6AA0">
        <w:rPr>
          <w:rFonts w:eastAsia="Arial" w:cstheme="minorHAnsi"/>
        </w:rPr>
        <w:t>continue</w:t>
      </w:r>
      <w:r w:rsidRPr="00DC6AA0">
        <w:rPr>
          <w:rFonts w:eastAsia="Arial" w:cstheme="minorHAnsi"/>
          <w:spacing w:val="-3"/>
        </w:rPr>
        <w:t xml:space="preserve"> </w:t>
      </w:r>
      <w:r w:rsidRPr="00DC6AA0">
        <w:rPr>
          <w:rFonts w:eastAsia="Arial" w:cstheme="minorHAnsi"/>
        </w:rPr>
        <w:t>with the</w:t>
      </w:r>
      <w:r w:rsidRPr="00DC6AA0">
        <w:rPr>
          <w:rFonts w:eastAsia="Arial" w:cstheme="minorHAnsi"/>
          <w:spacing w:val="-2"/>
        </w:rPr>
        <w:t xml:space="preserve"> </w:t>
      </w:r>
      <w:r w:rsidRPr="00DC6AA0">
        <w:rPr>
          <w:rFonts w:eastAsia="Arial" w:cstheme="minorHAnsi"/>
        </w:rPr>
        <w:t>course, and no</w:t>
      </w:r>
      <w:r w:rsidRPr="00DC6AA0">
        <w:rPr>
          <w:rFonts w:eastAsia="Arial" w:cstheme="minorHAnsi"/>
          <w:spacing w:val="-2"/>
        </w:rPr>
        <w:t xml:space="preserve"> </w:t>
      </w:r>
      <w:r w:rsidRPr="00DC6AA0">
        <w:rPr>
          <w:rFonts w:eastAsia="Arial" w:cstheme="minorHAnsi"/>
        </w:rPr>
        <w:t>further action is</w:t>
      </w:r>
      <w:r w:rsidRPr="00DC6AA0">
        <w:rPr>
          <w:rFonts w:eastAsia="Arial" w:cstheme="minorHAnsi"/>
          <w:spacing w:val="-2"/>
        </w:rPr>
        <w:t xml:space="preserve"> </w:t>
      </w:r>
      <w:r w:rsidRPr="00DC6AA0">
        <w:rPr>
          <w:rFonts w:eastAsia="Arial" w:cstheme="minorHAnsi"/>
        </w:rPr>
        <w:t>required.</w:t>
      </w:r>
      <w:r w:rsidRPr="00DC6AA0">
        <w:rPr>
          <w:rFonts w:eastAsia="Arial" w:cstheme="minorHAnsi"/>
          <w:spacing w:val="-1"/>
        </w:rPr>
        <w:t xml:space="preserve"> </w:t>
      </w:r>
      <w:r w:rsidRPr="00DC6AA0">
        <w:rPr>
          <w:rFonts w:eastAsia="Arial" w:cstheme="minorHAnsi"/>
        </w:rPr>
        <w:t>The Program</w:t>
      </w:r>
      <w:r w:rsidRPr="00DC6AA0">
        <w:rPr>
          <w:rFonts w:eastAsia="Arial" w:cstheme="minorHAnsi"/>
          <w:spacing w:val="-1"/>
        </w:rPr>
        <w:t xml:space="preserve"> </w:t>
      </w:r>
      <w:r w:rsidRPr="00DC6AA0">
        <w:rPr>
          <w:rFonts w:eastAsia="Arial" w:cstheme="minorHAnsi"/>
        </w:rPr>
        <w:t>Coordinator will</w:t>
      </w:r>
      <w:r w:rsidRPr="00DC6AA0">
        <w:rPr>
          <w:rFonts w:eastAsia="Arial" w:cstheme="minorHAnsi"/>
          <w:spacing w:val="-2"/>
        </w:rPr>
        <w:t xml:space="preserve"> </w:t>
      </w:r>
      <w:r w:rsidRPr="00DC6AA0">
        <w:rPr>
          <w:rFonts w:eastAsia="Arial" w:cstheme="minorHAnsi"/>
        </w:rPr>
        <w:t>monitor</w:t>
      </w:r>
      <w:r w:rsidRPr="00DC6AA0">
        <w:rPr>
          <w:rFonts w:eastAsia="Arial" w:cstheme="minorHAnsi"/>
          <w:spacing w:val="-3"/>
        </w:rPr>
        <w:t xml:space="preserve"> </w:t>
      </w:r>
      <w:r w:rsidRPr="00DC6AA0">
        <w:rPr>
          <w:rFonts w:eastAsia="Arial" w:cstheme="minorHAnsi"/>
        </w:rPr>
        <w:t>the</w:t>
      </w:r>
      <w:r w:rsidRPr="00DC6AA0">
        <w:rPr>
          <w:rFonts w:eastAsia="Arial" w:cstheme="minorHAnsi"/>
          <w:spacing w:val="-2"/>
        </w:rPr>
        <w:t xml:space="preserve"> </w:t>
      </w:r>
      <w:r w:rsidRPr="00DC6AA0">
        <w:rPr>
          <w:rFonts w:eastAsia="Arial" w:cstheme="minorHAnsi"/>
        </w:rPr>
        <w:t>progress</w:t>
      </w:r>
      <w:r w:rsidRPr="00DC6AA0">
        <w:rPr>
          <w:rFonts w:eastAsia="Arial" w:cstheme="minorHAnsi"/>
          <w:spacing w:val="-6"/>
        </w:rPr>
        <w:t xml:space="preserve"> </w:t>
      </w:r>
      <w:r w:rsidRPr="00DC6AA0">
        <w:rPr>
          <w:rFonts w:eastAsia="Arial" w:cstheme="minorHAnsi"/>
        </w:rPr>
        <w:t>and</w:t>
      </w:r>
      <w:r w:rsidRPr="00DC6AA0">
        <w:rPr>
          <w:rFonts w:eastAsia="Arial" w:cstheme="minorHAnsi"/>
          <w:spacing w:val="-2"/>
        </w:rPr>
        <w:t xml:space="preserve"> </w:t>
      </w:r>
      <w:r w:rsidRPr="00DC6AA0">
        <w:rPr>
          <w:rFonts w:eastAsia="Arial" w:cstheme="minorHAnsi"/>
        </w:rPr>
        <w:t>attendance</w:t>
      </w:r>
      <w:r w:rsidRPr="00DC6AA0">
        <w:rPr>
          <w:rFonts w:eastAsia="Arial" w:cstheme="minorHAnsi"/>
          <w:spacing w:val="-2"/>
        </w:rPr>
        <w:t xml:space="preserve"> </w:t>
      </w:r>
      <w:r w:rsidRPr="00DC6AA0">
        <w:rPr>
          <w:rFonts w:eastAsia="Arial" w:cstheme="minorHAnsi"/>
        </w:rPr>
        <w:t>of</w:t>
      </w:r>
      <w:r w:rsidRPr="00DC6AA0">
        <w:rPr>
          <w:rFonts w:eastAsia="Arial" w:cstheme="minorHAnsi"/>
          <w:spacing w:val="-3"/>
        </w:rPr>
        <w:t xml:space="preserve"> </w:t>
      </w:r>
      <w:r w:rsidRPr="00DC6AA0">
        <w:rPr>
          <w:rFonts w:eastAsia="Arial" w:cstheme="minorHAnsi"/>
        </w:rPr>
        <w:t>the</w:t>
      </w:r>
      <w:r w:rsidRPr="00DC6AA0">
        <w:rPr>
          <w:rFonts w:eastAsia="Arial" w:cstheme="minorHAnsi"/>
          <w:spacing w:val="-3"/>
        </w:rPr>
        <w:t xml:space="preserve"> learner</w:t>
      </w:r>
      <w:r w:rsidRPr="00DC6AA0">
        <w:rPr>
          <w:rFonts w:eastAsia="Arial" w:cstheme="minorHAnsi"/>
        </w:rPr>
        <w:t xml:space="preserve"> for</w:t>
      </w:r>
      <w:r w:rsidRPr="00DC6AA0">
        <w:rPr>
          <w:rFonts w:eastAsia="Arial" w:cstheme="minorHAnsi"/>
          <w:spacing w:val="-3"/>
        </w:rPr>
        <w:t xml:space="preserve"> </w:t>
      </w:r>
      <w:r w:rsidRPr="00DC6AA0">
        <w:rPr>
          <w:rFonts w:eastAsia="Arial" w:cstheme="minorHAnsi"/>
        </w:rPr>
        <w:t>thirty</w:t>
      </w:r>
      <w:r w:rsidRPr="00DC6AA0">
        <w:rPr>
          <w:rFonts w:eastAsia="Arial" w:cstheme="minorHAnsi"/>
          <w:spacing w:val="-4"/>
        </w:rPr>
        <w:t xml:space="preserve"> </w:t>
      </w:r>
      <w:r w:rsidRPr="00DC6AA0">
        <w:rPr>
          <w:rFonts w:eastAsia="Arial" w:cstheme="minorHAnsi"/>
        </w:rPr>
        <w:t>(30)</w:t>
      </w:r>
      <w:r w:rsidRPr="00DC6AA0">
        <w:rPr>
          <w:rFonts w:eastAsia="Arial" w:cstheme="minorHAnsi"/>
          <w:spacing w:val="-1"/>
        </w:rPr>
        <w:t xml:space="preserve"> </w:t>
      </w:r>
      <w:r w:rsidRPr="00DC6AA0">
        <w:rPr>
          <w:rFonts w:eastAsia="Arial" w:cstheme="minorHAnsi"/>
        </w:rPr>
        <w:t>calendar days</w:t>
      </w:r>
      <w:r w:rsidRPr="00DC6AA0">
        <w:rPr>
          <w:rFonts w:eastAsia="Arial" w:cstheme="minorHAnsi"/>
          <w:spacing w:val="-4"/>
        </w:rPr>
        <w:t xml:space="preserve"> </w:t>
      </w:r>
      <w:r w:rsidRPr="00DC6AA0">
        <w:rPr>
          <w:rFonts w:eastAsia="Arial" w:cstheme="minorHAnsi"/>
        </w:rPr>
        <w:t>from</w:t>
      </w:r>
      <w:r w:rsidRPr="00DC6AA0">
        <w:rPr>
          <w:rFonts w:eastAsia="Arial" w:cstheme="minorHAnsi"/>
          <w:spacing w:val="-3"/>
        </w:rPr>
        <w:t xml:space="preserve"> </w:t>
      </w:r>
      <w:r w:rsidRPr="00DC6AA0">
        <w:rPr>
          <w:rFonts w:eastAsia="Arial" w:cstheme="minorHAnsi"/>
        </w:rPr>
        <w:t>the</w:t>
      </w:r>
      <w:r w:rsidRPr="00DC6AA0">
        <w:rPr>
          <w:rFonts w:eastAsia="Arial" w:cstheme="minorHAnsi"/>
          <w:spacing w:val="-2"/>
        </w:rPr>
        <w:t xml:space="preserve"> </w:t>
      </w:r>
      <w:r w:rsidRPr="00DC6AA0">
        <w:rPr>
          <w:rFonts w:eastAsia="Arial" w:cstheme="minorHAnsi"/>
        </w:rPr>
        <w:t>date</w:t>
      </w:r>
      <w:r w:rsidRPr="00DC6AA0">
        <w:rPr>
          <w:rFonts w:eastAsia="Arial" w:cstheme="minorHAnsi"/>
          <w:spacing w:val="-2"/>
        </w:rPr>
        <w:t xml:space="preserve"> </w:t>
      </w:r>
      <w:r w:rsidRPr="00DC6AA0">
        <w:rPr>
          <w:rFonts w:eastAsia="Arial" w:cstheme="minorHAnsi"/>
        </w:rPr>
        <w:t>of the learner interview.</w:t>
      </w:r>
    </w:p>
    <w:p w14:paraId="72ADDA34" w14:textId="77777777" w:rsidR="00682AF8" w:rsidRPr="00DC6AA0" w:rsidRDefault="00682AF8" w:rsidP="00682AF8">
      <w:pPr>
        <w:pStyle w:val="ListParagraph"/>
        <w:widowControl w:val="0"/>
        <w:numPr>
          <w:ilvl w:val="0"/>
          <w:numId w:val="100"/>
        </w:numPr>
        <w:tabs>
          <w:tab w:val="left" w:pos="901"/>
          <w:tab w:val="left" w:pos="903"/>
          <w:tab w:val="left" w:pos="9781"/>
        </w:tabs>
        <w:autoSpaceDE w:val="0"/>
        <w:autoSpaceDN w:val="0"/>
        <w:spacing w:before="102" w:after="0"/>
        <w:ind w:left="1134" w:right="855" w:hanging="149"/>
        <w:contextualSpacing w:val="0"/>
        <w:jc w:val="both"/>
        <w:rPr>
          <w:rFonts w:eastAsia="Arial" w:cstheme="minorHAnsi"/>
        </w:rPr>
      </w:pPr>
      <w:r w:rsidRPr="00DC6AA0">
        <w:rPr>
          <w:rFonts w:eastAsia="Arial" w:cstheme="minorHAnsi"/>
        </w:rPr>
        <w:t>Is</w:t>
      </w:r>
      <w:r w:rsidRPr="00DC6AA0">
        <w:rPr>
          <w:rFonts w:eastAsia="Arial" w:cstheme="minorHAnsi"/>
          <w:spacing w:val="-1"/>
        </w:rPr>
        <w:t xml:space="preserve"> </w:t>
      </w:r>
      <w:r w:rsidRPr="00DC6AA0">
        <w:rPr>
          <w:rFonts w:eastAsia="Arial" w:cstheme="minorHAnsi"/>
        </w:rPr>
        <w:t>not permitted</w:t>
      </w:r>
      <w:r w:rsidRPr="00DC6AA0">
        <w:rPr>
          <w:rFonts w:eastAsia="Arial" w:cstheme="minorHAnsi"/>
          <w:spacing w:val="-4"/>
        </w:rPr>
        <w:t xml:space="preserve"> </w:t>
      </w:r>
      <w:r w:rsidRPr="00DC6AA0">
        <w:rPr>
          <w:rFonts w:eastAsia="Arial" w:cstheme="minorHAnsi"/>
        </w:rPr>
        <w:t>to</w:t>
      </w:r>
      <w:r w:rsidRPr="00DC6AA0">
        <w:rPr>
          <w:rFonts w:eastAsia="Arial" w:cstheme="minorHAnsi"/>
          <w:spacing w:val="-4"/>
        </w:rPr>
        <w:t xml:space="preserve"> </w:t>
      </w:r>
      <w:r w:rsidRPr="00DC6AA0">
        <w:rPr>
          <w:rFonts w:eastAsia="Arial" w:cstheme="minorHAnsi"/>
        </w:rPr>
        <w:t>continue,</w:t>
      </w:r>
      <w:r w:rsidRPr="00DC6AA0">
        <w:rPr>
          <w:rFonts w:eastAsia="Arial" w:cstheme="minorHAnsi"/>
          <w:spacing w:val="-1"/>
        </w:rPr>
        <w:t xml:space="preserve"> </w:t>
      </w:r>
      <w:r w:rsidRPr="00DC6AA0">
        <w:rPr>
          <w:rFonts w:eastAsia="Arial" w:cstheme="minorHAnsi"/>
        </w:rPr>
        <w:t>the</w:t>
      </w:r>
      <w:r w:rsidRPr="00DC6AA0">
        <w:rPr>
          <w:rFonts w:eastAsia="Arial" w:cstheme="minorHAnsi"/>
          <w:spacing w:val="-2"/>
        </w:rPr>
        <w:t xml:space="preserve"> Lead</w:t>
      </w:r>
      <w:r w:rsidRPr="00DC6AA0">
        <w:rPr>
          <w:rFonts w:eastAsia="Arial" w:cstheme="minorHAnsi"/>
        </w:rPr>
        <w:t xml:space="preserve"> Program</w:t>
      </w:r>
      <w:r w:rsidRPr="00DC6AA0">
        <w:rPr>
          <w:rFonts w:eastAsia="Arial" w:cstheme="minorHAnsi"/>
          <w:spacing w:val="-5"/>
        </w:rPr>
        <w:t xml:space="preserve"> </w:t>
      </w:r>
      <w:r w:rsidRPr="00DC6AA0">
        <w:rPr>
          <w:rFonts w:eastAsia="Arial" w:cstheme="minorHAnsi"/>
        </w:rPr>
        <w:t>Coordinator</w:t>
      </w:r>
      <w:r w:rsidRPr="00DC6AA0">
        <w:rPr>
          <w:rFonts w:eastAsia="Arial" w:cstheme="minorHAnsi"/>
          <w:spacing w:val="-3"/>
        </w:rPr>
        <w:t xml:space="preserve"> </w:t>
      </w:r>
      <w:r w:rsidRPr="00DC6AA0">
        <w:rPr>
          <w:rFonts w:eastAsia="Arial" w:cstheme="minorHAnsi"/>
        </w:rPr>
        <w:t>or</w:t>
      </w:r>
      <w:r w:rsidRPr="00DC6AA0">
        <w:rPr>
          <w:rFonts w:eastAsia="Arial" w:cstheme="minorHAnsi"/>
          <w:spacing w:val="-3"/>
        </w:rPr>
        <w:t xml:space="preserve"> </w:t>
      </w:r>
      <w:r w:rsidRPr="00DC6AA0">
        <w:rPr>
          <w:rFonts w:eastAsia="Arial" w:cstheme="minorHAnsi"/>
        </w:rPr>
        <w:t>Program</w:t>
      </w:r>
      <w:r w:rsidRPr="00DC6AA0">
        <w:rPr>
          <w:rFonts w:eastAsia="Arial" w:cstheme="minorHAnsi"/>
          <w:spacing w:val="-5"/>
        </w:rPr>
        <w:t xml:space="preserve"> </w:t>
      </w:r>
      <w:r w:rsidRPr="00DC6AA0">
        <w:rPr>
          <w:rFonts w:eastAsia="Arial" w:cstheme="minorHAnsi"/>
        </w:rPr>
        <w:t>Coordinator</w:t>
      </w:r>
      <w:r w:rsidRPr="00DC6AA0">
        <w:rPr>
          <w:rFonts w:eastAsia="Arial" w:cstheme="minorHAnsi"/>
          <w:spacing w:val="-2"/>
        </w:rPr>
        <w:t xml:space="preserve"> </w:t>
      </w:r>
      <w:r w:rsidRPr="00DC6AA0">
        <w:rPr>
          <w:rFonts w:eastAsia="Arial" w:cstheme="minorHAnsi"/>
        </w:rPr>
        <w:t>will</w:t>
      </w:r>
      <w:r w:rsidRPr="00DC6AA0">
        <w:rPr>
          <w:rFonts w:eastAsia="Arial" w:cstheme="minorHAnsi"/>
          <w:spacing w:val="-2"/>
        </w:rPr>
        <w:t xml:space="preserve"> </w:t>
      </w:r>
      <w:r w:rsidRPr="00DC6AA0">
        <w:rPr>
          <w:rFonts w:eastAsia="Arial" w:cstheme="minorHAnsi"/>
        </w:rPr>
        <w:t>inform</w:t>
      </w:r>
      <w:r w:rsidRPr="00DC6AA0">
        <w:rPr>
          <w:rFonts w:eastAsia="Arial" w:cstheme="minorHAnsi"/>
          <w:spacing w:val="-2"/>
        </w:rPr>
        <w:t xml:space="preserve"> </w:t>
      </w:r>
      <w:r w:rsidRPr="00DC6AA0">
        <w:rPr>
          <w:rFonts w:eastAsia="Arial" w:cstheme="minorHAnsi"/>
        </w:rPr>
        <w:t>the learner either</w:t>
      </w:r>
      <w:r w:rsidRPr="00DC6AA0">
        <w:rPr>
          <w:rFonts w:eastAsia="Arial" w:cstheme="minorHAnsi"/>
          <w:spacing w:val="-2"/>
        </w:rPr>
        <w:t xml:space="preserve"> </w:t>
      </w:r>
      <w:r w:rsidRPr="00DC6AA0">
        <w:rPr>
          <w:rFonts w:eastAsia="Arial" w:cstheme="minorHAnsi"/>
        </w:rPr>
        <w:t>in</w:t>
      </w:r>
      <w:r w:rsidRPr="00DC6AA0">
        <w:rPr>
          <w:rFonts w:eastAsia="Arial" w:cstheme="minorHAnsi"/>
          <w:spacing w:val="-1"/>
        </w:rPr>
        <w:t xml:space="preserve"> </w:t>
      </w:r>
      <w:r w:rsidRPr="00DC6AA0">
        <w:rPr>
          <w:rFonts w:eastAsia="Arial" w:cstheme="minorHAnsi"/>
        </w:rPr>
        <w:t>person,</w:t>
      </w:r>
      <w:r w:rsidRPr="00DC6AA0">
        <w:rPr>
          <w:rFonts w:eastAsia="Arial" w:cstheme="minorHAnsi"/>
          <w:spacing w:val="-3"/>
        </w:rPr>
        <w:t xml:space="preserve"> </w:t>
      </w:r>
      <w:r w:rsidRPr="00DC6AA0">
        <w:rPr>
          <w:rFonts w:eastAsia="Arial" w:cstheme="minorHAnsi"/>
        </w:rPr>
        <w:t>or via phone</w:t>
      </w:r>
      <w:r w:rsidRPr="00DC6AA0">
        <w:rPr>
          <w:rFonts w:eastAsia="Arial" w:cstheme="minorHAnsi"/>
          <w:spacing w:val="-3"/>
        </w:rPr>
        <w:t xml:space="preserve"> </w:t>
      </w:r>
      <w:r w:rsidRPr="00DC6AA0">
        <w:rPr>
          <w:rFonts w:eastAsia="Arial" w:cstheme="minorHAnsi"/>
        </w:rPr>
        <w:t>call</w:t>
      </w:r>
      <w:r w:rsidRPr="00DC6AA0">
        <w:rPr>
          <w:rFonts w:eastAsia="Arial" w:cstheme="minorHAnsi"/>
          <w:spacing w:val="-1"/>
        </w:rPr>
        <w:t xml:space="preserve"> </w:t>
      </w:r>
      <w:r w:rsidRPr="00DC6AA0">
        <w:rPr>
          <w:rFonts w:eastAsia="Arial" w:cstheme="minorHAnsi"/>
        </w:rPr>
        <w:t>and</w:t>
      </w:r>
      <w:r w:rsidRPr="00DC6AA0">
        <w:rPr>
          <w:rFonts w:eastAsia="Arial" w:cstheme="minorHAnsi"/>
          <w:spacing w:val="-2"/>
        </w:rPr>
        <w:t xml:space="preserve"> </w:t>
      </w:r>
      <w:r w:rsidRPr="00DC6AA0">
        <w:rPr>
          <w:rFonts w:eastAsia="Arial" w:cstheme="minorHAnsi"/>
        </w:rPr>
        <w:t>in</w:t>
      </w:r>
      <w:r w:rsidRPr="00DC6AA0">
        <w:rPr>
          <w:rFonts w:eastAsia="Arial" w:cstheme="minorHAnsi"/>
          <w:spacing w:val="-1"/>
        </w:rPr>
        <w:t xml:space="preserve"> </w:t>
      </w:r>
      <w:r w:rsidRPr="00DC6AA0">
        <w:rPr>
          <w:rFonts w:eastAsia="Arial" w:cstheme="minorHAnsi"/>
        </w:rPr>
        <w:t>addition</w:t>
      </w:r>
      <w:r w:rsidRPr="00DC6AA0">
        <w:rPr>
          <w:rFonts w:eastAsia="Arial" w:cstheme="minorHAnsi"/>
          <w:spacing w:val="-1"/>
        </w:rPr>
        <w:t xml:space="preserve"> </w:t>
      </w:r>
      <w:r w:rsidRPr="00DC6AA0">
        <w:rPr>
          <w:rFonts w:eastAsia="Arial" w:cstheme="minorHAnsi"/>
        </w:rPr>
        <w:t>send</w:t>
      </w:r>
      <w:r w:rsidRPr="00DC6AA0">
        <w:rPr>
          <w:rFonts w:eastAsia="Arial" w:cstheme="minorHAnsi"/>
          <w:spacing w:val="-1"/>
        </w:rPr>
        <w:t xml:space="preserve"> </w:t>
      </w:r>
      <w:r w:rsidRPr="00DC6AA0">
        <w:rPr>
          <w:rFonts w:eastAsia="Arial" w:cstheme="minorHAnsi"/>
        </w:rPr>
        <w:t>written</w:t>
      </w:r>
      <w:r w:rsidRPr="00DC6AA0">
        <w:rPr>
          <w:rFonts w:eastAsia="Arial" w:cstheme="minorHAnsi"/>
          <w:spacing w:val="-3"/>
        </w:rPr>
        <w:t xml:space="preserve"> </w:t>
      </w:r>
      <w:r w:rsidRPr="00DC6AA0">
        <w:rPr>
          <w:rFonts w:eastAsia="Arial" w:cstheme="minorHAnsi"/>
        </w:rPr>
        <w:t>notification</w:t>
      </w:r>
      <w:r w:rsidRPr="00DC6AA0">
        <w:rPr>
          <w:rFonts w:eastAsia="Arial" w:cstheme="minorHAnsi"/>
          <w:spacing w:val="-1"/>
        </w:rPr>
        <w:t xml:space="preserve"> </w:t>
      </w:r>
      <w:r w:rsidRPr="00DC6AA0">
        <w:rPr>
          <w:rFonts w:eastAsia="Arial" w:cstheme="minorHAnsi"/>
        </w:rPr>
        <w:t>of</w:t>
      </w:r>
      <w:r w:rsidRPr="00DC6AA0">
        <w:rPr>
          <w:rFonts w:eastAsia="Arial" w:cstheme="minorHAnsi"/>
          <w:spacing w:val="-1"/>
        </w:rPr>
        <w:t xml:space="preserve"> </w:t>
      </w:r>
      <w:r w:rsidRPr="00DC6AA0">
        <w:rPr>
          <w:rFonts w:eastAsia="Arial" w:cstheme="minorHAnsi"/>
        </w:rPr>
        <w:t>cancelling</w:t>
      </w:r>
      <w:r w:rsidRPr="00DC6AA0">
        <w:rPr>
          <w:rFonts w:eastAsia="Arial" w:cstheme="minorHAnsi"/>
          <w:spacing w:val="-1"/>
        </w:rPr>
        <w:t xml:space="preserve"> </w:t>
      </w:r>
      <w:r w:rsidRPr="00DC6AA0">
        <w:rPr>
          <w:rFonts w:eastAsia="Arial" w:cstheme="minorHAnsi"/>
        </w:rPr>
        <w:t>their enrolment due to the seriousness of the breach of learner code of conduct.</w:t>
      </w:r>
    </w:p>
    <w:p w14:paraId="1298F59A" w14:textId="77777777" w:rsidR="00682AF8" w:rsidRPr="00DC6AA0" w:rsidRDefault="00682AF8" w:rsidP="00682AF8">
      <w:pPr>
        <w:pStyle w:val="ListParagraph"/>
        <w:widowControl w:val="0"/>
        <w:numPr>
          <w:ilvl w:val="0"/>
          <w:numId w:val="100"/>
        </w:numPr>
        <w:tabs>
          <w:tab w:val="left" w:pos="901"/>
          <w:tab w:val="left" w:pos="903"/>
          <w:tab w:val="left" w:pos="9781"/>
        </w:tabs>
        <w:autoSpaceDE w:val="0"/>
        <w:autoSpaceDN w:val="0"/>
        <w:spacing w:before="102" w:after="0"/>
        <w:ind w:left="1134" w:right="855" w:hanging="149"/>
        <w:contextualSpacing w:val="0"/>
        <w:jc w:val="both"/>
        <w:rPr>
          <w:rFonts w:eastAsia="Arial" w:cstheme="minorHAnsi"/>
        </w:rPr>
      </w:pPr>
      <w:r w:rsidRPr="00DC6AA0">
        <w:rPr>
          <w:rFonts w:eastAsia="Arial" w:cstheme="minorHAnsi"/>
          <w:spacing w:val="-3"/>
        </w:rPr>
        <w:t xml:space="preserve">Learner </w:t>
      </w:r>
      <w:r w:rsidRPr="00DC6AA0">
        <w:rPr>
          <w:rFonts w:eastAsia="Arial" w:cstheme="minorHAnsi"/>
        </w:rPr>
        <w:t>has</w:t>
      </w:r>
      <w:r w:rsidRPr="00DC6AA0">
        <w:rPr>
          <w:rFonts w:eastAsia="Arial" w:cstheme="minorHAnsi"/>
          <w:spacing w:val="-4"/>
        </w:rPr>
        <w:t xml:space="preserve"> seven days (7) </w:t>
      </w:r>
      <w:r w:rsidRPr="00DC6AA0">
        <w:rPr>
          <w:rFonts w:eastAsia="Arial" w:cstheme="minorHAnsi"/>
        </w:rPr>
        <w:t>from</w:t>
      </w:r>
      <w:r w:rsidRPr="00DC6AA0">
        <w:rPr>
          <w:rFonts w:eastAsia="Arial" w:cstheme="minorHAnsi"/>
          <w:spacing w:val="-1"/>
        </w:rPr>
        <w:t xml:space="preserve"> </w:t>
      </w:r>
      <w:r w:rsidRPr="00DC6AA0">
        <w:rPr>
          <w:rFonts w:eastAsia="Arial" w:cstheme="minorHAnsi"/>
        </w:rPr>
        <w:t>date of</w:t>
      </w:r>
      <w:r w:rsidRPr="00DC6AA0">
        <w:rPr>
          <w:rFonts w:eastAsia="Arial" w:cstheme="minorHAnsi"/>
          <w:spacing w:val="-3"/>
        </w:rPr>
        <w:t xml:space="preserve"> </w:t>
      </w:r>
      <w:r w:rsidRPr="00DC6AA0">
        <w:rPr>
          <w:rFonts w:eastAsia="Arial" w:cstheme="minorHAnsi"/>
        </w:rPr>
        <w:t>receiving</w:t>
      </w:r>
      <w:r w:rsidRPr="00DC6AA0">
        <w:rPr>
          <w:rFonts w:eastAsia="Arial" w:cstheme="minorHAnsi"/>
          <w:spacing w:val="-2"/>
        </w:rPr>
        <w:t xml:space="preserve"> </w:t>
      </w:r>
      <w:r w:rsidRPr="00DC6AA0">
        <w:rPr>
          <w:rFonts w:eastAsia="Arial" w:cstheme="minorHAnsi"/>
        </w:rPr>
        <w:t>written</w:t>
      </w:r>
      <w:r w:rsidRPr="00DC6AA0">
        <w:rPr>
          <w:rFonts w:eastAsia="Arial" w:cstheme="minorHAnsi"/>
          <w:spacing w:val="-4"/>
        </w:rPr>
        <w:t xml:space="preserve"> </w:t>
      </w:r>
      <w:r w:rsidRPr="00DC6AA0">
        <w:rPr>
          <w:rFonts w:eastAsia="Arial" w:cstheme="minorHAnsi"/>
        </w:rPr>
        <w:t>notification</w:t>
      </w:r>
      <w:r w:rsidRPr="00DC6AA0">
        <w:rPr>
          <w:rFonts w:eastAsia="Arial" w:cstheme="minorHAnsi"/>
          <w:spacing w:val="-4"/>
        </w:rPr>
        <w:t xml:space="preserve"> </w:t>
      </w:r>
      <w:r w:rsidRPr="00DC6AA0">
        <w:rPr>
          <w:rFonts w:eastAsia="Arial" w:cstheme="minorHAnsi"/>
        </w:rPr>
        <w:t>to</w:t>
      </w:r>
      <w:r w:rsidRPr="00DC6AA0">
        <w:rPr>
          <w:rFonts w:eastAsia="Arial" w:cstheme="minorHAnsi"/>
          <w:spacing w:val="-2"/>
        </w:rPr>
        <w:t xml:space="preserve"> </w:t>
      </w:r>
      <w:r w:rsidRPr="00DC6AA0">
        <w:rPr>
          <w:rFonts w:eastAsia="Arial" w:cstheme="minorHAnsi"/>
        </w:rPr>
        <w:t>appeal</w:t>
      </w:r>
      <w:r w:rsidRPr="00DC6AA0">
        <w:rPr>
          <w:rFonts w:eastAsia="Arial" w:cstheme="minorHAnsi"/>
          <w:spacing w:val="-3"/>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rPr>
        <w:t>decision</w:t>
      </w:r>
      <w:r w:rsidRPr="00DC6AA0">
        <w:rPr>
          <w:rFonts w:eastAsia="Arial" w:cstheme="minorHAnsi"/>
          <w:spacing w:val="-2"/>
        </w:rPr>
        <w:t xml:space="preserve"> </w:t>
      </w:r>
      <w:r w:rsidRPr="00DC6AA0">
        <w:rPr>
          <w:rFonts w:eastAsia="Arial" w:cstheme="minorHAnsi"/>
        </w:rPr>
        <w:t>to cancel their enrolment to</w:t>
      </w:r>
      <w:r w:rsidRPr="00DC6AA0">
        <w:rPr>
          <w:rFonts w:eastAsia="Arial" w:cstheme="minorHAnsi"/>
          <w:spacing w:val="-1"/>
        </w:rPr>
        <w:t xml:space="preserve"> </w:t>
      </w:r>
      <w:r w:rsidRPr="00DC6AA0">
        <w:rPr>
          <w:rFonts w:eastAsia="Arial" w:cstheme="minorHAnsi"/>
        </w:rPr>
        <w:t>the</w:t>
      </w:r>
      <w:r w:rsidRPr="00DC6AA0">
        <w:rPr>
          <w:rFonts w:eastAsia="Arial" w:cstheme="minorHAnsi"/>
          <w:spacing w:val="-1"/>
        </w:rPr>
        <w:t xml:space="preserve"> Quality Assurance </w:t>
      </w:r>
      <w:r w:rsidRPr="00DC6AA0">
        <w:rPr>
          <w:rFonts w:eastAsia="Arial" w:cstheme="minorHAnsi"/>
        </w:rPr>
        <w:t>Manager. If the learner appeals,</w:t>
      </w:r>
      <w:r w:rsidRPr="00DC6AA0">
        <w:rPr>
          <w:rFonts w:eastAsia="Arial" w:cstheme="minorHAnsi"/>
          <w:spacing w:val="-1"/>
        </w:rPr>
        <w:t xml:space="preserve"> </w:t>
      </w:r>
      <w:r w:rsidRPr="00DC6AA0">
        <w:rPr>
          <w:rFonts w:eastAsia="Arial" w:cstheme="minorHAnsi"/>
        </w:rPr>
        <w:t>they will need to</w:t>
      </w:r>
      <w:r w:rsidRPr="00DC6AA0">
        <w:rPr>
          <w:rFonts w:eastAsia="Arial" w:cstheme="minorHAnsi"/>
          <w:spacing w:val="-1"/>
        </w:rPr>
        <w:t xml:space="preserve"> </w:t>
      </w:r>
      <w:r w:rsidRPr="00DC6AA0">
        <w:rPr>
          <w:rFonts w:eastAsia="Arial" w:cstheme="minorHAnsi"/>
        </w:rPr>
        <w:t>follow the complaints and appeal process.</w:t>
      </w:r>
    </w:p>
    <w:p w14:paraId="1112E067" w14:textId="77777777" w:rsidR="00682AF8" w:rsidRPr="00DC6AA0" w:rsidRDefault="00682AF8" w:rsidP="00682AF8">
      <w:pPr>
        <w:pStyle w:val="ListParagraph"/>
        <w:widowControl w:val="0"/>
        <w:numPr>
          <w:ilvl w:val="0"/>
          <w:numId w:val="100"/>
        </w:numPr>
        <w:tabs>
          <w:tab w:val="left" w:pos="901"/>
          <w:tab w:val="left" w:pos="903"/>
          <w:tab w:val="left" w:pos="9781"/>
        </w:tabs>
        <w:autoSpaceDE w:val="0"/>
        <w:autoSpaceDN w:val="0"/>
        <w:spacing w:before="102" w:after="0"/>
        <w:ind w:left="1134" w:right="855" w:hanging="149"/>
        <w:contextualSpacing w:val="0"/>
        <w:jc w:val="both"/>
        <w:rPr>
          <w:rFonts w:eastAsia="Arial" w:cstheme="minorHAnsi"/>
        </w:rPr>
      </w:pPr>
      <w:r w:rsidRPr="00DC6AA0">
        <w:rPr>
          <w:rFonts w:eastAsia="Arial" w:cstheme="minorHAnsi"/>
        </w:rPr>
        <w:t>If</w:t>
      </w:r>
      <w:r w:rsidRPr="00DC6AA0">
        <w:rPr>
          <w:rFonts w:eastAsia="Arial" w:cstheme="minorHAnsi"/>
          <w:spacing w:val="-2"/>
        </w:rPr>
        <w:t xml:space="preserve"> </w:t>
      </w:r>
      <w:r w:rsidRPr="00DC6AA0">
        <w:rPr>
          <w:rFonts w:eastAsia="Arial" w:cstheme="minorHAnsi"/>
        </w:rPr>
        <w:t>a</w:t>
      </w:r>
      <w:r w:rsidRPr="00DC6AA0">
        <w:rPr>
          <w:rFonts w:eastAsia="Arial" w:cstheme="minorHAnsi"/>
          <w:spacing w:val="-3"/>
        </w:rPr>
        <w:t xml:space="preserve"> </w:t>
      </w:r>
      <w:r w:rsidRPr="00DC6AA0">
        <w:rPr>
          <w:rFonts w:eastAsia="Arial" w:cstheme="minorHAnsi"/>
        </w:rPr>
        <w:t>formal</w:t>
      </w:r>
      <w:r w:rsidRPr="00DC6AA0">
        <w:rPr>
          <w:rFonts w:eastAsia="Arial" w:cstheme="minorHAnsi"/>
          <w:spacing w:val="-2"/>
        </w:rPr>
        <w:t xml:space="preserve"> </w:t>
      </w:r>
      <w:r w:rsidRPr="00DC6AA0">
        <w:rPr>
          <w:rFonts w:eastAsia="Arial" w:cstheme="minorHAnsi"/>
        </w:rPr>
        <w:t>appeal</w:t>
      </w:r>
      <w:r w:rsidRPr="00DC6AA0">
        <w:rPr>
          <w:rFonts w:eastAsia="Arial" w:cstheme="minorHAnsi"/>
          <w:spacing w:val="-2"/>
        </w:rPr>
        <w:t xml:space="preserve"> </w:t>
      </w:r>
      <w:r w:rsidRPr="00DC6AA0">
        <w:rPr>
          <w:rFonts w:eastAsia="Arial" w:cstheme="minorHAnsi"/>
        </w:rPr>
        <w:t>has</w:t>
      </w:r>
      <w:r w:rsidRPr="00DC6AA0">
        <w:rPr>
          <w:rFonts w:eastAsia="Arial" w:cstheme="minorHAnsi"/>
          <w:spacing w:val="-3"/>
        </w:rPr>
        <w:t xml:space="preserve"> </w:t>
      </w:r>
      <w:r w:rsidRPr="00DC6AA0">
        <w:rPr>
          <w:rFonts w:eastAsia="Arial" w:cstheme="minorHAnsi"/>
        </w:rPr>
        <w:t>been lodged,</w:t>
      </w:r>
      <w:r w:rsidRPr="00DC6AA0">
        <w:rPr>
          <w:rFonts w:eastAsia="Arial" w:cstheme="minorHAnsi"/>
          <w:spacing w:val="-2"/>
        </w:rPr>
        <w:t xml:space="preserve"> </w:t>
      </w:r>
      <w:r w:rsidRPr="00DC6AA0">
        <w:rPr>
          <w:rFonts w:eastAsia="Arial" w:cstheme="minorHAnsi"/>
        </w:rPr>
        <w:t>the</w:t>
      </w:r>
      <w:r w:rsidRPr="00DC6AA0">
        <w:rPr>
          <w:rFonts w:eastAsia="Arial" w:cstheme="minorHAnsi"/>
          <w:spacing w:val="-3"/>
        </w:rPr>
        <w:t xml:space="preserve"> </w:t>
      </w:r>
      <w:r w:rsidRPr="00DC6AA0">
        <w:rPr>
          <w:rFonts w:eastAsia="Arial" w:cstheme="minorHAnsi"/>
        </w:rPr>
        <w:t>student’s</w:t>
      </w:r>
      <w:r w:rsidRPr="00DC6AA0">
        <w:rPr>
          <w:rFonts w:eastAsia="Arial" w:cstheme="minorHAnsi"/>
          <w:spacing w:val="-3"/>
        </w:rPr>
        <w:t xml:space="preserve"> </w:t>
      </w:r>
      <w:r w:rsidRPr="00DC6AA0">
        <w:rPr>
          <w:rFonts w:eastAsia="Arial" w:cstheme="minorHAnsi"/>
        </w:rPr>
        <w:t>cancellation cannot</w:t>
      </w:r>
      <w:r w:rsidRPr="00DC6AA0">
        <w:rPr>
          <w:rFonts w:eastAsia="Arial" w:cstheme="minorHAnsi"/>
          <w:spacing w:val="-2"/>
        </w:rPr>
        <w:t xml:space="preserve"> </w:t>
      </w:r>
      <w:r w:rsidRPr="00DC6AA0">
        <w:rPr>
          <w:rFonts w:eastAsia="Arial" w:cstheme="minorHAnsi"/>
        </w:rPr>
        <w:t>take</w:t>
      </w:r>
      <w:r w:rsidRPr="00DC6AA0">
        <w:rPr>
          <w:rFonts w:eastAsia="Arial" w:cstheme="minorHAnsi"/>
          <w:spacing w:val="-6"/>
        </w:rPr>
        <w:t xml:space="preserve"> </w:t>
      </w:r>
      <w:r w:rsidRPr="00DC6AA0">
        <w:rPr>
          <w:rFonts w:eastAsia="Arial" w:cstheme="minorHAnsi"/>
        </w:rPr>
        <w:t>effect until</w:t>
      </w:r>
      <w:r w:rsidRPr="00DC6AA0">
        <w:rPr>
          <w:rFonts w:eastAsia="Arial" w:cstheme="minorHAnsi"/>
          <w:spacing w:val="-1"/>
        </w:rPr>
        <w:t xml:space="preserve"> </w:t>
      </w:r>
      <w:r w:rsidRPr="00DC6AA0">
        <w:rPr>
          <w:rFonts w:eastAsia="Arial" w:cstheme="minorHAnsi"/>
        </w:rPr>
        <w:t>the</w:t>
      </w:r>
      <w:r w:rsidRPr="00DC6AA0">
        <w:rPr>
          <w:rFonts w:eastAsia="Arial" w:cstheme="minorHAnsi"/>
          <w:spacing w:val="-3"/>
        </w:rPr>
        <w:t xml:space="preserve"> </w:t>
      </w:r>
      <w:r w:rsidRPr="00DC6AA0">
        <w:rPr>
          <w:rFonts w:eastAsia="Arial" w:cstheme="minorHAnsi"/>
        </w:rPr>
        <w:t>internal process</w:t>
      </w:r>
      <w:r w:rsidRPr="00DC6AA0">
        <w:rPr>
          <w:rFonts w:eastAsia="Arial" w:cstheme="minorHAnsi"/>
          <w:spacing w:val="-2"/>
        </w:rPr>
        <w:t xml:space="preserve"> </w:t>
      </w:r>
      <w:r w:rsidRPr="00DC6AA0">
        <w:rPr>
          <w:rFonts w:eastAsia="Arial" w:cstheme="minorHAnsi"/>
        </w:rPr>
        <w:t>is completed. At</w:t>
      </w:r>
      <w:r w:rsidRPr="00DC6AA0">
        <w:rPr>
          <w:rFonts w:eastAsia="Arial" w:cstheme="minorHAnsi"/>
          <w:spacing w:val="-1"/>
        </w:rPr>
        <w:t xml:space="preserve"> </w:t>
      </w:r>
      <w:r w:rsidRPr="00DC6AA0">
        <w:rPr>
          <w:rFonts w:eastAsia="Arial" w:cstheme="minorHAnsi"/>
        </w:rPr>
        <w:t>this point,</w:t>
      </w:r>
      <w:r w:rsidRPr="00DC6AA0">
        <w:rPr>
          <w:rFonts w:eastAsia="Arial" w:cstheme="minorHAnsi"/>
          <w:spacing w:val="-1"/>
        </w:rPr>
        <w:t xml:space="preserve"> </w:t>
      </w:r>
      <w:r w:rsidRPr="00DC6AA0">
        <w:rPr>
          <w:rFonts w:eastAsia="Arial" w:cstheme="minorHAnsi"/>
        </w:rPr>
        <w:t>this</w:t>
      </w:r>
      <w:r w:rsidRPr="00DC6AA0">
        <w:rPr>
          <w:rFonts w:eastAsia="Arial" w:cstheme="minorHAnsi"/>
          <w:spacing w:val="-2"/>
        </w:rPr>
        <w:t xml:space="preserve"> </w:t>
      </w:r>
      <w:r w:rsidRPr="00DC6AA0">
        <w:rPr>
          <w:rFonts w:eastAsia="Arial" w:cstheme="minorHAnsi"/>
        </w:rPr>
        <w:t>process</w:t>
      </w:r>
      <w:r w:rsidRPr="00DC6AA0">
        <w:rPr>
          <w:rFonts w:eastAsia="Arial" w:cstheme="minorHAnsi"/>
          <w:spacing w:val="-2"/>
        </w:rPr>
        <w:t xml:space="preserve"> </w:t>
      </w:r>
      <w:r w:rsidRPr="00DC6AA0">
        <w:rPr>
          <w:rFonts w:eastAsia="Arial" w:cstheme="minorHAnsi"/>
        </w:rPr>
        <w:t>will be taken over by</w:t>
      </w:r>
      <w:r w:rsidRPr="00DC6AA0">
        <w:rPr>
          <w:rFonts w:eastAsia="Arial" w:cstheme="minorHAnsi"/>
          <w:spacing w:val="-2"/>
        </w:rPr>
        <w:t xml:space="preserve"> </w:t>
      </w:r>
      <w:r w:rsidRPr="00DC6AA0">
        <w:rPr>
          <w:rFonts w:eastAsia="Arial" w:cstheme="minorHAnsi"/>
        </w:rPr>
        <w:t>the</w:t>
      </w:r>
      <w:r w:rsidRPr="00DC6AA0">
        <w:rPr>
          <w:rFonts w:eastAsia="Arial" w:cstheme="minorHAnsi"/>
          <w:spacing w:val="-2"/>
        </w:rPr>
        <w:t xml:space="preserve"> </w:t>
      </w:r>
      <w:r w:rsidRPr="00DC6AA0">
        <w:rPr>
          <w:rFonts w:eastAsia="Arial" w:cstheme="minorHAnsi"/>
        </w:rPr>
        <w:t>Complaints and</w:t>
      </w:r>
      <w:r w:rsidRPr="00DC6AA0">
        <w:rPr>
          <w:rFonts w:eastAsia="Arial" w:cstheme="minorHAnsi"/>
          <w:spacing w:val="-2"/>
        </w:rPr>
        <w:t xml:space="preserve"> </w:t>
      </w:r>
      <w:r w:rsidRPr="00DC6AA0">
        <w:rPr>
          <w:rFonts w:eastAsia="Arial" w:cstheme="minorHAnsi"/>
        </w:rPr>
        <w:t xml:space="preserve">appeal </w:t>
      </w:r>
      <w:r w:rsidRPr="00DC6AA0">
        <w:rPr>
          <w:rFonts w:eastAsia="Arial" w:cstheme="minorHAnsi"/>
          <w:spacing w:val="-2"/>
        </w:rPr>
        <w:t>process.</w:t>
      </w:r>
    </w:p>
    <w:p w14:paraId="1C377F86" w14:textId="77777777" w:rsidR="00682AF8" w:rsidRPr="00DC6AA0" w:rsidRDefault="00682AF8" w:rsidP="00682AF8">
      <w:pPr>
        <w:pStyle w:val="ListParagraph"/>
        <w:widowControl w:val="0"/>
        <w:numPr>
          <w:ilvl w:val="0"/>
          <w:numId w:val="100"/>
        </w:numPr>
        <w:tabs>
          <w:tab w:val="left" w:pos="901"/>
          <w:tab w:val="left" w:pos="903"/>
          <w:tab w:val="left" w:pos="9781"/>
        </w:tabs>
        <w:autoSpaceDE w:val="0"/>
        <w:autoSpaceDN w:val="0"/>
        <w:spacing w:before="102" w:after="0"/>
        <w:ind w:left="1134" w:right="855" w:hanging="149"/>
        <w:contextualSpacing w:val="0"/>
        <w:jc w:val="both"/>
        <w:rPr>
          <w:rFonts w:eastAsia="Arial" w:cstheme="minorHAnsi"/>
        </w:rPr>
      </w:pPr>
      <w:r w:rsidRPr="00DC6AA0">
        <w:rPr>
          <w:rFonts w:eastAsia="Arial" w:cstheme="minorHAnsi"/>
        </w:rPr>
        <w:t>If</w:t>
      </w:r>
      <w:r w:rsidRPr="00DC6AA0">
        <w:rPr>
          <w:rFonts w:eastAsia="Arial" w:cstheme="minorHAnsi"/>
          <w:spacing w:val="-3"/>
        </w:rPr>
        <w:t xml:space="preserve"> </w:t>
      </w:r>
      <w:r w:rsidRPr="00DC6AA0">
        <w:rPr>
          <w:rFonts w:eastAsia="Arial" w:cstheme="minorHAnsi"/>
        </w:rPr>
        <w:t>no</w:t>
      </w:r>
      <w:r w:rsidRPr="00DC6AA0">
        <w:rPr>
          <w:rFonts w:eastAsia="Arial" w:cstheme="minorHAnsi"/>
          <w:spacing w:val="-2"/>
        </w:rPr>
        <w:t xml:space="preserve"> </w:t>
      </w:r>
      <w:r w:rsidRPr="00DC6AA0">
        <w:rPr>
          <w:rFonts w:eastAsia="Arial" w:cstheme="minorHAnsi"/>
        </w:rPr>
        <w:t>appeal</w:t>
      </w:r>
      <w:r w:rsidRPr="00DC6AA0">
        <w:rPr>
          <w:rFonts w:eastAsia="Arial" w:cstheme="minorHAnsi"/>
          <w:spacing w:val="-3"/>
        </w:rPr>
        <w:t xml:space="preserve"> </w:t>
      </w:r>
      <w:r w:rsidRPr="00DC6AA0">
        <w:rPr>
          <w:rFonts w:eastAsia="Arial" w:cstheme="minorHAnsi"/>
        </w:rPr>
        <w:t>has</w:t>
      </w:r>
      <w:r w:rsidRPr="00DC6AA0">
        <w:rPr>
          <w:rFonts w:eastAsia="Arial" w:cstheme="minorHAnsi"/>
          <w:spacing w:val="-1"/>
        </w:rPr>
        <w:t xml:space="preserve"> </w:t>
      </w:r>
      <w:r w:rsidRPr="00DC6AA0">
        <w:rPr>
          <w:rFonts w:eastAsia="Arial" w:cstheme="minorHAnsi"/>
        </w:rPr>
        <w:t>been</w:t>
      </w:r>
      <w:r w:rsidRPr="00DC6AA0">
        <w:rPr>
          <w:rFonts w:eastAsia="Arial" w:cstheme="minorHAnsi"/>
          <w:spacing w:val="-4"/>
        </w:rPr>
        <w:t xml:space="preserve"> </w:t>
      </w:r>
      <w:r w:rsidRPr="00DC6AA0">
        <w:rPr>
          <w:rFonts w:eastAsia="Arial" w:cstheme="minorHAnsi"/>
        </w:rPr>
        <w:t>lodged</w:t>
      </w:r>
      <w:r w:rsidRPr="00DC6AA0">
        <w:rPr>
          <w:rFonts w:eastAsia="Arial" w:cstheme="minorHAnsi"/>
          <w:spacing w:val="-2"/>
        </w:rPr>
        <w:t xml:space="preserve"> </w:t>
      </w:r>
      <w:r w:rsidRPr="00DC6AA0">
        <w:rPr>
          <w:rFonts w:eastAsia="Arial" w:cstheme="minorHAnsi"/>
        </w:rPr>
        <w:t>after</w:t>
      </w:r>
      <w:r w:rsidRPr="00DC6AA0">
        <w:rPr>
          <w:rFonts w:eastAsia="Arial" w:cstheme="minorHAnsi"/>
          <w:spacing w:val="-3"/>
        </w:rPr>
        <w:t xml:space="preserve"> </w:t>
      </w:r>
      <w:r w:rsidRPr="00DC6AA0">
        <w:rPr>
          <w:rFonts w:eastAsia="Arial" w:cstheme="minorHAnsi"/>
        </w:rPr>
        <w:t>fourteen</w:t>
      </w:r>
      <w:r w:rsidRPr="00DC6AA0">
        <w:rPr>
          <w:rFonts w:eastAsia="Arial" w:cstheme="minorHAnsi"/>
          <w:spacing w:val="-4"/>
        </w:rPr>
        <w:t xml:space="preserve"> </w:t>
      </w:r>
      <w:r w:rsidRPr="00DC6AA0">
        <w:rPr>
          <w:rFonts w:eastAsia="Arial" w:cstheme="minorHAnsi"/>
        </w:rPr>
        <w:t>(14) days,</w:t>
      </w:r>
      <w:r w:rsidRPr="00DC6AA0">
        <w:rPr>
          <w:rFonts w:eastAsia="Arial" w:cstheme="minorHAnsi"/>
          <w:spacing w:val="-3"/>
        </w:rPr>
        <w:t xml:space="preserve"> </w:t>
      </w:r>
      <w:r w:rsidRPr="00DC6AA0">
        <w:rPr>
          <w:rFonts w:eastAsia="Arial" w:cstheme="minorHAnsi"/>
        </w:rPr>
        <w:t>the</w:t>
      </w:r>
      <w:r w:rsidRPr="00DC6AA0">
        <w:rPr>
          <w:rFonts w:eastAsia="Arial" w:cstheme="minorHAnsi"/>
          <w:spacing w:val="-4"/>
        </w:rPr>
        <w:t xml:space="preserve"> </w:t>
      </w:r>
      <w:r w:rsidRPr="00DC6AA0">
        <w:rPr>
          <w:rFonts w:eastAsia="Arial" w:cstheme="minorHAnsi"/>
        </w:rPr>
        <w:t>Lead Program</w:t>
      </w:r>
      <w:r w:rsidRPr="00DC6AA0">
        <w:rPr>
          <w:rFonts w:eastAsia="Arial" w:cstheme="minorHAnsi"/>
          <w:spacing w:val="-1"/>
        </w:rPr>
        <w:t xml:space="preserve"> </w:t>
      </w:r>
      <w:r w:rsidRPr="00DC6AA0">
        <w:rPr>
          <w:rFonts w:eastAsia="Arial" w:cstheme="minorHAnsi"/>
        </w:rPr>
        <w:t>Coordinator</w:t>
      </w:r>
      <w:r w:rsidRPr="00DC6AA0">
        <w:rPr>
          <w:rFonts w:eastAsia="Arial" w:cstheme="minorHAnsi"/>
          <w:spacing w:val="-1"/>
        </w:rPr>
        <w:t xml:space="preserve"> </w:t>
      </w:r>
      <w:r w:rsidRPr="00DC6AA0">
        <w:rPr>
          <w:rFonts w:eastAsia="Arial" w:cstheme="minorHAnsi"/>
        </w:rPr>
        <w:t>or</w:t>
      </w:r>
      <w:r w:rsidRPr="00DC6AA0">
        <w:rPr>
          <w:rFonts w:eastAsia="Arial" w:cstheme="minorHAnsi"/>
          <w:spacing w:val="-3"/>
        </w:rPr>
        <w:t xml:space="preserve"> </w:t>
      </w:r>
      <w:r w:rsidRPr="00DC6AA0">
        <w:rPr>
          <w:rFonts w:eastAsia="Arial" w:cstheme="minorHAnsi"/>
        </w:rPr>
        <w:t xml:space="preserve">Program Coordinator will notify the Senior Training and /or Training Administrator to cancel the student’s </w:t>
      </w:r>
      <w:r w:rsidRPr="00DC6AA0">
        <w:rPr>
          <w:rFonts w:eastAsia="Arial" w:cstheme="minorHAnsi"/>
          <w:spacing w:val="-2"/>
        </w:rPr>
        <w:t>enrolment.</w:t>
      </w:r>
    </w:p>
    <w:p w14:paraId="182402B0" w14:textId="77777777" w:rsidR="00682AF8" w:rsidRPr="00DC6AA0" w:rsidRDefault="00682AF8" w:rsidP="00682AF8">
      <w:pPr>
        <w:pStyle w:val="ListParagraph"/>
        <w:widowControl w:val="0"/>
        <w:numPr>
          <w:ilvl w:val="0"/>
          <w:numId w:val="100"/>
        </w:numPr>
        <w:tabs>
          <w:tab w:val="left" w:pos="901"/>
          <w:tab w:val="left" w:pos="903"/>
          <w:tab w:val="left" w:pos="9781"/>
        </w:tabs>
        <w:autoSpaceDE w:val="0"/>
        <w:autoSpaceDN w:val="0"/>
        <w:spacing w:before="102" w:after="0"/>
        <w:ind w:left="1134" w:right="855" w:hanging="149"/>
        <w:contextualSpacing w:val="0"/>
        <w:jc w:val="both"/>
        <w:rPr>
          <w:rFonts w:eastAsia="Arial" w:cstheme="minorHAnsi"/>
        </w:rPr>
      </w:pPr>
      <w:r w:rsidRPr="00DC6AA0">
        <w:rPr>
          <w:rFonts w:eastAsia="Arial" w:cstheme="minorHAnsi"/>
        </w:rPr>
        <w:t>The Administration</w:t>
      </w:r>
      <w:r w:rsidRPr="00DC6AA0">
        <w:rPr>
          <w:rFonts w:eastAsia="Arial" w:cstheme="minorHAnsi"/>
          <w:spacing w:val="-8"/>
        </w:rPr>
        <w:t xml:space="preserve"> </w:t>
      </w:r>
      <w:r w:rsidRPr="00DC6AA0">
        <w:rPr>
          <w:rFonts w:eastAsia="Arial" w:cstheme="minorHAnsi"/>
        </w:rPr>
        <w:t>Team or the Program Coordinator</w:t>
      </w:r>
      <w:r w:rsidRPr="00DC6AA0">
        <w:rPr>
          <w:rFonts w:eastAsia="Arial" w:cstheme="minorHAnsi"/>
          <w:spacing w:val="-8"/>
        </w:rPr>
        <w:t xml:space="preserve"> </w:t>
      </w:r>
      <w:r w:rsidRPr="00DC6AA0">
        <w:rPr>
          <w:rFonts w:eastAsia="Arial" w:cstheme="minorHAnsi"/>
        </w:rPr>
        <w:t>will</w:t>
      </w:r>
      <w:r w:rsidRPr="00DC6AA0">
        <w:rPr>
          <w:rFonts w:eastAsia="Arial" w:cstheme="minorHAnsi"/>
          <w:spacing w:val="-6"/>
        </w:rPr>
        <w:t xml:space="preserve"> </w:t>
      </w:r>
      <w:r w:rsidRPr="00DC6AA0">
        <w:rPr>
          <w:rFonts w:eastAsia="Arial" w:cstheme="minorHAnsi"/>
        </w:rPr>
        <w:t>cancel</w:t>
      </w:r>
      <w:r w:rsidRPr="00DC6AA0">
        <w:rPr>
          <w:rFonts w:eastAsia="Arial" w:cstheme="minorHAnsi"/>
          <w:spacing w:val="-7"/>
        </w:rPr>
        <w:t xml:space="preserve"> </w:t>
      </w:r>
      <w:r w:rsidRPr="00DC6AA0">
        <w:rPr>
          <w:rFonts w:eastAsia="Arial" w:cstheme="minorHAnsi"/>
        </w:rPr>
        <w:t>student</w:t>
      </w:r>
      <w:r w:rsidRPr="00DC6AA0">
        <w:rPr>
          <w:rFonts w:eastAsia="Arial" w:cstheme="minorHAnsi"/>
          <w:spacing w:val="-4"/>
        </w:rPr>
        <w:t xml:space="preserve"> </w:t>
      </w:r>
      <w:r w:rsidRPr="00DC6AA0">
        <w:rPr>
          <w:rFonts w:eastAsia="Arial" w:cstheme="minorHAnsi"/>
        </w:rPr>
        <w:t>enrolment</w:t>
      </w:r>
      <w:r w:rsidRPr="00DC6AA0">
        <w:rPr>
          <w:rFonts w:eastAsia="Arial" w:cstheme="minorHAnsi"/>
          <w:spacing w:val="-7"/>
        </w:rPr>
        <w:t xml:space="preserve"> </w:t>
      </w:r>
      <w:r w:rsidRPr="00DC6AA0">
        <w:rPr>
          <w:rFonts w:eastAsia="Arial" w:cstheme="minorHAnsi"/>
        </w:rPr>
        <w:t>in</w:t>
      </w:r>
      <w:r w:rsidRPr="00DC6AA0">
        <w:rPr>
          <w:rFonts w:eastAsia="Arial" w:cstheme="minorHAnsi"/>
          <w:spacing w:val="-6"/>
        </w:rPr>
        <w:t xml:space="preserve"> </w:t>
      </w:r>
      <w:r w:rsidRPr="00DC6AA0">
        <w:rPr>
          <w:rFonts w:eastAsia="Arial" w:cstheme="minorHAnsi"/>
        </w:rPr>
        <w:t>the student</w:t>
      </w:r>
      <w:r w:rsidRPr="00DC6AA0">
        <w:rPr>
          <w:rFonts w:eastAsia="Arial" w:cstheme="minorHAnsi"/>
          <w:spacing w:val="-7"/>
        </w:rPr>
        <w:t xml:space="preserve"> </w:t>
      </w:r>
      <w:r w:rsidRPr="00DC6AA0">
        <w:rPr>
          <w:rFonts w:eastAsia="Arial" w:cstheme="minorHAnsi"/>
        </w:rPr>
        <w:t>management</w:t>
      </w:r>
      <w:r w:rsidRPr="00DC6AA0">
        <w:rPr>
          <w:rFonts w:eastAsia="Arial" w:cstheme="minorHAnsi"/>
          <w:spacing w:val="-7"/>
        </w:rPr>
        <w:t xml:space="preserve"> </w:t>
      </w:r>
      <w:r w:rsidRPr="00DC6AA0">
        <w:rPr>
          <w:rFonts w:eastAsia="Arial" w:cstheme="minorHAnsi"/>
          <w:spacing w:val="-2"/>
        </w:rPr>
        <w:t>system.</w:t>
      </w:r>
    </w:p>
    <w:p w14:paraId="282ACD28" w14:textId="77777777" w:rsidR="00562FF9" w:rsidRDefault="00562FF9" w:rsidP="00513697">
      <w:r w:rsidRPr="004B6D15">
        <w:t xml:space="preserve">Another reason for cancelling </w:t>
      </w:r>
      <w:r>
        <w:t>a</w:t>
      </w:r>
      <w:r w:rsidRPr="004B6D15">
        <w:t xml:space="preserve"> student</w:t>
      </w:r>
      <w:r>
        <w:t>’s</w:t>
      </w:r>
      <w:r w:rsidRPr="004B6D15">
        <w:t xml:space="preserve"> enrolment is when the student cease</w:t>
      </w:r>
      <w:r>
        <w:t>s</w:t>
      </w:r>
      <w:r w:rsidRPr="004B6D15">
        <w:t xml:space="preserve"> contact, e.g., poor </w:t>
      </w:r>
      <w:r>
        <w:t>or non-</w:t>
      </w:r>
      <w:r w:rsidRPr="004B6D15">
        <w:t xml:space="preserve">attendance despite intervention or discussion with </w:t>
      </w:r>
      <w:r>
        <w:t xml:space="preserve">an </w:t>
      </w:r>
      <w:r w:rsidRPr="004B6D15">
        <w:t>ARC Training Representative</w:t>
      </w:r>
      <w:r>
        <w:t>. The following will occur</w:t>
      </w:r>
      <w:r w:rsidRPr="004B6D15">
        <w:t>:</w:t>
      </w:r>
    </w:p>
    <w:p w14:paraId="3D3F927E" w14:textId="77777777" w:rsidR="00E1591D" w:rsidRPr="00E1591D" w:rsidRDefault="00E1591D" w:rsidP="00E1591D">
      <w:pPr>
        <w:pStyle w:val="ListParagraph"/>
        <w:widowControl w:val="0"/>
        <w:numPr>
          <w:ilvl w:val="0"/>
          <w:numId w:val="102"/>
        </w:numPr>
        <w:tabs>
          <w:tab w:val="left" w:pos="512"/>
          <w:tab w:val="left" w:pos="514"/>
          <w:tab w:val="left" w:pos="8931"/>
          <w:tab w:val="left" w:pos="9498"/>
        </w:tabs>
        <w:autoSpaceDE w:val="0"/>
        <w:autoSpaceDN w:val="0"/>
        <w:spacing w:before="82" w:after="0" w:line="254" w:lineRule="auto"/>
        <w:ind w:left="709" w:right="430"/>
        <w:contextualSpacing w:val="0"/>
        <w:jc w:val="both"/>
        <w:rPr>
          <w:rFonts w:eastAsia="Arial" w:cstheme="minorHAnsi"/>
        </w:rPr>
      </w:pPr>
      <w:r w:rsidRPr="00E1591D">
        <w:rPr>
          <w:rFonts w:eastAsia="Arial" w:cstheme="minorHAnsi"/>
        </w:rPr>
        <w:t>The</w:t>
      </w:r>
      <w:r w:rsidRPr="00E1591D">
        <w:rPr>
          <w:rFonts w:eastAsia="Arial" w:cstheme="minorHAnsi"/>
          <w:spacing w:val="-1"/>
        </w:rPr>
        <w:t xml:space="preserve"> </w:t>
      </w:r>
      <w:r w:rsidRPr="00E1591D">
        <w:rPr>
          <w:rFonts w:eastAsia="Arial" w:cstheme="minorHAnsi"/>
        </w:rPr>
        <w:t>Program Coordinator will contact</w:t>
      </w:r>
      <w:r w:rsidRPr="00E1591D">
        <w:rPr>
          <w:rFonts w:eastAsia="Arial" w:cstheme="minorHAnsi"/>
          <w:spacing w:val="-3"/>
        </w:rPr>
        <w:t xml:space="preserve"> learners </w:t>
      </w:r>
      <w:r w:rsidRPr="00E1591D">
        <w:rPr>
          <w:rFonts w:eastAsia="Arial" w:cstheme="minorHAnsi"/>
        </w:rPr>
        <w:t>to</w:t>
      </w:r>
      <w:r w:rsidRPr="00E1591D">
        <w:rPr>
          <w:rFonts w:eastAsia="Arial" w:cstheme="minorHAnsi"/>
          <w:spacing w:val="-4"/>
        </w:rPr>
        <w:t xml:space="preserve"> </w:t>
      </w:r>
      <w:r w:rsidRPr="00E1591D">
        <w:rPr>
          <w:rFonts w:eastAsia="Arial" w:cstheme="minorHAnsi"/>
        </w:rPr>
        <w:t>discuss</w:t>
      </w:r>
      <w:r w:rsidRPr="00E1591D">
        <w:rPr>
          <w:rFonts w:eastAsia="Arial" w:cstheme="minorHAnsi"/>
          <w:spacing w:val="-4"/>
        </w:rPr>
        <w:t xml:space="preserve"> </w:t>
      </w:r>
      <w:r w:rsidRPr="00E1591D">
        <w:rPr>
          <w:rFonts w:eastAsia="Arial" w:cstheme="minorHAnsi"/>
        </w:rPr>
        <w:t>poor</w:t>
      </w:r>
      <w:r w:rsidRPr="00E1591D">
        <w:rPr>
          <w:rFonts w:eastAsia="Arial" w:cstheme="minorHAnsi"/>
          <w:spacing w:val="-3"/>
        </w:rPr>
        <w:t xml:space="preserve"> </w:t>
      </w:r>
      <w:r w:rsidRPr="00E1591D">
        <w:rPr>
          <w:rFonts w:eastAsia="Arial" w:cstheme="minorHAnsi"/>
        </w:rPr>
        <w:t>attendance and/or non-progression in</w:t>
      </w:r>
      <w:r w:rsidRPr="00E1591D">
        <w:rPr>
          <w:rFonts w:eastAsia="Arial" w:cstheme="minorHAnsi"/>
          <w:spacing w:val="-4"/>
        </w:rPr>
        <w:t xml:space="preserve"> </w:t>
      </w:r>
      <w:r w:rsidRPr="00E1591D">
        <w:rPr>
          <w:rFonts w:eastAsia="Arial" w:cstheme="minorHAnsi"/>
        </w:rPr>
        <w:t>the</w:t>
      </w:r>
      <w:r w:rsidRPr="00E1591D">
        <w:rPr>
          <w:rFonts w:eastAsia="Arial" w:cstheme="minorHAnsi"/>
          <w:spacing w:val="-4"/>
        </w:rPr>
        <w:t xml:space="preserve"> </w:t>
      </w:r>
      <w:r w:rsidRPr="00E1591D">
        <w:rPr>
          <w:rFonts w:eastAsia="Arial" w:cstheme="minorHAnsi"/>
        </w:rPr>
        <w:t>first instance; the Program Coordinator will implement intervention measures to support the learner.</w:t>
      </w:r>
    </w:p>
    <w:p w14:paraId="1F68C67A" w14:textId="77777777" w:rsidR="00E1591D" w:rsidRPr="00E1591D" w:rsidRDefault="00E1591D" w:rsidP="00E1591D">
      <w:pPr>
        <w:pStyle w:val="ListParagraph"/>
        <w:widowControl w:val="0"/>
        <w:numPr>
          <w:ilvl w:val="0"/>
          <w:numId w:val="102"/>
        </w:numPr>
        <w:tabs>
          <w:tab w:val="left" w:pos="512"/>
          <w:tab w:val="left" w:pos="514"/>
          <w:tab w:val="left" w:pos="9781"/>
        </w:tabs>
        <w:autoSpaceDE w:val="0"/>
        <w:autoSpaceDN w:val="0"/>
        <w:spacing w:before="90" w:after="0" w:line="254" w:lineRule="auto"/>
        <w:ind w:left="709" w:right="288"/>
        <w:contextualSpacing w:val="0"/>
        <w:jc w:val="both"/>
        <w:rPr>
          <w:rFonts w:eastAsia="Arial" w:cstheme="minorHAnsi"/>
        </w:rPr>
      </w:pPr>
      <w:r w:rsidRPr="00E1591D">
        <w:rPr>
          <w:rFonts w:eastAsia="Arial" w:cstheme="minorHAnsi"/>
        </w:rPr>
        <w:t>If attendance and non-progression persist, the</w:t>
      </w:r>
      <w:r w:rsidRPr="00E1591D">
        <w:rPr>
          <w:rFonts w:eastAsia="Arial" w:cstheme="minorHAnsi"/>
          <w:spacing w:val="-1"/>
        </w:rPr>
        <w:t xml:space="preserve"> </w:t>
      </w:r>
      <w:r w:rsidRPr="00E1591D">
        <w:rPr>
          <w:rFonts w:eastAsia="Arial" w:cstheme="minorHAnsi"/>
        </w:rPr>
        <w:t>Program</w:t>
      </w:r>
      <w:r w:rsidRPr="00E1591D">
        <w:rPr>
          <w:rFonts w:eastAsia="Arial" w:cstheme="minorHAnsi"/>
          <w:spacing w:val="-3"/>
        </w:rPr>
        <w:t xml:space="preserve"> </w:t>
      </w:r>
      <w:r w:rsidRPr="00E1591D">
        <w:rPr>
          <w:rFonts w:eastAsia="Arial" w:cstheme="minorHAnsi"/>
        </w:rPr>
        <w:t>Coordinator</w:t>
      </w:r>
      <w:r w:rsidRPr="00E1591D">
        <w:rPr>
          <w:rFonts w:eastAsia="Arial" w:cstheme="minorHAnsi"/>
          <w:spacing w:val="-1"/>
        </w:rPr>
        <w:t xml:space="preserve"> </w:t>
      </w:r>
      <w:r w:rsidRPr="00E1591D">
        <w:rPr>
          <w:rFonts w:eastAsia="Arial" w:cstheme="minorHAnsi"/>
        </w:rPr>
        <w:t>will</w:t>
      </w:r>
      <w:r w:rsidRPr="00E1591D">
        <w:rPr>
          <w:rFonts w:eastAsia="Arial" w:cstheme="minorHAnsi"/>
          <w:spacing w:val="-2"/>
        </w:rPr>
        <w:t xml:space="preserve"> </w:t>
      </w:r>
      <w:r w:rsidRPr="00E1591D">
        <w:rPr>
          <w:rFonts w:eastAsia="Arial" w:cstheme="minorHAnsi"/>
        </w:rPr>
        <w:t>contact</w:t>
      </w:r>
      <w:r w:rsidRPr="00E1591D">
        <w:rPr>
          <w:rFonts w:eastAsia="Arial" w:cstheme="minorHAnsi"/>
          <w:spacing w:val="-3"/>
        </w:rPr>
        <w:t xml:space="preserve"> </w:t>
      </w:r>
      <w:r w:rsidRPr="00E1591D">
        <w:rPr>
          <w:rFonts w:eastAsia="Arial" w:cstheme="minorHAnsi"/>
        </w:rPr>
        <w:t>the</w:t>
      </w:r>
      <w:r w:rsidRPr="00E1591D">
        <w:rPr>
          <w:rFonts w:eastAsia="Arial" w:cstheme="minorHAnsi"/>
          <w:spacing w:val="-2"/>
        </w:rPr>
        <w:t xml:space="preserve"> learner</w:t>
      </w:r>
      <w:r w:rsidRPr="00E1591D">
        <w:rPr>
          <w:rFonts w:eastAsia="Arial" w:cstheme="minorHAnsi"/>
          <w:spacing w:val="-3"/>
        </w:rPr>
        <w:t xml:space="preserve"> </w:t>
      </w:r>
      <w:r w:rsidRPr="00E1591D">
        <w:rPr>
          <w:rFonts w:eastAsia="Arial" w:cstheme="minorHAnsi"/>
        </w:rPr>
        <w:t>and</w:t>
      </w:r>
      <w:r w:rsidRPr="00E1591D">
        <w:rPr>
          <w:rFonts w:eastAsia="Arial" w:cstheme="minorHAnsi"/>
          <w:spacing w:val="-2"/>
        </w:rPr>
        <w:t xml:space="preserve"> </w:t>
      </w:r>
      <w:r w:rsidRPr="00E1591D">
        <w:rPr>
          <w:rFonts w:eastAsia="Arial" w:cstheme="minorHAnsi"/>
        </w:rPr>
        <w:t>discuss</w:t>
      </w:r>
      <w:r w:rsidRPr="00E1591D">
        <w:rPr>
          <w:rFonts w:eastAsia="Arial" w:cstheme="minorHAnsi"/>
          <w:spacing w:val="-4"/>
        </w:rPr>
        <w:t xml:space="preserve"> </w:t>
      </w:r>
      <w:r w:rsidRPr="00E1591D">
        <w:rPr>
          <w:rFonts w:eastAsia="Arial" w:cstheme="minorHAnsi"/>
        </w:rPr>
        <w:t>course</w:t>
      </w:r>
      <w:r w:rsidRPr="00E1591D">
        <w:rPr>
          <w:rFonts w:eastAsia="Arial" w:cstheme="minorHAnsi"/>
          <w:spacing w:val="-4"/>
        </w:rPr>
        <w:t xml:space="preserve"> </w:t>
      </w:r>
      <w:r w:rsidRPr="00E1591D">
        <w:rPr>
          <w:rFonts w:eastAsia="Arial" w:cstheme="minorHAnsi"/>
        </w:rPr>
        <w:t>progress.</w:t>
      </w:r>
      <w:r w:rsidRPr="00E1591D">
        <w:rPr>
          <w:rFonts w:eastAsia="Arial" w:cstheme="minorHAnsi"/>
          <w:spacing w:val="-3"/>
        </w:rPr>
        <w:t xml:space="preserve"> </w:t>
      </w:r>
      <w:r w:rsidRPr="00E1591D">
        <w:rPr>
          <w:rFonts w:eastAsia="Arial" w:cstheme="minorHAnsi"/>
        </w:rPr>
        <w:t>The</w:t>
      </w:r>
      <w:r w:rsidRPr="00E1591D">
        <w:rPr>
          <w:rFonts w:eastAsia="Arial" w:cstheme="minorHAnsi"/>
          <w:spacing w:val="-2"/>
        </w:rPr>
        <w:t xml:space="preserve"> </w:t>
      </w:r>
      <w:r w:rsidRPr="00E1591D">
        <w:rPr>
          <w:rFonts w:eastAsia="Arial" w:cstheme="minorHAnsi"/>
        </w:rPr>
        <w:t>details</w:t>
      </w:r>
      <w:r w:rsidRPr="00E1591D">
        <w:rPr>
          <w:rFonts w:eastAsia="Arial" w:cstheme="minorHAnsi"/>
          <w:spacing w:val="-1"/>
        </w:rPr>
        <w:t xml:space="preserve"> </w:t>
      </w:r>
      <w:r w:rsidRPr="00E1591D">
        <w:rPr>
          <w:rFonts w:eastAsia="Arial" w:cstheme="minorHAnsi"/>
        </w:rPr>
        <w:t>of</w:t>
      </w:r>
      <w:r w:rsidRPr="00E1591D">
        <w:rPr>
          <w:rFonts w:eastAsia="Arial" w:cstheme="minorHAnsi"/>
          <w:spacing w:val="-3"/>
        </w:rPr>
        <w:t xml:space="preserve"> </w:t>
      </w:r>
      <w:r w:rsidRPr="00E1591D">
        <w:rPr>
          <w:rFonts w:eastAsia="Arial" w:cstheme="minorHAnsi"/>
        </w:rPr>
        <w:t>the discussion will be recorded in the student management system (SMS).</w:t>
      </w:r>
    </w:p>
    <w:p w14:paraId="4DDD94BC" w14:textId="77777777" w:rsidR="00E1591D" w:rsidRPr="00E1591D" w:rsidRDefault="00E1591D" w:rsidP="00E1591D">
      <w:pPr>
        <w:pStyle w:val="ListParagraph"/>
        <w:widowControl w:val="0"/>
        <w:numPr>
          <w:ilvl w:val="0"/>
          <w:numId w:val="102"/>
        </w:numPr>
        <w:tabs>
          <w:tab w:val="left" w:pos="512"/>
          <w:tab w:val="left" w:pos="514"/>
          <w:tab w:val="left" w:pos="9781"/>
        </w:tabs>
        <w:autoSpaceDE w:val="0"/>
        <w:autoSpaceDN w:val="0"/>
        <w:spacing w:before="88" w:after="0"/>
        <w:ind w:left="709" w:right="288"/>
        <w:contextualSpacing w:val="0"/>
        <w:jc w:val="both"/>
        <w:rPr>
          <w:rFonts w:eastAsia="Arial" w:cstheme="minorHAnsi"/>
        </w:rPr>
      </w:pPr>
      <w:r w:rsidRPr="00E1591D">
        <w:rPr>
          <w:rFonts w:eastAsia="Arial" w:cstheme="minorHAnsi"/>
        </w:rPr>
        <w:t>The Program Coordinator will recommend cancelling the learner’s enrolment if the learner has ceased any contact despite numerous calls or emails sent by the Program Coordinator. As a rule, the Program Coordinator</w:t>
      </w:r>
      <w:r w:rsidRPr="00E1591D">
        <w:rPr>
          <w:rFonts w:eastAsia="Arial" w:cstheme="minorHAnsi"/>
          <w:spacing w:val="-1"/>
        </w:rPr>
        <w:t xml:space="preserve"> </w:t>
      </w:r>
      <w:r w:rsidRPr="00E1591D">
        <w:rPr>
          <w:rFonts w:eastAsia="Arial" w:cstheme="minorHAnsi"/>
        </w:rPr>
        <w:t>has sent a</w:t>
      </w:r>
      <w:r w:rsidRPr="00E1591D">
        <w:rPr>
          <w:rFonts w:eastAsia="Arial" w:cstheme="minorHAnsi"/>
          <w:spacing w:val="-2"/>
        </w:rPr>
        <w:t xml:space="preserve"> </w:t>
      </w:r>
      <w:r w:rsidRPr="00E1591D">
        <w:rPr>
          <w:rFonts w:eastAsia="Arial" w:cstheme="minorHAnsi"/>
        </w:rPr>
        <w:t>minimum of</w:t>
      </w:r>
      <w:r w:rsidRPr="00E1591D">
        <w:rPr>
          <w:rFonts w:eastAsia="Arial" w:cstheme="minorHAnsi"/>
          <w:spacing w:val="-1"/>
        </w:rPr>
        <w:t xml:space="preserve"> </w:t>
      </w:r>
      <w:r w:rsidRPr="00E1591D">
        <w:rPr>
          <w:rFonts w:eastAsia="Arial" w:cstheme="minorHAnsi"/>
        </w:rPr>
        <w:t>3 emails,</w:t>
      </w:r>
      <w:r w:rsidRPr="00E1591D">
        <w:rPr>
          <w:rFonts w:eastAsia="Arial" w:cstheme="minorHAnsi"/>
          <w:spacing w:val="-1"/>
        </w:rPr>
        <w:t xml:space="preserve"> </w:t>
      </w:r>
      <w:r w:rsidRPr="00E1591D">
        <w:rPr>
          <w:rFonts w:eastAsia="Arial" w:cstheme="minorHAnsi"/>
        </w:rPr>
        <w:t>or</w:t>
      </w:r>
      <w:r w:rsidRPr="00E1591D">
        <w:rPr>
          <w:rFonts w:eastAsia="Arial" w:cstheme="minorHAnsi"/>
          <w:spacing w:val="-4"/>
        </w:rPr>
        <w:t xml:space="preserve"> </w:t>
      </w:r>
      <w:r w:rsidRPr="00E1591D">
        <w:rPr>
          <w:rFonts w:eastAsia="Arial" w:cstheme="minorHAnsi"/>
        </w:rPr>
        <w:t>text</w:t>
      </w:r>
      <w:r w:rsidRPr="00E1591D">
        <w:rPr>
          <w:rFonts w:eastAsia="Arial" w:cstheme="minorHAnsi"/>
          <w:spacing w:val="-1"/>
        </w:rPr>
        <w:t xml:space="preserve"> </w:t>
      </w:r>
      <w:r w:rsidRPr="00E1591D">
        <w:rPr>
          <w:rFonts w:eastAsia="Arial" w:cstheme="minorHAnsi"/>
        </w:rPr>
        <w:t>messages or</w:t>
      </w:r>
      <w:r w:rsidRPr="00E1591D">
        <w:rPr>
          <w:rFonts w:eastAsia="Arial" w:cstheme="minorHAnsi"/>
          <w:spacing w:val="-1"/>
        </w:rPr>
        <w:t xml:space="preserve"> </w:t>
      </w:r>
      <w:r w:rsidRPr="00E1591D">
        <w:rPr>
          <w:rFonts w:eastAsia="Arial" w:cstheme="minorHAnsi"/>
        </w:rPr>
        <w:t>phone</w:t>
      </w:r>
      <w:r w:rsidRPr="00E1591D">
        <w:rPr>
          <w:rFonts w:eastAsia="Arial" w:cstheme="minorHAnsi"/>
          <w:spacing w:val="-2"/>
        </w:rPr>
        <w:t xml:space="preserve"> </w:t>
      </w:r>
      <w:r w:rsidRPr="00E1591D">
        <w:rPr>
          <w:rFonts w:eastAsia="Arial" w:cstheme="minorHAnsi"/>
        </w:rPr>
        <w:t>calls or combinations</w:t>
      </w:r>
      <w:r w:rsidRPr="00E1591D">
        <w:rPr>
          <w:rFonts w:eastAsia="Arial" w:cstheme="minorHAnsi"/>
          <w:spacing w:val="-2"/>
        </w:rPr>
        <w:t xml:space="preserve"> </w:t>
      </w:r>
      <w:r w:rsidRPr="00E1591D">
        <w:rPr>
          <w:rFonts w:eastAsia="Arial" w:cstheme="minorHAnsi"/>
        </w:rPr>
        <w:t>of</w:t>
      </w:r>
      <w:r w:rsidRPr="00E1591D">
        <w:rPr>
          <w:rFonts w:eastAsia="Arial" w:cstheme="minorHAnsi"/>
          <w:spacing w:val="-3"/>
        </w:rPr>
        <w:t xml:space="preserve"> </w:t>
      </w:r>
      <w:r w:rsidRPr="00E1591D">
        <w:rPr>
          <w:rFonts w:eastAsia="Arial" w:cstheme="minorHAnsi"/>
        </w:rPr>
        <w:t>email, text</w:t>
      </w:r>
      <w:r w:rsidRPr="00E1591D">
        <w:rPr>
          <w:rFonts w:eastAsia="Arial" w:cstheme="minorHAnsi"/>
          <w:spacing w:val="-3"/>
        </w:rPr>
        <w:t xml:space="preserve"> </w:t>
      </w:r>
      <w:r w:rsidRPr="00E1591D">
        <w:rPr>
          <w:rFonts w:eastAsia="Arial" w:cstheme="minorHAnsi"/>
        </w:rPr>
        <w:t>message</w:t>
      </w:r>
      <w:r w:rsidRPr="00E1591D">
        <w:rPr>
          <w:rFonts w:eastAsia="Arial" w:cstheme="minorHAnsi"/>
          <w:spacing w:val="-2"/>
        </w:rPr>
        <w:t xml:space="preserve"> </w:t>
      </w:r>
      <w:r w:rsidRPr="00E1591D">
        <w:rPr>
          <w:rFonts w:eastAsia="Arial" w:cstheme="minorHAnsi"/>
        </w:rPr>
        <w:t>or</w:t>
      </w:r>
      <w:r w:rsidRPr="00E1591D">
        <w:rPr>
          <w:rFonts w:eastAsia="Arial" w:cstheme="minorHAnsi"/>
          <w:spacing w:val="-1"/>
        </w:rPr>
        <w:t xml:space="preserve"> </w:t>
      </w:r>
      <w:r w:rsidRPr="00E1591D">
        <w:rPr>
          <w:rFonts w:eastAsia="Arial" w:cstheme="minorHAnsi"/>
        </w:rPr>
        <w:t>phone</w:t>
      </w:r>
      <w:r w:rsidRPr="00E1591D">
        <w:rPr>
          <w:rFonts w:eastAsia="Arial" w:cstheme="minorHAnsi"/>
          <w:spacing w:val="-4"/>
        </w:rPr>
        <w:t xml:space="preserve"> </w:t>
      </w:r>
      <w:r w:rsidRPr="00E1591D">
        <w:rPr>
          <w:rFonts w:eastAsia="Arial" w:cstheme="minorHAnsi"/>
        </w:rPr>
        <w:t>calls</w:t>
      </w:r>
      <w:r w:rsidRPr="00E1591D">
        <w:rPr>
          <w:rFonts w:eastAsia="Arial" w:cstheme="minorHAnsi"/>
          <w:spacing w:val="-1"/>
        </w:rPr>
        <w:t xml:space="preserve"> </w:t>
      </w:r>
      <w:r w:rsidRPr="00E1591D">
        <w:rPr>
          <w:rFonts w:eastAsia="Arial" w:cstheme="minorHAnsi"/>
        </w:rPr>
        <w:t>within</w:t>
      </w:r>
      <w:r w:rsidRPr="00E1591D">
        <w:rPr>
          <w:rFonts w:eastAsia="Arial" w:cstheme="minorHAnsi"/>
          <w:spacing w:val="-2"/>
        </w:rPr>
        <w:t xml:space="preserve"> </w:t>
      </w:r>
      <w:r w:rsidRPr="00E1591D">
        <w:rPr>
          <w:rFonts w:eastAsia="Arial" w:cstheme="minorHAnsi"/>
        </w:rPr>
        <w:t>the</w:t>
      </w:r>
      <w:r w:rsidRPr="00E1591D">
        <w:rPr>
          <w:rFonts w:eastAsia="Arial" w:cstheme="minorHAnsi"/>
          <w:spacing w:val="-4"/>
        </w:rPr>
        <w:t xml:space="preserve"> </w:t>
      </w:r>
      <w:r w:rsidRPr="00E1591D">
        <w:rPr>
          <w:rFonts w:eastAsia="Arial" w:cstheme="minorHAnsi"/>
        </w:rPr>
        <w:t>term</w:t>
      </w:r>
      <w:r w:rsidRPr="00E1591D">
        <w:rPr>
          <w:rFonts w:eastAsia="Arial" w:cstheme="minorHAnsi"/>
          <w:spacing w:val="-1"/>
        </w:rPr>
        <w:t xml:space="preserve"> </w:t>
      </w:r>
      <w:r w:rsidRPr="00E1591D">
        <w:rPr>
          <w:rFonts w:eastAsia="Arial" w:cstheme="minorHAnsi"/>
        </w:rPr>
        <w:t>and</w:t>
      </w:r>
      <w:r w:rsidRPr="00E1591D">
        <w:rPr>
          <w:rFonts w:eastAsia="Arial" w:cstheme="minorHAnsi"/>
          <w:spacing w:val="-4"/>
        </w:rPr>
        <w:t xml:space="preserve"> </w:t>
      </w:r>
      <w:r w:rsidRPr="00E1591D">
        <w:rPr>
          <w:rFonts w:eastAsia="Arial" w:cstheme="minorHAnsi"/>
        </w:rPr>
        <w:t>if</w:t>
      </w:r>
      <w:r w:rsidRPr="00E1591D">
        <w:rPr>
          <w:rFonts w:eastAsia="Arial" w:cstheme="minorHAnsi"/>
          <w:spacing w:val="-2"/>
        </w:rPr>
        <w:t xml:space="preserve"> </w:t>
      </w:r>
      <w:r w:rsidRPr="00E1591D">
        <w:rPr>
          <w:rFonts w:eastAsia="Arial" w:cstheme="minorHAnsi"/>
        </w:rPr>
        <w:t>the</w:t>
      </w:r>
      <w:r w:rsidRPr="00E1591D">
        <w:rPr>
          <w:rFonts w:eastAsia="Arial" w:cstheme="minorHAnsi"/>
          <w:spacing w:val="-4"/>
        </w:rPr>
        <w:t xml:space="preserve"> </w:t>
      </w:r>
      <w:r w:rsidRPr="00E1591D">
        <w:rPr>
          <w:rFonts w:eastAsia="Arial" w:cstheme="minorHAnsi"/>
        </w:rPr>
        <w:t>communication</w:t>
      </w:r>
      <w:r w:rsidRPr="00E1591D">
        <w:rPr>
          <w:rFonts w:eastAsia="Arial" w:cstheme="minorHAnsi"/>
          <w:spacing w:val="-5"/>
        </w:rPr>
        <w:t xml:space="preserve"> </w:t>
      </w:r>
      <w:r w:rsidRPr="00E1591D">
        <w:rPr>
          <w:rFonts w:eastAsia="Arial" w:cstheme="minorHAnsi"/>
        </w:rPr>
        <w:t>remains</w:t>
      </w:r>
      <w:r w:rsidRPr="00E1591D">
        <w:rPr>
          <w:rFonts w:eastAsia="Arial" w:cstheme="minorHAnsi"/>
          <w:spacing w:val="-2"/>
        </w:rPr>
        <w:t xml:space="preserve"> </w:t>
      </w:r>
      <w:r w:rsidRPr="00E1591D">
        <w:rPr>
          <w:rFonts w:eastAsia="Arial" w:cstheme="minorHAnsi"/>
        </w:rPr>
        <w:t>unreciprocated,</w:t>
      </w:r>
      <w:r w:rsidRPr="00E1591D">
        <w:rPr>
          <w:rFonts w:eastAsia="Arial" w:cstheme="minorHAnsi"/>
          <w:spacing w:val="-3"/>
        </w:rPr>
        <w:t xml:space="preserve"> </w:t>
      </w:r>
      <w:r w:rsidRPr="00E1591D">
        <w:rPr>
          <w:rFonts w:eastAsia="Arial" w:cstheme="minorHAnsi"/>
        </w:rPr>
        <w:t>it</w:t>
      </w:r>
      <w:r w:rsidRPr="00E1591D">
        <w:rPr>
          <w:rFonts w:eastAsia="Arial" w:cstheme="minorHAnsi"/>
          <w:spacing w:val="-3"/>
        </w:rPr>
        <w:t xml:space="preserve"> </w:t>
      </w:r>
      <w:r w:rsidRPr="00E1591D">
        <w:rPr>
          <w:rFonts w:eastAsia="Arial" w:cstheme="minorHAnsi"/>
        </w:rPr>
        <w:t xml:space="preserve">will be the </w:t>
      </w:r>
      <w:r w:rsidRPr="00E1591D">
        <w:rPr>
          <w:rFonts w:eastAsia="Arial" w:cstheme="minorHAnsi"/>
        </w:rPr>
        <w:lastRenderedPageBreak/>
        <w:t>determining factor to recommend the first notification of intent to cancel the learner enrolment.</w:t>
      </w:r>
    </w:p>
    <w:p w14:paraId="370BBC04" w14:textId="77777777" w:rsidR="00E1591D" w:rsidRPr="00E1591D" w:rsidRDefault="00E1591D" w:rsidP="00E1591D">
      <w:pPr>
        <w:pStyle w:val="ListParagraph"/>
        <w:widowControl w:val="0"/>
        <w:numPr>
          <w:ilvl w:val="0"/>
          <w:numId w:val="102"/>
        </w:numPr>
        <w:tabs>
          <w:tab w:val="left" w:pos="512"/>
          <w:tab w:val="left" w:pos="514"/>
          <w:tab w:val="left" w:pos="9781"/>
        </w:tabs>
        <w:autoSpaceDE w:val="0"/>
        <w:autoSpaceDN w:val="0"/>
        <w:spacing w:before="88" w:after="0"/>
        <w:ind w:left="709" w:right="288"/>
        <w:contextualSpacing w:val="0"/>
        <w:jc w:val="both"/>
        <w:rPr>
          <w:rFonts w:eastAsia="Arial" w:cstheme="minorHAnsi"/>
        </w:rPr>
      </w:pPr>
      <w:r w:rsidRPr="00E1591D">
        <w:rPr>
          <w:rFonts w:eastAsia="Arial" w:cstheme="minorHAnsi"/>
          <w:lang w:val="en-PH"/>
        </w:rPr>
        <w:t xml:space="preserve">The Program Coordinator reviews SMS records to confirm that all intervention measures have been completed before issuing the </w:t>
      </w:r>
      <w:r w:rsidRPr="00E1591D">
        <w:rPr>
          <w:rFonts w:eastAsia="Arial" w:cstheme="minorHAnsi"/>
          <w:b/>
          <w:bCs/>
          <w:lang w:val="en-PH"/>
        </w:rPr>
        <w:t>First Notification of Intention to Cancel</w:t>
      </w:r>
      <w:r w:rsidRPr="00E1591D">
        <w:rPr>
          <w:rFonts w:eastAsia="Arial" w:cstheme="minorHAnsi"/>
          <w:lang w:val="en-PH"/>
        </w:rPr>
        <w:t xml:space="preserve"> via email.</w:t>
      </w:r>
    </w:p>
    <w:p w14:paraId="10A2B95E" w14:textId="77777777" w:rsidR="00E1591D" w:rsidRPr="00E1591D" w:rsidRDefault="00E1591D" w:rsidP="00E1591D">
      <w:pPr>
        <w:pStyle w:val="ListParagraph"/>
        <w:widowControl w:val="0"/>
        <w:numPr>
          <w:ilvl w:val="0"/>
          <w:numId w:val="102"/>
        </w:numPr>
        <w:tabs>
          <w:tab w:val="left" w:pos="512"/>
          <w:tab w:val="left" w:pos="514"/>
          <w:tab w:val="left" w:pos="9781"/>
        </w:tabs>
        <w:autoSpaceDE w:val="0"/>
        <w:autoSpaceDN w:val="0"/>
        <w:spacing w:before="88" w:after="0"/>
        <w:ind w:left="709" w:right="264"/>
        <w:contextualSpacing w:val="0"/>
        <w:jc w:val="both"/>
        <w:rPr>
          <w:rFonts w:eastAsia="Arial" w:cstheme="minorHAnsi"/>
        </w:rPr>
      </w:pPr>
      <w:r w:rsidRPr="00E1591D">
        <w:rPr>
          <w:rFonts w:eastAsia="Arial" w:cstheme="minorHAnsi"/>
          <w:lang w:val="en-PH"/>
        </w:rPr>
        <w:t>The Program Coordinator sends the learner the First Notice – Intention to Cancel Enrolment in writing.</w:t>
      </w:r>
    </w:p>
    <w:p w14:paraId="4DADF51C" w14:textId="1DE46A0D" w:rsidR="00E1591D" w:rsidRPr="00E1591D" w:rsidRDefault="00E1591D" w:rsidP="00E1591D">
      <w:pPr>
        <w:tabs>
          <w:tab w:val="left" w:pos="9781"/>
        </w:tabs>
        <w:spacing w:before="79" w:line="256" w:lineRule="auto"/>
        <w:ind w:left="709" w:right="264"/>
        <w:jc w:val="both"/>
        <w:rPr>
          <w:rFonts w:eastAsia="Arial" w:cstheme="minorHAnsi"/>
          <w:lang w:val="en-PH"/>
        </w:rPr>
      </w:pPr>
      <w:r w:rsidRPr="00E1591D">
        <w:rPr>
          <w:rFonts w:eastAsia="Arial" w:cstheme="minorHAnsi"/>
          <w:lang w:val="en-PH"/>
        </w:rPr>
        <w:t>5.1 If the learner responds, the Program Coordinator will arrange a (teams) meeting with the Trainer and the learner within five (5) days of the learner’s response to support re-engagement in study.</w:t>
      </w:r>
      <w:r w:rsidRPr="00E1591D">
        <w:rPr>
          <w:rFonts w:eastAsia="Arial" w:cstheme="minorHAnsi"/>
          <w:lang w:val="en-PH"/>
        </w:rPr>
        <w:br/>
        <w:t>        • During this meeting, a study/action plan will be developed and agreed upon.</w:t>
      </w:r>
      <w:r w:rsidRPr="00E1591D">
        <w:rPr>
          <w:rFonts w:eastAsia="Arial" w:cstheme="minorHAnsi"/>
          <w:lang w:val="en-PH"/>
        </w:rPr>
        <w:br/>
        <w:t xml:space="preserve">        • The learner is allowed a maximum of two (2) opportunities for reconsideration or appeal before the </w:t>
      </w:r>
      <w:r w:rsidR="00861FFA">
        <w:rPr>
          <w:rFonts w:eastAsia="Arial" w:cstheme="minorHAnsi"/>
          <w:lang w:val="en-PH"/>
        </w:rPr>
        <w:t>e</w:t>
      </w:r>
      <w:r w:rsidRPr="00E1591D">
        <w:rPr>
          <w:rFonts w:eastAsia="Arial" w:cstheme="minorHAnsi"/>
          <w:lang w:val="en-PH"/>
        </w:rPr>
        <w:t>nr</w:t>
      </w:r>
      <w:r w:rsidR="00861FFA">
        <w:rPr>
          <w:rFonts w:eastAsia="Arial" w:cstheme="minorHAnsi"/>
          <w:lang w:val="en-PH"/>
        </w:rPr>
        <w:t>o</w:t>
      </w:r>
      <w:r w:rsidRPr="00E1591D">
        <w:rPr>
          <w:rFonts w:eastAsia="Arial" w:cstheme="minorHAnsi"/>
          <w:lang w:val="en-PH"/>
        </w:rPr>
        <w:t>lment is cancelled.</w:t>
      </w:r>
    </w:p>
    <w:p w14:paraId="2CDF1063" w14:textId="77777777" w:rsidR="00E1591D" w:rsidRPr="00E1591D" w:rsidRDefault="00E1591D" w:rsidP="00E1591D">
      <w:pPr>
        <w:pStyle w:val="ListParagraph"/>
        <w:widowControl w:val="0"/>
        <w:numPr>
          <w:ilvl w:val="0"/>
          <w:numId w:val="102"/>
        </w:numPr>
        <w:tabs>
          <w:tab w:val="left" w:pos="9781"/>
        </w:tabs>
        <w:autoSpaceDE w:val="0"/>
        <w:autoSpaceDN w:val="0"/>
        <w:spacing w:before="79" w:after="0" w:line="256" w:lineRule="auto"/>
        <w:ind w:left="709" w:right="264"/>
        <w:contextualSpacing w:val="0"/>
        <w:jc w:val="both"/>
        <w:rPr>
          <w:rFonts w:eastAsia="Arial" w:cstheme="minorHAnsi"/>
          <w:lang w:val="en-PH"/>
        </w:rPr>
      </w:pPr>
      <w:r w:rsidRPr="00E1591D">
        <w:rPr>
          <w:rFonts w:eastAsia="Arial" w:cstheme="minorHAnsi"/>
          <w:lang w:val="en-PH"/>
        </w:rPr>
        <w:t xml:space="preserve">If the learner does not respond to the First Notice within seven (7) days or does not adhere to the action place as scheduled, the Program Coordinator will issue the </w:t>
      </w:r>
      <w:r w:rsidRPr="00E1591D">
        <w:rPr>
          <w:rFonts w:eastAsia="Arial" w:cstheme="minorHAnsi"/>
          <w:b/>
          <w:bCs/>
          <w:lang w:val="en-PH"/>
        </w:rPr>
        <w:t>Final Notice – Intention to Cancel Enrolment</w:t>
      </w:r>
      <w:r w:rsidRPr="00E1591D">
        <w:rPr>
          <w:rFonts w:eastAsia="Arial" w:cstheme="minorHAnsi"/>
          <w:lang w:val="en-PH"/>
        </w:rPr>
        <w:t>.</w:t>
      </w:r>
    </w:p>
    <w:p w14:paraId="04846AFA" w14:textId="77777777" w:rsidR="00E1591D" w:rsidRPr="00E1591D" w:rsidRDefault="00E1591D" w:rsidP="00E1591D">
      <w:pPr>
        <w:pStyle w:val="ListParagraph"/>
        <w:widowControl w:val="0"/>
        <w:numPr>
          <w:ilvl w:val="0"/>
          <w:numId w:val="103"/>
        </w:numPr>
        <w:tabs>
          <w:tab w:val="left" w:pos="9781"/>
        </w:tabs>
        <w:autoSpaceDE w:val="0"/>
        <w:autoSpaceDN w:val="0"/>
        <w:spacing w:before="79" w:after="0" w:line="256" w:lineRule="auto"/>
        <w:ind w:left="851" w:right="855" w:hanging="218"/>
        <w:contextualSpacing w:val="0"/>
        <w:jc w:val="both"/>
        <w:rPr>
          <w:rFonts w:eastAsia="Arial" w:cstheme="minorHAnsi"/>
          <w:lang w:val="en-PH"/>
        </w:rPr>
      </w:pPr>
      <w:r w:rsidRPr="00E1591D">
        <w:rPr>
          <w:rFonts w:eastAsia="Arial" w:cstheme="minorHAnsi"/>
          <w:lang w:val="en-PH"/>
        </w:rPr>
        <w:t>The learner then has seven (7) days to respond.</w:t>
      </w:r>
    </w:p>
    <w:p w14:paraId="5472FE03" w14:textId="77777777" w:rsidR="00E1591D" w:rsidRPr="00E1591D" w:rsidRDefault="00E1591D" w:rsidP="00E1591D">
      <w:pPr>
        <w:pStyle w:val="ListParagraph"/>
        <w:widowControl w:val="0"/>
        <w:numPr>
          <w:ilvl w:val="0"/>
          <w:numId w:val="105"/>
        </w:numPr>
        <w:tabs>
          <w:tab w:val="left" w:pos="9781"/>
        </w:tabs>
        <w:autoSpaceDE w:val="0"/>
        <w:autoSpaceDN w:val="0"/>
        <w:spacing w:before="79" w:after="0" w:line="256" w:lineRule="auto"/>
        <w:ind w:right="264"/>
        <w:contextualSpacing w:val="0"/>
        <w:jc w:val="both"/>
        <w:rPr>
          <w:rFonts w:eastAsia="Arial" w:cstheme="minorHAnsi"/>
          <w:lang w:val="en-PH"/>
        </w:rPr>
      </w:pPr>
      <w:r w:rsidRPr="00E1591D">
        <w:rPr>
          <w:rFonts w:eastAsia="Arial" w:cstheme="minorHAnsi"/>
          <w:lang w:val="en-PH"/>
        </w:rPr>
        <w:t>If the learner does not respond to the Final Notice, the cancellation will proceed. The Program   Coordinator will suspend student access in Canvas, and create a task for the admin team to finalize the learner’s enrolment cancellation.</w:t>
      </w:r>
    </w:p>
    <w:p w14:paraId="5A879241" w14:textId="77777777" w:rsidR="00E1591D" w:rsidRPr="00E1591D" w:rsidRDefault="00E1591D" w:rsidP="00E1591D">
      <w:pPr>
        <w:pStyle w:val="ListParagraph"/>
        <w:widowControl w:val="0"/>
        <w:numPr>
          <w:ilvl w:val="0"/>
          <w:numId w:val="103"/>
        </w:numPr>
        <w:tabs>
          <w:tab w:val="left" w:pos="9781"/>
        </w:tabs>
        <w:autoSpaceDE w:val="0"/>
        <w:autoSpaceDN w:val="0"/>
        <w:spacing w:before="79" w:after="0" w:line="256" w:lineRule="auto"/>
        <w:ind w:left="851" w:right="855" w:hanging="218"/>
        <w:contextualSpacing w:val="0"/>
        <w:jc w:val="both"/>
        <w:rPr>
          <w:rFonts w:eastAsia="Arial" w:cstheme="minorHAnsi"/>
          <w:lang w:val="en-PH"/>
        </w:rPr>
      </w:pPr>
      <w:r w:rsidRPr="00E1591D">
        <w:rPr>
          <w:rFonts w:eastAsia="Arial" w:cstheme="minorHAnsi"/>
          <w:lang w:val="en-PH"/>
        </w:rPr>
        <w:t>Additional requirements may apply if the learner is under a traineeship (see SOP).</w:t>
      </w:r>
    </w:p>
    <w:p w14:paraId="1E02A74D" w14:textId="77777777" w:rsidR="00E1591D" w:rsidRPr="00E1591D" w:rsidRDefault="00E1591D" w:rsidP="00E1591D">
      <w:pPr>
        <w:pStyle w:val="ListParagraph"/>
        <w:widowControl w:val="0"/>
        <w:numPr>
          <w:ilvl w:val="0"/>
          <w:numId w:val="103"/>
        </w:numPr>
        <w:tabs>
          <w:tab w:val="left" w:pos="9781"/>
        </w:tabs>
        <w:autoSpaceDE w:val="0"/>
        <w:autoSpaceDN w:val="0"/>
        <w:spacing w:before="79" w:after="0" w:line="256" w:lineRule="auto"/>
        <w:ind w:left="851" w:right="855" w:hanging="218"/>
        <w:contextualSpacing w:val="0"/>
        <w:jc w:val="both"/>
        <w:rPr>
          <w:rFonts w:eastAsia="Arial" w:cstheme="minorHAnsi"/>
          <w:lang w:val="en-PH"/>
        </w:rPr>
      </w:pPr>
      <w:r w:rsidRPr="00E1591D">
        <w:rPr>
          <w:rFonts w:eastAsia="Arial" w:cstheme="minorHAnsi"/>
          <w:lang w:val="en-PH"/>
        </w:rPr>
        <w:t>If the learner respond or lodge an appeal, go to step 5.1.</w:t>
      </w:r>
    </w:p>
    <w:p w14:paraId="2A18386D" w14:textId="77777777" w:rsidR="00E1591D" w:rsidRPr="00E1591D" w:rsidRDefault="00E1591D" w:rsidP="00E1591D">
      <w:pPr>
        <w:pStyle w:val="ListParagraph"/>
        <w:widowControl w:val="0"/>
        <w:numPr>
          <w:ilvl w:val="0"/>
          <w:numId w:val="104"/>
        </w:numPr>
        <w:tabs>
          <w:tab w:val="left" w:pos="1083"/>
          <w:tab w:val="left" w:pos="9781"/>
        </w:tabs>
        <w:autoSpaceDE w:val="0"/>
        <w:autoSpaceDN w:val="0"/>
        <w:spacing w:before="100" w:after="0" w:line="240" w:lineRule="auto"/>
        <w:ind w:right="146"/>
        <w:contextualSpacing w:val="0"/>
        <w:jc w:val="both"/>
        <w:rPr>
          <w:rFonts w:eastAsia="Arial" w:cstheme="minorHAnsi"/>
          <w:lang w:val="en-PH"/>
        </w:rPr>
      </w:pPr>
      <w:r w:rsidRPr="00E1591D">
        <w:rPr>
          <w:rFonts w:eastAsia="Arial" w:cstheme="minorHAnsi"/>
          <w:lang w:val="en-PH"/>
        </w:rPr>
        <w:t>The Administration Team will finalise all internal requirements related to the cancellation, including:</w:t>
      </w:r>
    </w:p>
    <w:p w14:paraId="7E3972AE" w14:textId="77777777" w:rsidR="00E1591D" w:rsidRPr="00E1591D" w:rsidRDefault="00E1591D" w:rsidP="00E1591D">
      <w:pPr>
        <w:pStyle w:val="ListParagraph"/>
        <w:widowControl w:val="0"/>
        <w:numPr>
          <w:ilvl w:val="0"/>
          <w:numId w:val="106"/>
        </w:numPr>
        <w:tabs>
          <w:tab w:val="left" w:pos="851"/>
          <w:tab w:val="left" w:pos="9781"/>
        </w:tabs>
        <w:autoSpaceDE w:val="0"/>
        <w:autoSpaceDN w:val="0"/>
        <w:spacing w:before="100" w:after="0" w:line="240" w:lineRule="auto"/>
        <w:ind w:left="851" w:right="430" w:hanging="218"/>
        <w:contextualSpacing w:val="0"/>
        <w:jc w:val="both"/>
        <w:rPr>
          <w:rFonts w:eastAsia="Arial" w:cstheme="minorHAnsi"/>
          <w:lang w:val="en-PH"/>
        </w:rPr>
      </w:pPr>
      <w:r w:rsidRPr="00E1591D">
        <w:rPr>
          <w:rFonts w:eastAsia="Arial" w:cstheme="minorHAnsi"/>
          <w:lang w:val="en-PH"/>
        </w:rPr>
        <w:t>Checking learner files for evidence of participation (online hours, attendance, work placement hours, assessments)</w:t>
      </w:r>
    </w:p>
    <w:p w14:paraId="7CF1692E" w14:textId="77777777" w:rsidR="00E1591D" w:rsidRPr="00E1591D" w:rsidRDefault="00E1591D" w:rsidP="00E1591D">
      <w:pPr>
        <w:pStyle w:val="ListParagraph"/>
        <w:widowControl w:val="0"/>
        <w:numPr>
          <w:ilvl w:val="0"/>
          <w:numId w:val="106"/>
        </w:numPr>
        <w:tabs>
          <w:tab w:val="left" w:pos="851"/>
          <w:tab w:val="left" w:pos="9781"/>
        </w:tabs>
        <w:autoSpaceDE w:val="0"/>
        <w:autoSpaceDN w:val="0"/>
        <w:spacing w:before="100" w:after="0" w:line="240" w:lineRule="auto"/>
        <w:ind w:left="993" w:right="855"/>
        <w:contextualSpacing w:val="0"/>
        <w:jc w:val="both"/>
        <w:rPr>
          <w:rFonts w:eastAsia="Arial" w:cstheme="minorHAnsi"/>
          <w:lang w:val="en-PH"/>
        </w:rPr>
      </w:pPr>
      <w:r w:rsidRPr="00E1591D">
        <w:rPr>
          <w:rFonts w:eastAsia="Arial" w:cstheme="minorHAnsi"/>
          <w:lang w:val="en-PH"/>
        </w:rPr>
        <w:t>Recording the correct AVETMISS outcomes in the SMS</w:t>
      </w:r>
    </w:p>
    <w:p w14:paraId="545D002C" w14:textId="77777777" w:rsidR="00E1591D" w:rsidRPr="00E1591D" w:rsidRDefault="00E1591D" w:rsidP="00E1591D">
      <w:pPr>
        <w:pStyle w:val="ListParagraph"/>
        <w:widowControl w:val="0"/>
        <w:numPr>
          <w:ilvl w:val="0"/>
          <w:numId w:val="106"/>
        </w:numPr>
        <w:tabs>
          <w:tab w:val="left" w:pos="851"/>
          <w:tab w:val="left" w:pos="9781"/>
        </w:tabs>
        <w:autoSpaceDE w:val="0"/>
        <w:autoSpaceDN w:val="0"/>
        <w:spacing w:before="100" w:after="0" w:line="240" w:lineRule="auto"/>
        <w:ind w:left="993" w:right="855"/>
        <w:contextualSpacing w:val="0"/>
        <w:rPr>
          <w:rFonts w:eastAsia="Arial" w:cstheme="minorHAnsi"/>
          <w:lang w:val="en-PH"/>
        </w:rPr>
      </w:pPr>
      <w:r w:rsidRPr="00E1591D">
        <w:rPr>
          <w:rFonts w:eastAsia="Arial" w:cstheme="minorHAnsi"/>
          <w:lang w:val="en-PH"/>
        </w:rPr>
        <w:t>Reviewing and updating the training plan/ILP</w:t>
      </w:r>
    </w:p>
    <w:p w14:paraId="0EDC7892" w14:textId="77777777" w:rsidR="00E1591D" w:rsidRPr="00E1591D" w:rsidRDefault="00E1591D" w:rsidP="00E1591D">
      <w:pPr>
        <w:pStyle w:val="ListParagraph"/>
        <w:widowControl w:val="0"/>
        <w:numPr>
          <w:ilvl w:val="0"/>
          <w:numId w:val="106"/>
        </w:numPr>
        <w:tabs>
          <w:tab w:val="left" w:pos="851"/>
          <w:tab w:val="left" w:pos="9781"/>
        </w:tabs>
        <w:autoSpaceDE w:val="0"/>
        <w:autoSpaceDN w:val="0"/>
        <w:spacing w:before="100" w:after="0" w:line="240" w:lineRule="auto"/>
        <w:ind w:left="993" w:right="855"/>
        <w:contextualSpacing w:val="0"/>
        <w:rPr>
          <w:rFonts w:eastAsia="Arial" w:cstheme="minorHAnsi"/>
          <w:lang w:val="en-PH"/>
        </w:rPr>
      </w:pPr>
      <w:r w:rsidRPr="00E1591D">
        <w:rPr>
          <w:rFonts w:eastAsia="Arial" w:cstheme="minorHAnsi"/>
          <w:lang w:val="en-PH"/>
        </w:rPr>
        <w:t>Completing the file checklist and updating the SMS</w:t>
      </w:r>
    </w:p>
    <w:p w14:paraId="3484D82C" w14:textId="77777777" w:rsidR="00E1591D" w:rsidRPr="00E1591D" w:rsidRDefault="00E1591D" w:rsidP="00E1591D">
      <w:pPr>
        <w:pStyle w:val="ListParagraph"/>
        <w:widowControl w:val="0"/>
        <w:numPr>
          <w:ilvl w:val="0"/>
          <w:numId w:val="106"/>
        </w:numPr>
        <w:tabs>
          <w:tab w:val="left" w:pos="851"/>
          <w:tab w:val="left" w:pos="9781"/>
        </w:tabs>
        <w:autoSpaceDE w:val="0"/>
        <w:autoSpaceDN w:val="0"/>
        <w:spacing w:before="100" w:after="0" w:line="240" w:lineRule="auto"/>
        <w:ind w:left="993" w:right="855"/>
        <w:contextualSpacing w:val="0"/>
        <w:rPr>
          <w:rFonts w:eastAsia="Arial" w:cstheme="minorHAnsi"/>
          <w:lang w:val="en-PH"/>
        </w:rPr>
      </w:pPr>
      <w:r w:rsidRPr="00E1591D">
        <w:rPr>
          <w:rFonts w:eastAsia="Arial" w:cstheme="minorHAnsi"/>
          <w:lang w:val="en-PH"/>
        </w:rPr>
        <w:t>Preparing the Statement of Attainment (issued within 30 days)</w:t>
      </w:r>
    </w:p>
    <w:p w14:paraId="47C023C1" w14:textId="77777777" w:rsidR="00E1591D" w:rsidRPr="00E1591D" w:rsidRDefault="00E1591D" w:rsidP="00E1591D">
      <w:pPr>
        <w:pStyle w:val="ListParagraph"/>
        <w:widowControl w:val="0"/>
        <w:numPr>
          <w:ilvl w:val="0"/>
          <w:numId w:val="104"/>
        </w:numPr>
        <w:tabs>
          <w:tab w:val="left" w:pos="1083"/>
          <w:tab w:val="left" w:pos="9781"/>
        </w:tabs>
        <w:autoSpaceDE w:val="0"/>
        <w:autoSpaceDN w:val="0"/>
        <w:spacing w:before="100" w:after="0" w:line="240" w:lineRule="auto"/>
        <w:ind w:right="288"/>
        <w:contextualSpacing w:val="0"/>
        <w:rPr>
          <w:rFonts w:eastAsia="Arial" w:cstheme="minorHAnsi"/>
          <w:lang w:val="en-PH"/>
        </w:rPr>
      </w:pPr>
      <w:r w:rsidRPr="00E1591D">
        <w:rPr>
          <w:rFonts w:eastAsia="Arial" w:cstheme="minorHAnsi"/>
          <w:lang w:val="en-PH"/>
        </w:rPr>
        <w:t xml:space="preserve">Once all internal checks are completed, the Administration Team will issue the </w:t>
      </w:r>
      <w:r w:rsidRPr="00E1591D">
        <w:rPr>
          <w:rFonts w:eastAsia="Arial" w:cstheme="minorHAnsi"/>
          <w:b/>
          <w:bCs/>
          <w:lang w:val="en-PH"/>
        </w:rPr>
        <w:t>Cancellation Confirmation – (Course) (Appendix 5)</w:t>
      </w:r>
      <w:r w:rsidRPr="00E1591D">
        <w:rPr>
          <w:rFonts w:eastAsia="Arial" w:cstheme="minorHAnsi"/>
          <w:lang w:val="en-PH"/>
        </w:rPr>
        <w:t xml:space="preserve"> notice in writing. This notification must include:</w:t>
      </w:r>
      <w:r w:rsidRPr="00E1591D">
        <w:rPr>
          <w:rFonts w:eastAsia="Arial" w:cstheme="minorHAnsi"/>
          <w:lang w:val="en-PH"/>
        </w:rPr>
        <w:br/>
        <w:t>     9.1 Confirmation that the learner’s enrolment has been cancelled</w:t>
      </w:r>
      <w:r w:rsidRPr="00E1591D">
        <w:rPr>
          <w:rFonts w:eastAsia="Arial" w:cstheme="minorHAnsi"/>
          <w:lang w:val="en-PH"/>
        </w:rPr>
        <w:br/>
        <w:t>     9.2 The date on which the training will end</w:t>
      </w:r>
      <w:r w:rsidRPr="00E1591D">
        <w:rPr>
          <w:rFonts w:eastAsia="Arial" w:cstheme="minorHAnsi"/>
          <w:lang w:val="en-PH"/>
        </w:rPr>
        <w:br/>
        <w:t>     9.3 The reason(s) for the cancellation and the impact on their course</w:t>
      </w:r>
      <w:r w:rsidRPr="00E1591D">
        <w:rPr>
          <w:rFonts w:eastAsia="Arial" w:cstheme="minorHAnsi"/>
          <w:lang w:val="en-PH"/>
        </w:rPr>
        <w:br/>
        <w:t>           • Statement of Attainment for completed units</w:t>
      </w:r>
      <w:r w:rsidRPr="00E1591D">
        <w:rPr>
          <w:rFonts w:eastAsia="Arial" w:cstheme="minorHAnsi"/>
          <w:lang w:val="en-PH"/>
        </w:rPr>
        <w:br/>
        <w:t>           • Information on re-enrolment requirements (if applicable)</w:t>
      </w:r>
    </w:p>
    <w:p w14:paraId="76BC2BED" w14:textId="77777777" w:rsidR="00E1591D" w:rsidRPr="00E1591D" w:rsidRDefault="00E1591D" w:rsidP="00E1591D">
      <w:pPr>
        <w:pStyle w:val="ListParagraph"/>
        <w:widowControl w:val="0"/>
        <w:numPr>
          <w:ilvl w:val="0"/>
          <w:numId w:val="97"/>
        </w:numPr>
        <w:tabs>
          <w:tab w:val="left" w:pos="511"/>
          <w:tab w:val="left" w:pos="9781"/>
        </w:tabs>
        <w:autoSpaceDE w:val="0"/>
        <w:autoSpaceDN w:val="0"/>
        <w:spacing w:before="102" w:after="0" w:line="240" w:lineRule="auto"/>
        <w:ind w:left="709" w:right="264"/>
        <w:contextualSpacing w:val="0"/>
        <w:rPr>
          <w:rFonts w:eastAsia="Arial" w:cstheme="minorHAnsi"/>
        </w:rPr>
      </w:pPr>
      <w:r w:rsidRPr="00E1591D">
        <w:rPr>
          <w:rFonts w:eastAsia="Arial" w:cstheme="minorHAnsi"/>
        </w:rPr>
        <w:t>Learner’s completed assessment file is kept on record as per relevant funding bodies and regulator’s requirements and</w:t>
      </w:r>
    </w:p>
    <w:p w14:paraId="2BEE137E" w14:textId="77777777" w:rsidR="00E1591D" w:rsidRPr="00E1591D" w:rsidRDefault="00E1591D" w:rsidP="00E1591D">
      <w:pPr>
        <w:pStyle w:val="ListParagraph"/>
        <w:widowControl w:val="0"/>
        <w:numPr>
          <w:ilvl w:val="1"/>
          <w:numId w:val="97"/>
        </w:numPr>
        <w:tabs>
          <w:tab w:val="left" w:pos="1083"/>
          <w:tab w:val="left" w:pos="9781"/>
        </w:tabs>
        <w:autoSpaceDE w:val="0"/>
        <w:autoSpaceDN w:val="0"/>
        <w:spacing w:before="180" w:after="0" w:line="252" w:lineRule="exact"/>
        <w:ind w:right="855"/>
        <w:contextualSpacing w:val="0"/>
        <w:rPr>
          <w:rFonts w:eastAsia="Arial" w:cstheme="minorHAnsi"/>
        </w:rPr>
      </w:pPr>
      <w:r w:rsidRPr="00E1591D">
        <w:rPr>
          <w:rFonts w:eastAsia="Arial" w:cstheme="minorHAnsi"/>
        </w:rPr>
        <w:t>ASQA at least two years after the student completes the training product</w:t>
      </w:r>
    </w:p>
    <w:p w14:paraId="676E8DEE" w14:textId="77777777" w:rsidR="00E1591D" w:rsidRPr="00E1591D" w:rsidRDefault="00E1591D" w:rsidP="00E1591D">
      <w:pPr>
        <w:pStyle w:val="ListParagraph"/>
        <w:widowControl w:val="0"/>
        <w:numPr>
          <w:ilvl w:val="1"/>
          <w:numId w:val="97"/>
        </w:numPr>
        <w:tabs>
          <w:tab w:val="left" w:pos="1083"/>
          <w:tab w:val="left" w:pos="9781"/>
        </w:tabs>
        <w:autoSpaceDE w:val="0"/>
        <w:autoSpaceDN w:val="0"/>
        <w:spacing w:before="180" w:after="0" w:line="252" w:lineRule="exact"/>
        <w:ind w:right="855"/>
        <w:contextualSpacing w:val="0"/>
        <w:rPr>
          <w:rFonts w:eastAsia="Arial" w:cstheme="minorHAnsi"/>
        </w:rPr>
      </w:pPr>
      <w:r w:rsidRPr="00E1591D">
        <w:rPr>
          <w:rFonts w:eastAsia="Arial" w:cstheme="minorHAnsi"/>
        </w:rPr>
        <w:t>Smart and Skilled to be kept on file for 3 years</w:t>
      </w:r>
    </w:p>
    <w:p w14:paraId="1747D667" w14:textId="77777777" w:rsidR="00E1591D" w:rsidRPr="00E1591D" w:rsidRDefault="00E1591D" w:rsidP="00E1591D">
      <w:pPr>
        <w:pStyle w:val="ListParagraph"/>
        <w:widowControl w:val="0"/>
        <w:numPr>
          <w:ilvl w:val="1"/>
          <w:numId w:val="97"/>
        </w:numPr>
        <w:tabs>
          <w:tab w:val="left" w:pos="1083"/>
          <w:tab w:val="left" w:pos="9781"/>
        </w:tabs>
        <w:autoSpaceDE w:val="0"/>
        <w:autoSpaceDN w:val="0"/>
        <w:spacing w:before="180" w:after="0" w:line="252" w:lineRule="exact"/>
        <w:ind w:right="855"/>
        <w:contextualSpacing w:val="0"/>
        <w:rPr>
          <w:rFonts w:eastAsia="Arial" w:cstheme="minorHAnsi"/>
        </w:rPr>
      </w:pPr>
      <w:r w:rsidRPr="00E1591D">
        <w:rPr>
          <w:rFonts w:eastAsia="Arial" w:cstheme="minorHAnsi"/>
        </w:rPr>
        <w:t>SAS to be kept on file for 7 years</w:t>
      </w:r>
    </w:p>
    <w:p w14:paraId="39F8F952" w14:textId="77777777" w:rsidR="00E1591D" w:rsidRPr="00E1591D" w:rsidRDefault="00E1591D" w:rsidP="00E1591D">
      <w:pPr>
        <w:pStyle w:val="ListParagraph"/>
        <w:widowControl w:val="0"/>
        <w:numPr>
          <w:ilvl w:val="1"/>
          <w:numId w:val="97"/>
        </w:numPr>
        <w:tabs>
          <w:tab w:val="left" w:pos="1083"/>
          <w:tab w:val="left" w:pos="9781"/>
        </w:tabs>
        <w:autoSpaceDE w:val="0"/>
        <w:autoSpaceDN w:val="0"/>
        <w:spacing w:before="180" w:after="0" w:line="252" w:lineRule="exact"/>
        <w:ind w:right="855"/>
        <w:contextualSpacing w:val="0"/>
        <w:rPr>
          <w:rFonts w:eastAsia="Arial" w:cstheme="minorHAnsi"/>
        </w:rPr>
      </w:pPr>
      <w:r w:rsidRPr="00E1591D">
        <w:rPr>
          <w:rFonts w:eastAsia="Arial" w:cstheme="minorHAnsi"/>
        </w:rPr>
        <w:t>ACT to be kept on file for 7 years</w:t>
      </w:r>
    </w:p>
    <w:p w14:paraId="1F8198B5" w14:textId="77777777" w:rsidR="00E1591D" w:rsidRPr="00E1591D" w:rsidRDefault="00E1591D" w:rsidP="00E1591D">
      <w:pPr>
        <w:pStyle w:val="ListParagraph"/>
        <w:widowControl w:val="0"/>
        <w:numPr>
          <w:ilvl w:val="1"/>
          <w:numId w:val="97"/>
        </w:numPr>
        <w:tabs>
          <w:tab w:val="left" w:pos="1083"/>
          <w:tab w:val="left" w:pos="9781"/>
        </w:tabs>
        <w:autoSpaceDE w:val="0"/>
        <w:autoSpaceDN w:val="0"/>
        <w:spacing w:before="180" w:after="0" w:line="252" w:lineRule="exact"/>
        <w:ind w:right="855"/>
        <w:contextualSpacing w:val="0"/>
        <w:rPr>
          <w:rFonts w:eastAsia="Arial" w:cstheme="minorHAnsi"/>
        </w:rPr>
      </w:pPr>
      <w:r w:rsidRPr="00E1591D">
        <w:rPr>
          <w:rFonts w:eastAsia="Arial" w:cstheme="minorHAnsi"/>
        </w:rPr>
        <w:t>SA to be kept on file for 7 years.</w:t>
      </w:r>
    </w:p>
    <w:p w14:paraId="33A9AA2D" w14:textId="77777777" w:rsidR="00E1591D" w:rsidRPr="00E1591D" w:rsidRDefault="00E1591D" w:rsidP="00E1591D">
      <w:pPr>
        <w:tabs>
          <w:tab w:val="left" w:pos="9781"/>
        </w:tabs>
        <w:ind w:left="567" w:right="264"/>
        <w:jc w:val="both"/>
        <w:rPr>
          <w:rFonts w:eastAsia="Arial" w:cstheme="minorHAnsi"/>
        </w:rPr>
      </w:pPr>
      <w:r w:rsidRPr="00E1591D">
        <w:rPr>
          <w:rFonts w:eastAsia="Arial" w:cstheme="minorHAnsi"/>
        </w:rPr>
        <w:t>Note: Train Australia notes that there is an added obligation to adhere to ACT retention of records policy in the event of the contractual agreement has been terminated.</w:t>
      </w:r>
    </w:p>
    <w:p w14:paraId="0EF24EF3" w14:textId="77777777" w:rsidR="00E1591D" w:rsidRPr="00E1591D" w:rsidRDefault="00E1591D" w:rsidP="00E1591D">
      <w:pPr>
        <w:pStyle w:val="BodyText"/>
        <w:tabs>
          <w:tab w:val="left" w:pos="9781"/>
        </w:tabs>
        <w:spacing w:before="15"/>
        <w:ind w:left="709" w:right="855" w:firstLine="0"/>
        <w:rPr>
          <w:rFonts w:asciiTheme="minorHAnsi" w:eastAsia="Arial" w:hAnsiTheme="minorHAnsi" w:cstheme="minorHAnsi"/>
        </w:rPr>
      </w:pPr>
    </w:p>
    <w:p w14:paraId="00CB8883" w14:textId="77777777" w:rsidR="00E1591D" w:rsidRPr="00E1591D" w:rsidRDefault="00E1591D" w:rsidP="00E1591D">
      <w:pPr>
        <w:pStyle w:val="ListParagraph"/>
        <w:widowControl w:val="0"/>
        <w:numPr>
          <w:ilvl w:val="0"/>
          <w:numId w:val="97"/>
        </w:numPr>
        <w:tabs>
          <w:tab w:val="left" w:pos="512"/>
          <w:tab w:val="left" w:pos="514"/>
          <w:tab w:val="left" w:pos="9781"/>
        </w:tabs>
        <w:autoSpaceDE w:val="0"/>
        <w:autoSpaceDN w:val="0"/>
        <w:spacing w:after="0" w:line="256" w:lineRule="auto"/>
        <w:ind w:left="709" w:right="855"/>
        <w:contextualSpacing w:val="0"/>
        <w:rPr>
          <w:rFonts w:eastAsia="Arial" w:cstheme="minorHAnsi"/>
        </w:rPr>
      </w:pPr>
      <w:r w:rsidRPr="00E1591D">
        <w:rPr>
          <w:rFonts w:eastAsia="Arial" w:cstheme="minorHAnsi"/>
        </w:rPr>
        <w:t>Learner records, e.g. enrolment documents and other VET records are kept on file for 30 years as per Australian Quality Framework requirements.</w:t>
      </w:r>
    </w:p>
    <w:p w14:paraId="1B40C0F7" w14:textId="77777777" w:rsidR="00E1591D" w:rsidRPr="00E1591D" w:rsidRDefault="00E1591D" w:rsidP="00E1591D">
      <w:pPr>
        <w:pStyle w:val="BodyText"/>
        <w:tabs>
          <w:tab w:val="left" w:pos="9781"/>
        </w:tabs>
        <w:spacing w:before="166" w:line="256" w:lineRule="auto"/>
        <w:ind w:left="567" w:right="264" w:firstLine="0"/>
        <w:jc w:val="both"/>
        <w:rPr>
          <w:rFonts w:asciiTheme="minorHAnsi" w:eastAsia="Arial" w:hAnsiTheme="minorHAnsi" w:cstheme="minorHAnsi"/>
        </w:rPr>
      </w:pPr>
      <w:r w:rsidRPr="00E1591D">
        <w:rPr>
          <w:rFonts w:asciiTheme="minorHAnsi" w:eastAsia="Arial" w:hAnsiTheme="minorHAnsi" w:cstheme="minorHAnsi"/>
        </w:rPr>
        <w:t>Note: While the above specify how ARC Training will manage and store learners file to meet funding bodies’ requirements, ARC Training overarching management of learner's records will be based on the AQF requirements of ensuring that relevant student records will be kept on file for 30 years.</w:t>
      </w:r>
    </w:p>
    <w:p w14:paraId="74EEC5D7" w14:textId="77777777" w:rsidR="00562FF9" w:rsidRDefault="00562FF9" w:rsidP="00513697">
      <w:pPr>
        <w:pStyle w:val="NoSpacing"/>
      </w:pPr>
    </w:p>
    <w:p w14:paraId="506E877F" w14:textId="5DF2293B" w:rsidR="0090571D" w:rsidRDefault="002F642B" w:rsidP="00841ADC">
      <w:pPr>
        <w:pStyle w:val="ARCHeading3"/>
      </w:pPr>
      <w:bookmarkStart w:id="91" w:name="_Toc142492500"/>
      <w:bookmarkStart w:id="92" w:name="_Toc206688836"/>
      <w:r w:rsidRPr="002F642B">
        <w:t>Cancellation of Class</w:t>
      </w:r>
      <w:bookmarkEnd w:id="91"/>
      <w:bookmarkEnd w:id="92"/>
    </w:p>
    <w:p w14:paraId="3554D543" w14:textId="42EF04E2" w:rsidR="00BE5AB3" w:rsidRDefault="00BE5AB3" w:rsidP="00513697">
      <w:r>
        <w:t xml:space="preserve">ARC Training will do its best to ensure classes commence and complete as per the agreed schedule. Classes can </w:t>
      </w:r>
      <w:r w:rsidR="00C04347">
        <w:t>however be</w:t>
      </w:r>
      <w:r>
        <w:t xml:space="preserve"> </w:t>
      </w:r>
      <w:r w:rsidR="00C04347">
        <w:t>cancelled</w:t>
      </w:r>
      <w:r>
        <w:t xml:space="preserve"> temporarily for various reasons, such as: </w:t>
      </w:r>
    </w:p>
    <w:p w14:paraId="12863D3D" w14:textId="293D99D6" w:rsidR="00BE5AB3" w:rsidRDefault="00BE5AB3" w:rsidP="003E2CAF">
      <w:pPr>
        <w:pStyle w:val="ListParagraph"/>
        <w:numPr>
          <w:ilvl w:val="0"/>
          <w:numId w:val="23"/>
        </w:numPr>
      </w:pPr>
      <w:r>
        <w:t>Pandemic and other weather or environmental disaster-related event</w:t>
      </w:r>
    </w:p>
    <w:p w14:paraId="42E81517" w14:textId="246FAAEB" w:rsidR="00BE5AB3" w:rsidRDefault="00BE5AB3" w:rsidP="003E2CAF">
      <w:pPr>
        <w:pStyle w:val="ListParagraph"/>
        <w:numPr>
          <w:ilvl w:val="0"/>
          <w:numId w:val="23"/>
        </w:numPr>
      </w:pPr>
      <w:r>
        <w:t xml:space="preserve">Venue or location issues </w:t>
      </w:r>
    </w:p>
    <w:p w14:paraId="5C7DFB94" w14:textId="7F343C50" w:rsidR="00BE5AB3" w:rsidRDefault="00BE5AB3" w:rsidP="003E2CAF">
      <w:pPr>
        <w:pStyle w:val="ListParagraph"/>
        <w:numPr>
          <w:ilvl w:val="0"/>
          <w:numId w:val="23"/>
        </w:numPr>
      </w:pPr>
      <w:r>
        <w:t xml:space="preserve">Technology issue </w:t>
      </w:r>
    </w:p>
    <w:p w14:paraId="13EF1E24" w14:textId="098877CD" w:rsidR="00BE5AB3" w:rsidRDefault="00BE5AB3" w:rsidP="003E2CAF">
      <w:pPr>
        <w:pStyle w:val="ListParagraph"/>
        <w:numPr>
          <w:ilvl w:val="0"/>
          <w:numId w:val="23"/>
        </w:numPr>
      </w:pPr>
      <w:r>
        <w:t>Trainer absence</w:t>
      </w:r>
    </w:p>
    <w:p w14:paraId="3573995E" w14:textId="6AA00C2D" w:rsidR="00BE5AB3" w:rsidRDefault="00BE5AB3" w:rsidP="00513697">
      <w:r>
        <w:t>Permanent class cancellation may occur due to low class attendance, or funding reasons. When this happens, you will be notified by ARC Training in a timely manner and if applicable, offered options, such as:</w:t>
      </w:r>
    </w:p>
    <w:p w14:paraId="2ECF7255" w14:textId="67736AEE" w:rsidR="00BE5AB3" w:rsidRDefault="00BE5AB3" w:rsidP="003E2CAF">
      <w:pPr>
        <w:pStyle w:val="ListParagraph"/>
        <w:numPr>
          <w:ilvl w:val="0"/>
          <w:numId w:val="23"/>
        </w:numPr>
      </w:pPr>
      <w:r>
        <w:t xml:space="preserve">Change location - if enrolled in a </w:t>
      </w:r>
      <w:r w:rsidR="00C04347">
        <w:t>face-to-face</w:t>
      </w:r>
      <w:r>
        <w:t xml:space="preserve"> mode of delivery </w:t>
      </w:r>
    </w:p>
    <w:p w14:paraId="6761EFC8" w14:textId="71307369" w:rsidR="00BE5AB3" w:rsidRDefault="00BE5AB3" w:rsidP="003E2CAF">
      <w:pPr>
        <w:pStyle w:val="ListParagraph"/>
        <w:numPr>
          <w:ilvl w:val="0"/>
          <w:numId w:val="23"/>
        </w:numPr>
      </w:pPr>
      <w:r>
        <w:t xml:space="preserve">Change timetable - if enrolled in an online mode of delivery </w:t>
      </w:r>
    </w:p>
    <w:p w14:paraId="236D7A0E" w14:textId="22D66189" w:rsidR="00BE5AB3" w:rsidRDefault="00BE5AB3" w:rsidP="003E2CAF">
      <w:pPr>
        <w:pStyle w:val="ListParagraph"/>
        <w:numPr>
          <w:ilvl w:val="0"/>
          <w:numId w:val="23"/>
        </w:numPr>
      </w:pPr>
      <w:r>
        <w:t xml:space="preserve">Change mode of delivery if the same qualification you are enrolled in is available in a different mode of delivery and you meet the </w:t>
      </w:r>
      <w:r w:rsidR="00C04347">
        <w:t>requirements.</w:t>
      </w:r>
    </w:p>
    <w:p w14:paraId="19EBBD04" w14:textId="521192D2" w:rsidR="00F372AE" w:rsidRDefault="00BE5AB3" w:rsidP="00513697">
      <w:r>
        <w:t>If any of the above occurs, you will be notified by ARC Training immediately to discuss to work out the best solution.</w:t>
      </w:r>
    </w:p>
    <w:p w14:paraId="06641BC0" w14:textId="77777777" w:rsidR="001A0348" w:rsidRDefault="001A0348" w:rsidP="00841ADC">
      <w:pPr>
        <w:pStyle w:val="ARCHeading3"/>
      </w:pPr>
    </w:p>
    <w:p w14:paraId="24785F5A" w14:textId="77777777" w:rsidR="00841ADC" w:rsidRDefault="00841ADC" w:rsidP="00841ADC">
      <w:pPr>
        <w:pStyle w:val="ARCHeading3"/>
      </w:pPr>
      <w:r w:rsidRPr="00841ADC">
        <w:t xml:space="preserve">Voluntary Withdrawal from Training-Student Guidelines </w:t>
      </w:r>
    </w:p>
    <w:p w14:paraId="1A16C659" w14:textId="77777777" w:rsidR="00F43FEE" w:rsidRPr="0074290A" w:rsidRDefault="00F43FEE" w:rsidP="00F43FEE">
      <w:pPr>
        <w:rPr>
          <w:b/>
          <w:bCs/>
        </w:rPr>
      </w:pPr>
      <w:r w:rsidRPr="0074290A">
        <w:rPr>
          <w:b/>
          <w:bCs/>
        </w:rPr>
        <w:t>Withdrawing from Your Course</w:t>
      </w:r>
    </w:p>
    <w:p w14:paraId="76C4013F" w14:textId="77777777" w:rsidR="00F43FEE" w:rsidRDefault="00F43FEE" w:rsidP="00F43FEE">
      <w:r w:rsidRPr="0074290A">
        <w:t>We understand that circumstances can change, and you may need to discontinue your training. If you're considering withdrawing from your course, please follow the steps below to ensure your withdrawal is processed smoothly and in accordance with Smart and Skilled requirements.</w:t>
      </w:r>
    </w:p>
    <w:p w14:paraId="5870C193" w14:textId="77777777" w:rsidR="00F43FEE" w:rsidRPr="0074290A" w:rsidRDefault="00F43FEE" w:rsidP="00F43FEE">
      <w:r w:rsidRPr="0074290A">
        <w:rPr>
          <w:b/>
          <w:bCs/>
        </w:rPr>
        <w:t>Important Reminder</w:t>
      </w:r>
      <w:r w:rsidRPr="0074290A">
        <w:br/>
        <w:t xml:space="preserve">This withdrawal guideline is </w:t>
      </w:r>
      <w:r w:rsidRPr="0074290A">
        <w:rPr>
          <w:b/>
          <w:bCs/>
        </w:rPr>
        <w:t>not</w:t>
      </w:r>
      <w:r w:rsidRPr="0074290A">
        <w:t xml:space="preserve"> the same as our </w:t>
      </w:r>
      <w:r w:rsidRPr="0074290A">
        <w:rPr>
          <w:b/>
          <w:bCs/>
        </w:rPr>
        <w:t>cancellation policy</w:t>
      </w:r>
      <w:r w:rsidRPr="0074290A">
        <w:t>, which applies when a student’s enrolment is terminated due to a breach of the Student Code of Conduct or persistent non-attendance</w:t>
      </w:r>
      <w:r>
        <w:t xml:space="preserve"> or low or non-progression</w:t>
      </w:r>
      <w:r w:rsidRPr="0074290A">
        <w:t>.</w:t>
      </w:r>
      <w:r w:rsidRPr="0074290A">
        <w:br/>
        <w:t xml:space="preserve">If your enrolment is being cancelled for disciplinary reasons, please refer to the </w:t>
      </w:r>
      <w:r w:rsidRPr="0074290A">
        <w:rPr>
          <w:b/>
          <w:bCs/>
        </w:rPr>
        <w:t>Student Cancellation Policy</w:t>
      </w:r>
      <w:r w:rsidRPr="0074290A">
        <w:t>.</w:t>
      </w:r>
    </w:p>
    <w:p w14:paraId="78BF0F9F" w14:textId="77777777" w:rsidR="00F43FEE" w:rsidRPr="0074290A" w:rsidRDefault="00F43FEE" w:rsidP="00F43FEE">
      <w:pPr>
        <w:rPr>
          <w:b/>
          <w:bCs/>
        </w:rPr>
      </w:pPr>
      <w:r w:rsidRPr="0074290A">
        <w:rPr>
          <w:b/>
          <w:bCs/>
        </w:rPr>
        <w:t>Step 1: Talk to Us First</w:t>
      </w:r>
    </w:p>
    <w:p w14:paraId="54C74431" w14:textId="77777777" w:rsidR="00F43FEE" w:rsidRPr="0074290A" w:rsidRDefault="00F43FEE" w:rsidP="00F43FEE">
      <w:r w:rsidRPr="0074290A">
        <w:t>Before making a final decision, we encourage you to speak with your trainer or our student support team. We may be able to help you:</w:t>
      </w:r>
    </w:p>
    <w:p w14:paraId="7B8FE855" w14:textId="77777777" w:rsidR="00F43FEE" w:rsidRPr="0074290A" w:rsidRDefault="00F43FEE" w:rsidP="00F43FEE">
      <w:pPr>
        <w:numPr>
          <w:ilvl w:val="0"/>
          <w:numId w:val="90"/>
        </w:numPr>
        <w:spacing w:line="278" w:lineRule="auto"/>
      </w:pPr>
      <w:r w:rsidRPr="0074290A">
        <w:t>Resolve any challenges you're facing</w:t>
      </w:r>
    </w:p>
    <w:p w14:paraId="5AD11198" w14:textId="77777777" w:rsidR="00F43FEE" w:rsidRPr="0074290A" w:rsidRDefault="00F43FEE" w:rsidP="00F43FEE">
      <w:pPr>
        <w:numPr>
          <w:ilvl w:val="0"/>
          <w:numId w:val="90"/>
        </w:numPr>
        <w:spacing w:line="278" w:lineRule="auto"/>
      </w:pPr>
      <w:r w:rsidRPr="0074290A">
        <w:t>Explore options such as deferral or additional support</w:t>
      </w:r>
    </w:p>
    <w:p w14:paraId="219CD2DB" w14:textId="77777777" w:rsidR="00F43FEE" w:rsidRPr="0074290A" w:rsidRDefault="00F43FEE" w:rsidP="00F43FEE">
      <w:pPr>
        <w:numPr>
          <w:ilvl w:val="0"/>
          <w:numId w:val="90"/>
        </w:numPr>
        <w:spacing w:line="278" w:lineRule="auto"/>
      </w:pPr>
      <w:r w:rsidRPr="0074290A">
        <w:t>Understand the impact of withdrawal on your training record and fees</w:t>
      </w:r>
    </w:p>
    <w:p w14:paraId="1851DED9" w14:textId="77777777" w:rsidR="00F43FEE" w:rsidRPr="0074290A" w:rsidRDefault="00F43FEE" w:rsidP="00F43FEE">
      <w:pPr>
        <w:rPr>
          <w:b/>
          <w:bCs/>
        </w:rPr>
      </w:pPr>
      <w:r w:rsidRPr="0074290A">
        <w:rPr>
          <w:b/>
          <w:bCs/>
        </w:rPr>
        <w:lastRenderedPageBreak/>
        <w:t>Step 2: Submit Your Withdrawal Request</w:t>
      </w:r>
    </w:p>
    <w:p w14:paraId="17DEE2A8" w14:textId="77777777" w:rsidR="00F43FEE" w:rsidRPr="0074290A" w:rsidRDefault="00F43FEE" w:rsidP="00F43FEE">
      <w:r w:rsidRPr="0074290A">
        <w:t>To formally withdraw, please contact us via:</w:t>
      </w:r>
    </w:p>
    <w:p w14:paraId="5CAA06DE" w14:textId="47AEE5FB" w:rsidR="00F43FEE" w:rsidRDefault="00F43FEE" w:rsidP="00F43FEE">
      <w:pPr>
        <w:numPr>
          <w:ilvl w:val="0"/>
          <w:numId w:val="91"/>
        </w:numPr>
        <w:spacing w:line="278" w:lineRule="auto"/>
      </w:pPr>
      <w:r w:rsidRPr="0074290A">
        <w:t>Email</w:t>
      </w:r>
      <w:r w:rsidR="00C06BE2">
        <w:t xml:space="preserve"> – </w:t>
      </w:r>
      <w:hyperlink r:id="rId56" w:history="1">
        <w:r w:rsidR="00C06BE2" w:rsidRPr="006B3E0F">
          <w:rPr>
            <w:rStyle w:val="Hyperlink"/>
          </w:rPr>
          <w:t>training@arctraining.edu.au</w:t>
        </w:r>
      </w:hyperlink>
    </w:p>
    <w:p w14:paraId="01D66990" w14:textId="6B3FF167" w:rsidR="00F43FEE" w:rsidRPr="0074290A" w:rsidRDefault="00F43FEE" w:rsidP="00F43FEE">
      <w:pPr>
        <w:numPr>
          <w:ilvl w:val="0"/>
          <w:numId w:val="91"/>
        </w:numPr>
        <w:spacing w:line="278" w:lineRule="auto"/>
      </w:pPr>
      <w:r w:rsidRPr="0074290A">
        <w:t>Phone</w:t>
      </w:r>
      <w:r w:rsidR="00C06BE2">
        <w:t xml:space="preserve"> - 1300793146</w:t>
      </w:r>
    </w:p>
    <w:p w14:paraId="199C76E8" w14:textId="77777777" w:rsidR="00F43FEE" w:rsidRPr="0074290A" w:rsidRDefault="00F43FEE" w:rsidP="00F43FEE">
      <w:pPr>
        <w:numPr>
          <w:ilvl w:val="0"/>
          <w:numId w:val="91"/>
        </w:numPr>
        <w:spacing w:line="278" w:lineRule="auto"/>
      </w:pPr>
      <w:r w:rsidRPr="0074290A">
        <w:t>In-person with your trainer or support staff</w:t>
      </w:r>
    </w:p>
    <w:p w14:paraId="228A619A" w14:textId="77777777" w:rsidR="00F43FEE" w:rsidRPr="0074290A" w:rsidRDefault="00F43FEE" w:rsidP="00F43FEE">
      <w:r w:rsidRPr="0074290A">
        <w:t>Please include:</w:t>
      </w:r>
    </w:p>
    <w:p w14:paraId="31CF07B8" w14:textId="77777777" w:rsidR="00F43FEE" w:rsidRPr="0074290A" w:rsidRDefault="00F43FEE" w:rsidP="00F43FEE">
      <w:pPr>
        <w:numPr>
          <w:ilvl w:val="0"/>
          <w:numId w:val="92"/>
        </w:numPr>
        <w:spacing w:line="278" w:lineRule="auto"/>
      </w:pPr>
      <w:r w:rsidRPr="0074290A">
        <w:t>Your full name and student ID</w:t>
      </w:r>
    </w:p>
    <w:p w14:paraId="6E67EF37" w14:textId="77777777" w:rsidR="00F43FEE" w:rsidRPr="0074290A" w:rsidRDefault="00F43FEE" w:rsidP="00F43FEE">
      <w:pPr>
        <w:numPr>
          <w:ilvl w:val="0"/>
          <w:numId w:val="92"/>
        </w:numPr>
        <w:spacing w:line="278" w:lineRule="auto"/>
      </w:pPr>
      <w:r w:rsidRPr="0074290A">
        <w:t>The course you're enrolled in</w:t>
      </w:r>
    </w:p>
    <w:p w14:paraId="2450F4DD" w14:textId="77777777" w:rsidR="00F43FEE" w:rsidRPr="0074290A" w:rsidRDefault="00F43FEE" w:rsidP="00F43FEE">
      <w:pPr>
        <w:numPr>
          <w:ilvl w:val="0"/>
          <w:numId w:val="92"/>
        </w:numPr>
        <w:spacing w:line="278" w:lineRule="auto"/>
      </w:pPr>
      <w:r w:rsidRPr="0074290A">
        <w:t>Your reason for withdrawal (optional)</w:t>
      </w:r>
    </w:p>
    <w:p w14:paraId="50CE7AB5" w14:textId="77777777" w:rsidR="00F43FEE" w:rsidRPr="0074290A" w:rsidRDefault="00F43FEE" w:rsidP="00F43FEE">
      <w:pPr>
        <w:numPr>
          <w:ilvl w:val="0"/>
          <w:numId w:val="92"/>
        </w:numPr>
        <w:spacing w:line="278" w:lineRule="auto"/>
      </w:pPr>
      <w:r w:rsidRPr="0074290A">
        <w:t>The date you wish your training to end</w:t>
      </w:r>
    </w:p>
    <w:p w14:paraId="1C4642FB" w14:textId="77777777" w:rsidR="00F43FEE" w:rsidRPr="0074290A" w:rsidRDefault="00F43FEE" w:rsidP="00F43FEE">
      <w:pPr>
        <w:rPr>
          <w:b/>
          <w:bCs/>
        </w:rPr>
      </w:pPr>
      <w:r w:rsidRPr="0074290A">
        <w:rPr>
          <w:b/>
          <w:bCs/>
        </w:rPr>
        <w:t>Step 3: Additional Steps for Apprentices and Trainees</w:t>
      </w:r>
    </w:p>
    <w:p w14:paraId="4E8446C3" w14:textId="77777777" w:rsidR="00F43FEE" w:rsidRPr="0074290A" w:rsidRDefault="00F43FEE" w:rsidP="00F43FEE">
      <w:r w:rsidRPr="0074290A">
        <w:t>If you're an apprentice or trainee, you must also:</w:t>
      </w:r>
    </w:p>
    <w:p w14:paraId="439B8DCB" w14:textId="77777777" w:rsidR="00F43FEE" w:rsidRPr="0074290A" w:rsidRDefault="00F43FEE" w:rsidP="00F43FEE">
      <w:pPr>
        <w:numPr>
          <w:ilvl w:val="0"/>
          <w:numId w:val="93"/>
        </w:numPr>
        <w:spacing w:line="278" w:lineRule="auto"/>
      </w:pPr>
      <w:r w:rsidRPr="0074290A">
        <w:t>Notify your Australian Apprenticeship Support Network (AASN)</w:t>
      </w:r>
    </w:p>
    <w:p w14:paraId="419B6E40" w14:textId="77777777" w:rsidR="00F43FEE" w:rsidRPr="0074290A" w:rsidRDefault="00F43FEE" w:rsidP="00F43FEE">
      <w:pPr>
        <w:numPr>
          <w:ilvl w:val="0"/>
          <w:numId w:val="93"/>
        </w:numPr>
        <w:spacing w:line="278" w:lineRule="auto"/>
      </w:pPr>
      <w:r w:rsidRPr="0074290A">
        <w:t>Complete any required forms with your employer</w:t>
      </w:r>
    </w:p>
    <w:p w14:paraId="02E16E5C" w14:textId="77777777" w:rsidR="00F43FEE" w:rsidRPr="0074290A" w:rsidRDefault="00F43FEE" w:rsidP="00F43FEE">
      <w:pPr>
        <w:rPr>
          <w:b/>
          <w:bCs/>
        </w:rPr>
      </w:pPr>
      <w:r w:rsidRPr="0074290A">
        <w:rPr>
          <w:b/>
          <w:bCs/>
        </w:rPr>
        <w:t>Step 4: Receive Your Documents</w:t>
      </w:r>
    </w:p>
    <w:p w14:paraId="1D53827C" w14:textId="77777777" w:rsidR="00F43FEE" w:rsidRPr="0074290A" w:rsidRDefault="00F43FEE" w:rsidP="00F43FEE">
      <w:r w:rsidRPr="0074290A">
        <w:t>Once your withdrawal is processed, you will receive:</w:t>
      </w:r>
    </w:p>
    <w:p w14:paraId="27C19855" w14:textId="77777777" w:rsidR="00F43FEE" w:rsidRPr="0074290A" w:rsidRDefault="00F43FEE" w:rsidP="00F43FEE">
      <w:pPr>
        <w:numPr>
          <w:ilvl w:val="0"/>
          <w:numId w:val="94"/>
        </w:numPr>
        <w:spacing w:line="278" w:lineRule="auto"/>
      </w:pPr>
      <w:r w:rsidRPr="0074290A">
        <w:t>A Statement of Attainment for any completed units</w:t>
      </w:r>
    </w:p>
    <w:p w14:paraId="48FDB1B8" w14:textId="77777777" w:rsidR="00F43FEE" w:rsidRPr="0074290A" w:rsidRDefault="00F43FEE" w:rsidP="00F43FEE">
      <w:pPr>
        <w:numPr>
          <w:ilvl w:val="0"/>
          <w:numId w:val="94"/>
        </w:numPr>
        <w:spacing w:line="278" w:lineRule="auto"/>
      </w:pPr>
      <w:r w:rsidRPr="0074290A">
        <w:t>A summary of your training progress</w:t>
      </w:r>
    </w:p>
    <w:p w14:paraId="4797CC91" w14:textId="77777777" w:rsidR="00F43FEE" w:rsidRPr="0074290A" w:rsidRDefault="00F43FEE" w:rsidP="00F43FEE">
      <w:pPr>
        <w:numPr>
          <w:ilvl w:val="0"/>
          <w:numId w:val="94"/>
        </w:numPr>
        <w:spacing w:line="278" w:lineRule="auto"/>
      </w:pPr>
      <w:r w:rsidRPr="0074290A">
        <w:t>A statement of fees and any applicable refunds</w:t>
      </w:r>
    </w:p>
    <w:p w14:paraId="258F9FA8" w14:textId="77777777" w:rsidR="00F43FEE" w:rsidRPr="0074290A" w:rsidRDefault="00F43FEE" w:rsidP="00F43FEE">
      <w:pPr>
        <w:rPr>
          <w:b/>
          <w:bCs/>
        </w:rPr>
      </w:pPr>
      <w:r w:rsidRPr="0074290A">
        <w:rPr>
          <w:b/>
          <w:bCs/>
        </w:rPr>
        <w:t>Refunds</w:t>
      </w:r>
    </w:p>
    <w:p w14:paraId="11ECC6BA" w14:textId="77777777" w:rsidR="00F43FEE" w:rsidRPr="0074290A" w:rsidRDefault="00F43FEE" w:rsidP="00F43FEE">
      <w:r w:rsidRPr="0074290A">
        <w:t xml:space="preserve">You may be eligible for a refund if you withdraw before the cut-off date. Refunds are processed in line with the </w:t>
      </w:r>
      <w:r w:rsidRPr="0074290A">
        <w:rPr>
          <w:b/>
          <w:bCs/>
        </w:rPr>
        <w:t>Smart and Skilled Fee Administration Policy</w:t>
      </w:r>
      <w:r w:rsidRPr="0074290A">
        <w:t>.</w:t>
      </w:r>
    </w:p>
    <w:p w14:paraId="4390871E" w14:textId="77777777" w:rsidR="00F43FEE" w:rsidRPr="0074290A" w:rsidRDefault="00F43FEE" w:rsidP="00F43FEE">
      <w:pPr>
        <w:rPr>
          <w:b/>
          <w:bCs/>
        </w:rPr>
      </w:pPr>
      <w:r w:rsidRPr="0074290A">
        <w:rPr>
          <w:b/>
          <w:bCs/>
        </w:rPr>
        <w:t>Important Notes</w:t>
      </w:r>
    </w:p>
    <w:p w14:paraId="1A9C508F" w14:textId="77777777" w:rsidR="00F43FEE" w:rsidRPr="0074290A" w:rsidRDefault="00F43FEE" w:rsidP="00F43FEE">
      <w:pPr>
        <w:numPr>
          <w:ilvl w:val="0"/>
          <w:numId w:val="95"/>
        </w:numPr>
        <w:spacing w:line="278" w:lineRule="auto"/>
      </w:pPr>
      <w:r w:rsidRPr="0074290A">
        <w:t xml:space="preserve">You may choose to </w:t>
      </w:r>
      <w:r w:rsidRPr="0074290A">
        <w:rPr>
          <w:b/>
          <w:bCs/>
        </w:rPr>
        <w:t>defer</w:t>
      </w:r>
      <w:r w:rsidRPr="0074290A">
        <w:t xml:space="preserve"> your training instead of withdrawing if you plan to return later</w:t>
      </w:r>
      <w:r>
        <w:t>-please refer to ARC Training Deferral Policy.</w:t>
      </w:r>
    </w:p>
    <w:p w14:paraId="79CB3C70" w14:textId="77777777" w:rsidR="00F43FEE" w:rsidRPr="0074290A" w:rsidRDefault="00F43FEE" w:rsidP="00F43FEE">
      <w:pPr>
        <w:numPr>
          <w:ilvl w:val="0"/>
          <w:numId w:val="95"/>
        </w:numPr>
        <w:spacing w:line="278" w:lineRule="auto"/>
      </w:pPr>
      <w:r w:rsidRPr="0074290A">
        <w:t xml:space="preserve">If you do not respond to communications for an extended period, your enrolment may be considered </w:t>
      </w:r>
      <w:r w:rsidRPr="0074290A">
        <w:rPr>
          <w:b/>
          <w:bCs/>
        </w:rPr>
        <w:t>abandoned</w:t>
      </w:r>
      <w:r w:rsidRPr="0074290A">
        <w:t>.</w:t>
      </w:r>
    </w:p>
    <w:p w14:paraId="04DA8143" w14:textId="77777777" w:rsidR="00F43FEE" w:rsidRPr="0074290A" w:rsidRDefault="00F43FEE" w:rsidP="00F43FEE">
      <w:pPr>
        <w:numPr>
          <w:ilvl w:val="0"/>
          <w:numId w:val="95"/>
        </w:numPr>
        <w:spacing w:line="278" w:lineRule="auto"/>
      </w:pPr>
      <w:r w:rsidRPr="0074290A">
        <w:t xml:space="preserve">You have the right to access our </w:t>
      </w:r>
      <w:r w:rsidRPr="0074290A">
        <w:rPr>
          <w:b/>
          <w:bCs/>
        </w:rPr>
        <w:t>Complaints and Appeals Policy</w:t>
      </w:r>
      <w:r w:rsidRPr="0074290A">
        <w:t xml:space="preserve"> if you are unhappy with the outcome of your withdrawal.</w:t>
      </w:r>
    </w:p>
    <w:p w14:paraId="4DEF0328" w14:textId="0FBE26EC" w:rsidR="00B32D5E" w:rsidRDefault="000407E1" w:rsidP="00513697">
      <w:r>
        <w:rPr>
          <w:noProof/>
          <w:sz w:val="20"/>
          <w:lang w:eastAsia="en-AU"/>
        </w:rPr>
        <w:lastRenderedPageBreak/>
        <w:drawing>
          <wp:anchor distT="0" distB="0" distL="114300" distR="114300" simplePos="0" relativeHeight="251658241" behindDoc="0" locked="0" layoutInCell="1" allowOverlap="1" wp14:anchorId="17A401E6" wp14:editId="04B2AEC9">
            <wp:simplePos x="0" y="0"/>
            <wp:positionH relativeFrom="margin">
              <wp:posOffset>38100</wp:posOffset>
            </wp:positionH>
            <wp:positionV relativeFrom="paragraph">
              <wp:posOffset>153670</wp:posOffset>
            </wp:positionV>
            <wp:extent cx="781050" cy="638175"/>
            <wp:effectExtent l="0" t="0" r="0" b="9525"/>
            <wp:wrapThrough wrapText="bothSides">
              <wp:wrapPolygon edited="0">
                <wp:start x="0" y="0"/>
                <wp:lineTo x="0" y="21278"/>
                <wp:lineTo x="21073" y="21278"/>
                <wp:lineTo x="21073" y="0"/>
                <wp:lineTo x="0" y="0"/>
              </wp:wrapPolygon>
            </wp:wrapThrough>
            <wp:docPr id="1547793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20000" t="25714" r="21428" b="26429"/>
                    <a:stretch>
                      <a:fillRect/>
                    </a:stretch>
                  </pic:blipFill>
                  <pic:spPr bwMode="auto">
                    <a:xfrm>
                      <a:off x="0" y="0"/>
                      <a:ext cx="78105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C61EB9" w14:textId="2047E2C4" w:rsidR="0090571D" w:rsidRDefault="00786FC9" w:rsidP="00841ADC">
      <w:pPr>
        <w:pStyle w:val="ARCHeading3"/>
      </w:pPr>
      <w:bookmarkStart w:id="93" w:name="_Toc142492501"/>
      <w:bookmarkStart w:id="94" w:name="_Toc206688837"/>
      <w:r w:rsidRPr="00786FC9">
        <w:t>Generic Questions</w:t>
      </w:r>
      <w:bookmarkEnd w:id="93"/>
      <w:bookmarkEnd w:id="94"/>
    </w:p>
    <w:p w14:paraId="361303EB" w14:textId="588A20AC" w:rsidR="0090571D" w:rsidRPr="009B3527" w:rsidRDefault="009B3527" w:rsidP="00513697">
      <w:pPr>
        <w:rPr>
          <w:b/>
          <w:bCs/>
        </w:rPr>
      </w:pPr>
      <w:r w:rsidRPr="009B3527">
        <w:rPr>
          <w:b/>
          <w:bCs/>
        </w:rPr>
        <w:t>Inherent Requirements</w:t>
      </w:r>
    </w:p>
    <w:p w14:paraId="3CC64578" w14:textId="3B4B971A" w:rsidR="007900AE" w:rsidRDefault="0082478F" w:rsidP="00513697">
      <w:r w:rsidRPr="0082478F">
        <w:t xml:space="preserve">Inherent </w:t>
      </w:r>
      <w:r>
        <w:t>r</w:t>
      </w:r>
      <w:r w:rsidRPr="0082478F">
        <w:t>equirements</w:t>
      </w:r>
      <w:r>
        <w:t xml:space="preserve"> a</w:t>
      </w:r>
      <w:r w:rsidR="007900AE">
        <w:t xml:space="preserve">re mandatory requirements or expectations that a student must meet because of the training package, legislation, regulation or funding bodies’ requirements. </w:t>
      </w:r>
      <w:r w:rsidR="00820BD1">
        <w:t xml:space="preserve">The Enrolments </w:t>
      </w:r>
      <w:r w:rsidR="007900AE">
        <w:t>Team</w:t>
      </w:r>
      <w:r w:rsidR="00820BD1">
        <w:t xml:space="preserve"> need to be satisfied</w:t>
      </w:r>
      <w:r w:rsidR="00726905">
        <w:t xml:space="preserve"> that students will meet</w:t>
      </w:r>
      <w:r w:rsidR="007900AE">
        <w:t xml:space="preserve"> those inherent requirements prior to enrolment in the qualification, or qualifications with work placement requirements.</w:t>
      </w:r>
    </w:p>
    <w:p w14:paraId="56DF8C30" w14:textId="1D63E28A" w:rsidR="0090571D" w:rsidRDefault="007900AE" w:rsidP="00513697">
      <w:r>
        <w:t>Examples of inherent requirements:</w:t>
      </w:r>
    </w:p>
    <w:p w14:paraId="3926CF7D" w14:textId="21223240" w:rsidR="00F33A79" w:rsidRDefault="00F33A79" w:rsidP="003E2CAF">
      <w:pPr>
        <w:pStyle w:val="ListParagraph"/>
        <w:numPr>
          <w:ilvl w:val="0"/>
          <w:numId w:val="24"/>
        </w:numPr>
      </w:pPr>
      <w:r>
        <w:t xml:space="preserve">To obtain or provide a National Police Check </w:t>
      </w:r>
      <w:r w:rsidR="00C04347">
        <w:t>document.</w:t>
      </w:r>
    </w:p>
    <w:p w14:paraId="20F2C5C7" w14:textId="5681F921" w:rsidR="00F33A79" w:rsidRDefault="00F33A79" w:rsidP="003E2CAF">
      <w:pPr>
        <w:pStyle w:val="ListParagraph"/>
        <w:numPr>
          <w:ilvl w:val="0"/>
          <w:numId w:val="25"/>
        </w:numPr>
      </w:pPr>
      <w:r>
        <w:t>Age threshold - 16 years old and over.</w:t>
      </w:r>
    </w:p>
    <w:p w14:paraId="1C9A3531" w14:textId="3D227120" w:rsidR="00F33A79" w:rsidRDefault="00F33A79" w:rsidP="003E2CAF">
      <w:pPr>
        <w:pStyle w:val="ListParagraph"/>
        <w:numPr>
          <w:ilvl w:val="0"/>
          <w:numId w:val="25"/>
        </w:numPr>
      </w:pPr>
      <w:r>
        <w:t>ARC Training will assist the student in applying for the National Police Check for the purpose of Work Placement.</w:t>
      </w:r>
    </w:p>
    <w:p w14:paraId="62F760BB" w14:textId="5D051FE9" w:rsidR="00F33A79" w:rsidRDefault="00F33A79" w:rsidP="003E2CAF">
      <w:pPr>
        <w:pStyle w:val="ListParagraph"/>
        <w:numPr>
          <w:ilvl w:val="0"/>
          <w:numId w:val="24"/>
        </w:numPr>
      </w:pPr>
      <w:r>
        <w:t>To provide a Working with Children’s Check number or NDIS Worker’s Screening Check</w:t>
      </w:r>
    </w:p>
    <w:p w14:paraId="4746CE29" w14:textId="4D9C9876" w:rsidR="00F33A79" w:rsidRDefault="00F33A79" w:rsidP="003E2CAF">
      <w:pPr>
        <w:pStyle w:val="ListParagraph"/>
        <w:numPr>
          <w:ilvl w:val="0"/>
          <w:numId w:val="25"/>
        </w:numPr>
      </w:pPr>
      <w:r>
        <w:t>Age threshold - 18 years old and over.</w:t>
      </w:r>
    </w:p>
    <w:p w14:paraId="025FC7C6" w14:textId="6FCEC61E" w:rsidR="00F33A79" w:rsidRDefault="00F33A79" w:rsidP="003E2CAF">
      <w:pPr>
        <w:pStyle w:val="ListParagraph"/>
        <w:numPr>
          <w:ilvl w:val="0"/>
          <w:numId w:val="25"/>
        </w:numPr>
      </w:pPr>
      <w:r>
        <w:t>ARC Training will assist the student in applying for the Working with Children’s Check or NDIS.</w:t>
      </w:r>
    </w:p>
    <w:p w14:paraId="2F7FB858" w14:textId="301046C5" w:rsidR="00F33A79" w:rsidRDefault="00F33A79" w:rsidP="003E2CAF">
      <w:pPr>
        <w:pStyle w:val="ListParagraph"/>
        <w:numPr>
          <w:ilvl w:val="0"/>
          <w:numId w:val="25"/>
        </w:numPr>
      </w:pPr>
      <w:r>
        <w:t>Worker’s Screening Check as a volunteer.</w:t>
      </w:r>
    </w:p>
    <w:p w14:paraId="51CFD166" w14:textId="546CA50D" w:rsidR="00F33A79" w:rsidRDefault="00F33A79" w:rsidP="003E2CAF">
      <w:pPr>
        <w:pStyle w:val="ListParagraph"/>
        <w:numPr>
          <w:ilvl w:val="0"/>
          <w:numId w:val="24"/>
        </w:numPr>
      </w:pPr>
      <w:r>
        <w:t>To provide evidence of vaccination (if required in the workplace)</w:t>
      </w:r>
      <w:r w:rsidR="00E72FAE">
        <w:t xml:space="preserve">, e.g. flu shot, COVID </w:t>
      </w:r>
      <w:r w:rsidR="009376B5">
        <w:t>vaccinations.</w:t>
      </w:r>
    </w:p>
    <w:p w14:paraId="2CA12733" w14:textId="41CF7758" w:rsidR="00F33A79" w:rsidRDefault="00F33A79" w:rsidP="003E2CAF">
      <w:pPr>
        <w:pStyle w:val="ListParagraph"/>
        <w:numPr>
          <w:ilvl w:val="0"/>
          <w:numId w:val="24"/>
        </w:numPr>
      </w:pPr>
      <w:r>
        <w:t>Be physically fit to participate in mandatory work placement as part of the course requirements.</w:t>
      </w:r>
    </w:p>
    <w:p w14:paraId="20CB0A7B" w14:textId="7257581E" w:rsidR="0090571D" w:rsidRDefault="00F33A79" w:rsidP="003E2CAF">
      <w:pPr>
        <w:pStyle w:val="ListParagraph"/>
        <w:numPr>
          <w:ilvl w:val="0"/>
          <w:numId w:val="24"/>
        </w:numPr>
      </w:pPr>
      <w:r>
        <w:t>Meet specific Australian Core Skills Framework (ACSF) level requirements.</w:t>
      </w:r>
    </w:p>
    <w:p w14:paraId="1EE37B98" w14:textId="77777777" w:rsidR="00BE3EBB" w:rsidRDefault="00BE3EBB" w:rsidP="00513697">
      <w:r>
        <w:t>If a prospective student or existing student is not able to provide or satisfy inherent requirements, the following are the possible consequence:</w:t>
      </w:r>
    </w:p>
    <w:p w14:paraId="18092E7E" w14:textId="33C02C21" w:rsidR="00BE3EBB" w:rsidRDefault="00BE3EBB" w:rsidP="003E2CAF">
      <w:pPr>
        <w:pStyle w:val="ListParagraph"/>
        <w:numPr>
          <w:ilvl w:val="0"/>
          <w:numId w:val="26"/>
        </w:numPr>
      </w:pPr>
      <w:r>
        <w:t>Limited area to work in work placement facility.</w:t>
      </w:r>
    </w:p>
    <w:p w14:paraId="33495B0F" w14:textId="67A02A2A" w:rsidR="00BE3EBB" w:rsidRDefault="00BE3EBB" w:rsidP="003E2CAF">
      <w:pPr>
        <w:pStyle w:val="ListParagraph"/>
        <w:numPr>
          <w:ilvl w:val="0"/>
          <w:numId w:val="26"/>
        </w:numPr>
      </w:pPr>
      <w:r>
        <w:t>Not eligible to work in the intended industry.</w:t>
      </w:r>
    </w:p>
    <w:p w14:paraId="20372CA3" w14:textId="3DCC9325" w:rsidR="00BE3EBB" w:rsidRDefault="00BE3EBB" w:rsidP="003E2CAF">
      <w:pPr>
        <w:pStyle w:val="ListParagraph"/>
        <w:numPr>
          <w:ilvl w:val="0"/>
          <w:numId w:val="26"/>
        </w:numPr>
      </w:pPr>
      <w:r>
        <w:t>Not able to meet work placement requirements, therefore, cannot satisfy the qualification requirements.</w:t>
      </w:r>
    </w:p>
    <w:p w14:paraId="570BCEA2" w14:textId="1FF2808A" w:rsidR="00BE3EBB" w:rsidRDefault="00BE3EBB" w:rsidP="003E2CAF">
      <w:pPr>
        <w:pStyle w:val="ListParagraph"/>
        <w:numPr>
          <w:ilvl w:val="0"/>
          <w:numId w:val="26"/>
        </w:numPr>
      </w:pPr>
      <w:r>
        <w:t>Not able to cope with study load due to high ACSF level of the course.</w:t>
      </w:r>
    </w:p>
    <w:p w14:paraId="45F1A3D4" w14:textId="1128057C" w:rsidR="0090571D" w:rsidRDefault="00BE3EBB" w:rsidP="00513697">
      <w:r>
        <w:t xml:space="preserve">ARC Training will not knowingly discriminate, but the student will be provided with advice and relevant information that will assist them in making an informed decision before they </w:t>
      </w:r>
      <w:r w:rsidR="00C04347">
        <w:t>enrol</w:t>
      </w:r>
      <w:r>
        <w:t xml:space="preserve"> in the qualification.</w:t>
      </w:r>
    </w:p>
    <w:p w14:paraId="6E5E7232" w14:textId="77777777" w:rsidR="00581441" w:rsidRPr="00581441" w:rsidRDefault="00581441" w:rsidP="00513697">
      <w:pPr>
        <w:rPr>
          <w:b/>
          <w:bCs/>
        </w:rPr>
      </w:pPr>
      <w:r w:rsidRPr="00581441">
        <w:rPr>
          <w:b/>
          <w:bCs/>
        </w:rPr>
        <w:t>Work Placement for Existing Workers</w:t>
      </w:r>
    </w:p>
    <w:p w14:paraId="384FDA6E" w14:textId="77777777" w:rsidR="00581441" w:rsidRDefault="00581441" w:rsidP="00513697">
      <w:r>
        <w:t>If students are currently working and undertaking a qualification with work placement requirements:</w:t>
      </w:r>
    </w:p>
    <w:p w14:paraId="4E06D78F" w14:textId="77777777" w:rsidR="001C27FB" w:rsidRDefault="001C27FB" w:rsidP="00513697">
      <w:pPr>
        <w:pStyle w:val="ListParagraph"/>
        <w:numPr>
          <w:ilvl w:val="0"/>
          <w:numId w:val="7"/>
        </w:numPr>
      </w:pPr>
      <w:r>
        <w:t>CHC33021 Certificate III in Individual Support – required to complete 120 hours of work placement.</w:t>
      </w:r>
    </w:p>
    <w:p w14:paraId="77886D33" w14:textId="77777777" w:rsidR="001C27FB" w:rsidRDefault="001C27FB" w:rsidP="00513697">
      <w:pPr>
        <w:pStyle w:val="ListParagraph"/>
        <w:numPr>
          <w:ilvl w:val="0"/>
          <w:numId w:val="7"/>
        </w:numPr>
      </w:pPr>
      <w:r>
        <w:t>CHC43015 Certificate IV in Ageing Support – required to complete 120 hours of work placement.</w:t>
      </w:r>
    </w:p>
    <w:p w14:paraId="67F56599" w14:textId="77777777" w:rsidR="001C27FB" w:rsidRDefault="001C27FB" w:rsidP="00513697">
      <w:pPr>
        <w:pStyle w:val="ListParagraph"/>
        <w:numPr>
          <w:ilvl w:val="0"/>
          <w:numId w:val="7"/>
        </w:numPr>
      </w:pPr>
      <w:r>
        <w:t>CHC43415 Certificate IV in Leisure and Health – required to complete 120 hours of work placement.</w:t>
      </w:r>
    </w:p>
    <w:p w14:paraId="7BF3B283" w14:textId="768CA80A" w:rsidR="002451B6" w:rsidRDefault="002451B6" w:rsidP="00513697">
      <w:r>
        <w:t>Students will be required to complete the workplace logbook to determine their competency against the units of competency that require assessment in the workplace. A student may use their work hours by providing evidence of a Work contract- that states their commencement date, job description and work hours. Further information about work placement can be obtained from the Work Placement Coordinator.</w:t>
      </w:r>
    </w:p>
    <w:p w14:paraId="5171332A" w14:textId="4F1453CF" w:rsidR="0090571D" w:rsidRDefault="002451B6" w:rsidP="00513697">
      <w:r>
        <w:t>ARC Training will plan and organise how the assessment is to be conducted to meet the requirements of the Training package and Trainer/Assessor requirements. Any variation to how assessments is conducted for both public and existing workers is to be approved by the Data and Administration Manager.</w:t>
      </w:r>
    </w:p>
    <w:tbl>
      <w:tblPr>
        <w:tblStyle w:val="TableGrid"/>
        <w:tblpPr w:leftFromText="180" w:rightFromText="180" w:vertAnchor="text" w:tblpY="24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28"/>
        <w:gridCol w:w="5228"/>
      </w:tblGrid>
      <w:tr w:rsidR="00F372AE" w14:paraId="66A41752" w14:textId="77777777" w:rsidTr="00F372AE">
        <w:trPr>
          <w:trHeight w:val="454"/>
        </w:trPr>
        <w:tc>
          <w:tcPr>
            <w:tcW w:w="5228" w:type="dxa"/>
            <w:shd w:val="clear" w:color="auto" w:fill="949AA5"/>
            <w:vAlign w:val="center"/>
          </w:tcPr>
          <w:p w14:paraId="5685C8B8" w14:textId="77777777" w:rsidR="00F372AE" w:rsidRPr="000262B9" w:rsidRDefault="00F372AE" w:rsidP="00513697">
            <w:pPr>
              <w:rPr>
                <w:b/>
                <w:bCs/>
                <w:color w:val="FFFFFF" w:themeColor="background1"/>
              </w:rPr>
            </w:pPr>
            <w:r w:rsidRPr="000262B9">
              <w:rPr>
                <w:b/>
                <w:bCs/>
                <w:color w:val="FFFFFF" w:themeColor="background1"/>
              </w:rPr>
              <w:lastRenderedPageBreak/>
              <w:t>Information</w:t>
            </w:r>
          </w:p>
        </w:tc>
        <w:tc>
          <w:tcPr>
            <w:tcW w:w="5228" w:type="dxa"/>
            <w:shd w:val="clear" w:color="auto" w:fill="949AA5"/>
            <w:vAlign w:val="center"/>
          </w:tcPr>
          <w:p w14:paraId="6572228B" w14:textId="77777777" w:rsidR="00F372AE" w:rsidRPr="000262B9" w:rsidRDefault="00F372AE" w:rsidP="00513697">
            <w:pPr>
              <w:rPr>
                <w:b/>
                <w:bCs/>
                <w:color w:val="FFFFFF" w:themeColor="background1"/>
              </w:rPr>
            </w:pPr>
            <w:r w:rsidRPr="000262B9">
              <w:rPr>
                <w:b/>
                <w:bCs/>
                <w:color w:val="FFFFFF" w:themeColor="background1"/>
              </w:rPr>
              <w:t>Policy Name</w:t>
            </w:r>
          </w:p>
        </w:tc>
      </w:tr>
      <w:tr w:rsidR="00F372AE" w14:paraId="78653DD4" w14:textId="77777777" w:rsidTr="00F372AE">
        <w:trPr>
          <w:trHeight w:val="567"/>
        </w:trPr>
        <w:tc>
          <w:tcPr>
            <w:tcW w:w="5228" w:type="dxa"/>
            <w:shd w:val="clear" w:color="auto" w:fill="E6E7EA"/>
            <w:vAlign w:val="center"/>
          </w:tcPr>
          <w:p w14:paraId="401F830D" w14:textId="77777777" w:rsidR="00F372AE" w:rsidRDefault="00F372AE" w:rsidP="00513697">
            <w:r w:rsidRPr="00FE75C4">
              <w:t>When and how I can defer my training?</w:t>
            </w:r>
          </w:p>
        </w:tc>
        <w:tc>
          <w:tcPr>
            <w:tcW w:w="5228" w:type="dxa"/>
            <w:shd w:val="clear" w:color="auto" w:fill="E6E7EA"/>
            <w:vAlign w:val="center"/>
          </w:tcPr>
          <w:p w14:paraId="13F35088" w14:textId="77777777" w:rsidR="00F372AE" w:rsidRDefault="00F372AE" w:rsidP="00513697">
            <w:r w:rsidRPr="006E65E5">
              <w:t>ARC Training Deferral Policy and Procedure</w:t>
            </w:r>
          </w:p>
        </w:tc>
      </w:tr>
      <w:tr w:rsidR="00F372AE" w14:paraId="3E026A5B" w14:textId="77777777" w:rsidTr="00F372AE">
        <w:trPr>
          <w:trHeight w:val="1134"/>
        </w:trPr>
        <w:tc>
          <w:tcPr>
            <w:tcW w:w="5228" w:type="dxa"/>
            <w:shd w:val="clear" w:color="auto" w:fill="E6E7EA"/>
            <w:vAlign w:val="center"/>
          </w:tcPr>
          <w:p w14:paraId="5F01F8B5" w14:textId="77777777" w:rsidR="00F372AE" w:rsidRDefault="00F372AE" w:rsidP="00513697">
            <w:r>
              <w:t>How can I lodge a complaint?</w:t>
            </w:r>
          </w:p>
          <w:p w14:paraId="69AF19FC" w14:textId="77777777" w:rsidR="00F372AE" w:rsidRDefault="00F372AE" w:rsidP="00513697">
            <w:r>
              <w:t>How can I appeal my assessment result?</w:t>
            </w:r>
          </w:p>
          <w:p w14:paraId="7D84B767" w14:textId="77777777" w:rsidR="00F372AE" w:rsidRDefault="00F372AE" w:rsidP="00513697">
            <w:r>
              <w:t>I am not satisfied with the quality of my training.</w:t>
            </w:r>
          </w:p>
        </w:tc>
        <w:tc>
          <w:tcPr>
            <w:tcW w:w="5228" w:type="dxa"/>
            <w:shd w:val="clear" w:color="auto" w:fill="E6E7EA"/>
            <w:vAlign w:val="center"/>
          </w:tcPr>
          <w:p w14:paraId="677CE8F8" w14:textId="77777777" w:rsidR="00F372AE" w:rsidRDefault="00F372AE" w:rsidP="00513697">
            <w:r w:rsidRPr="0000744B">
              <w:t>ARC Training Complaints and Appeal Policy and Procedures</w:t>
            </w:r>
          </w:p>
        </w:tc>
      </w:tr>
      <w:tr w:rsidR="00F372AE" w14:paraId="5C8FA1AA" w14:textId="77777777" w:rsidTr="00F372AE">
        <w:trPr>
          <w:trHeight w:val="850"/>
        </w:trPr>
        <w:tc>
          <w:tcPr>
            <w:tcW w:w="5228" w:type="dxa"/>
            <w:shd w:val="clear" w:color="auto" w:fill="E6E7EA"/>
            <w:vAlign w:val="center"/>
          </w:tcPr>
          <w:p w14:paraId="7DB6ECFC" w14:textId="77777777" w:rsidR="00F372AE" w:rsidRDefault="00F372AE" w:rsidP="00513697">
            <w:r w:rsidRPr="002C39FE">
              <w:t>I don’t want to continue, and I want a refund. How can I do this?</w:t>
            </w:r>
          </w:p>
        </w:tc>
        <w:tc>
          <w:tcPr>
            <w:tcW w:w="5228" w:type="dxa"/>
            <w:shd w:val="clear" w:color="auto" w:fill="E6E7EA"/>
            <w:vAlign w:val="center"/>
          </w:tcPr>
          <w:p w14:paraId="6DAE8E22" w14:textId="77777777" w:rsidR="00F372AE" w:rsidRDefault="00F372AE" w:rsidP="00513697">
            <w:r w:rsidRPr="001828B7">
              <w:t>Fees, Fee Protection and Refund Policy and Procedures</w:t>
            </w:r>
          </w:p>
        </w:tc>
      </w:tr>
      <w:tr w:rsidR="00F372AE" w14:paraId="78D88F5C" w14:textId="77777777" w:rsidTr="00F372AE">
        <w:trPr>
          <w:trHeight w:val="1134"/>
        </w:trPr>
        <w:tc>
          <w:tcPr>
            <w:tcW w:w="5228" w:type="dxa"/>
            <w:shd w:val="clear" w:color="auto" w:fill="E6E7EA"/>
            <w:vAlign w:val="center"/>
          </w:tcPr>
          <w:p w14:paraId="0D39E595" w14:textId="77777777" w:rsidR="00F372AE" w:rsidRDefault="00F372AE" w:rsidP="00513697">
            <w:r w:rsidRPr="00FA0744">
              <w:t>I have completed a similar unit of competency from another RTO, and I want this recognised by ARC Training.</w:t>
            </w:r>
          </w:p>
        </w:tc>
        <w:tc>
          <w:tcPr>
            <w:tcW w:w="5228" w:type="dxa"/>
            <w:shd w:val="clear" w:color="auto" w:fill="E6E7EA"/>
            <w:vAlign w:val="center"/>
          </w:tcPr>
          <w:p w14:paraId="01292B0C" w14:textId="77777777" w:rsidR="00F372AE" w:rsidRDefault="00F372AE" w:rsidP="00513697">
            <w:r>
              <w:t>ARC Training Credit Transfer Policy, Recognition of Prior</w:t>
            </w:r>
          </w:p>
          <w:p w14:paraId="23651B64" w14:textId="77777777" w:rsidR="00F372AE" w:rsidRDefault="00F372AE" w:rsidP="00513697">
            <w:r>
              <w:t>Learning Policy and Procedures</w:t>
            </w:r>
          </w:p>
        </w:tc>
      </w:tr>
      <w:tr w:rsidR="00F372AE" w14:paraId="7960B074" w14:textId="77777777" w:rsidTr="00F372AE">
        <w:trPr>
          <w:trHeight w:val="624"/>
        </w:trPr>
        <w:tc>
          <w:tcPr>
            <w:tcW w:w="5228" w:type="dxa"/>
            <w:shd w:val="clear" w:color="auto" w:fill="E6E7EA"/>
            <w:vAlign w:val="center"/>
          </w:tcPr>
          <w:p w14:paraId="2700C56E" w14:textId="77777777" w:rsidR="00F372AE" w:rsidRDefault="00F372AE" w:rsidP="00513697">
            <w:r w:rsidRPr="001223A0">
              <w:t>How can I cancel my course?</w:t>
            </w:r>
          </w:p>
        </w:tc>
        <w:tc>
          <w:tcPr>
            <w:tcW w:w="5228" w:type="dxa"/>
            <w:shd w:val="clear" w:color="auto" w:fill="E6E7EA"/>
            <w:vAlign w:val="center"/>
          </w:tcPr>
          <w:p w14:paraId="63A2D8B6" w14:textId="77777777" w:rsidR="00F372AE" w:rsidRDefault="00F372AE" w:rsidP="00513697">
            <w:r w:rsidRPr="00AC2DBD">
              <w:t>Cancellation Policy</w:t>
            </w:r>
          </w:p>
        </w:tc>
      </w:tr>
    </w:tbl>
    <w:p w14:paraId="6B532D15" w14:textId="18B61DB3" w:rsidR="00F372AE" w:rsidRDefault="001A0348" w:rsidP="00513697">
      <w:r>
        <w:rPr>
          <w:noProof/>
          <w:sz w:val="20"/>
          <w:lang w:eastAsia="en-AU"/>
        </w:rPr>
        <w:drawing>
          <wp:anchor distT="0" distB="0" distL="114300" distR="114300" simplePos="0" relativeHeight="251658246" behindDoc="0" locked="0" layoutInCell="1" allowOverlap="1" wp14:anchorId="06751382" wp14:editId="29D5A89F">
            <wp:simplePos x="0" y="0"/>
            <wp:positionH relativeFrom="margin">
              <wp:align>left</wp:align>
            </wp:positionH>
            <wp:positionV relativeFrom="paragraph">
              <wp:posOffset>3396615</wp:posOffset>
            </wp:positionV>
            <wp:extent cx="781050" cy="638175"/>
            <wp:effectExtent l="0" t="0" r="0" b="9525"/>
            <wp:wrapSquare wrapText="bothSides"/>
            <wp:docPr id="1875396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20000" t="25714" r="21428" b="26429"/>
                    <a:stretch>
                      <a:fillRect/>
                    </a:stretch>
                  </pic:blipFill>
                  <pic:spPr bwMode="auto">
                    <a:xfrm>
                      <a:off x="0" y="0"/>
                      <a:ext cx="78105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01FCFB" w14:textId="32419321" w:rsidR="000F2B70" w:rsidRDefault="000F2B70" w:rsidP="00841ADC">
      <w:pPr>
        <w:pStyle w:val="ARCHeading3"/>
      </w:pPr>
      <w:bookmarkStart w:id="95" w:name="_Toc142492502"/>
      <w:bookmarkStart w:id="96" w:name="_Toc206688838"/>
      <w:r>
        <w:t>Online Courses</w:t>
      </w:r>
      <w:bookmarkEnd w:id="95"/>
      <w:bookmarkEnd w:id="96"/>
    </w:p>
    <w:p w14:paraId="5E951749" w14:textId="77777777" w:rsidR="00B92F44" w:rsidRPr="00B92F44" w:rsidRDefault="00B92F44" w:rsidP="00513697">
      <w:pPr>
        <w:rPr>
          <w:b/>
          <w:bCs/>
        </w:rPr>
      </w:pPr>
      <w:r w:rsidRPr="00B92F44">
        <w:rPr>
          <w:b/>
          <w:bCs/>
        </w:rPr>
        <w:t>What is an ARC Digital Classroom?</w:t>
      </w:r>
    </w:p>
    <w:p w14:paraId="7D3758E1" w14:textId="1690A9C6" w:rsidR="00B92F44" w:rsidRDefault="00B92F44" w:rsidP="00513697">
      <w:r>
        <w:t>An ARC digital classroom is where Students and trainers engage with each other using a virtual classroom. Students also can work through course content and assessments in their own time.</w:t>
      </w:r>
    </w:p>
    <w:p w14:paraId="4F599ACF" w14:textId="77777777" w:rsidR="00B92F44" w:rsidRPr="00B92F44" w:rsidRDefault="00B92F44" w:rsidP="00513697">
      <w:pPr>
        <w:rPr>
          <w:b/>
          <w:bCs/>
        </w:rPr>
      </w:pPr>
      <w:r w:rsidRPr="00B92F44">
        <w:rPr>
          <w:b/>
          <w:bCs/>
        </w:rPr>
        <w:t>How do Digital Classrooms work?</w:t>
      </w:r>
    </w:p>
    <w:p w14:paraId="5A65D8CD" w14:textId="39E0B480" w:rsidR="00B92F44" w:rsidRDefault="00B92F44" w:rsidP="00513697">
      <w:r>
        <w:t>Digital Classrooms work by bringing students and trainers together. Students meet using a virtual classroom by Zoom, our web-conferencing software.</w:t>
      </w:r>
    </w:p>
    <w:p w14:paraId="4315FB99" w14:textId="1A6FA29F" w:rsidR="00B92F44" w:rsidRDefault="00B92F44" w:rsidP="00513697">
      <w:r>
        <w:t>The trainer will have a session plan for each meeting, going over course content, quizzes, and assessments, whilst also opening the opportunity for Students to raise any questions or concerns they may have with their trainer.</w:t>
      </w:r>
    </w:p>
    <w:p w14:paraId="72489E21" w14:textId="3E80A9FF" w:rsidR="00B92F44" w:rsidRPr="00B92F44" w:rsidRDefault="00B92F44" w:rsidP="00513697">
      <w:pPr>
        <w:rPr>
          <w:b/>
          <w:bCs/>
        </w:rPr>
      </w:pPr>
      <w:r w:rsidRPr="00B92F44">
        <w:rPr>
          <w:b/>
          <w:bCs/>
        </w:rPr>
        <w:t>What will I need to use a Digital Classroom?</w:t>
      </w:r>
    </w:p>
    <w:p w14:paraId="66E73F03" w14:textId="77777777" w:rsidR="00B92F44" w:rsidRPr="00B92F44" w:rsidRDefault="00B92F44" w:rsidP="00513697">
      <w:pPr>
        <w:rPr>
          <w:b/>
          <w:bCs/>
        </w:rPr>
      </w:pPr>
      <w:r w:rsidRPr="00B92F44">
        <w:rPr>
          <w:b/>
          <w:bCs/>
        </w:rPr>
        <w:t>Browser</w:t>
      </w:r>
    </w:p>
    <w:p w14:paraId="1C821BED" w14:textId="50694D00" w:rsidR="00032850" w:rsidRDefault="00B92F44" w:rsidP="00513697">
      <w:r>
        <w:t>We recommend using one of the following browsers to access Canvas:</w:t>
      </w:r>
    </w:p>
    <w:tbl>
      <w:tblPr>
        <w:tblStyle w:val="TableGrid"/>
        <w:tblW w:w="0" w:type="auto"/>
        <w:tblLook w:val="04A0" w:firstRow="1" w:lastRow="0" w:firstColumn="1" w:lastColumn="0" w:noHBand="0" w:noVBand="1"/>
      </w:tblPr>
      <w:tblGrid>
        <w:gridCol w:w="992"/>
        <w:gridCol w:w="7342"/>
      </w:tblGrid>
      <w:tr w:rsidR="002D6F4C" w:rsidRPr="001B2B23" w14:paraId="65EED18C" w14:textId="77777777" w:rsidTr="00FF02D7">
        <w:tc>
          <w:tcPr>
            <w:tcW w:w="992" w:type="dxa"/>
            <w:tcBorders>
              <w:top w:val="nil"/>
              <w:left w:val="nil"/>
              <w:bottom w:val="nil"/>
              <w:right w:val="nil"/>
            </w:tcBorders>
            <w:vAlign w:val="center"/>
          </w:tcPr>
          <w:p w14:paraId="57CCFCA8" w14:textId="77777777" w:rsidR="002D6F4C" w:rsidRPr="001B2B23" w:rsidRDefault="002D6F4C" w:rsidP="00513697">
            <w:pPr>
              <w:rPr>
                <w:rFonts w:cstheme="minorHAnsi"/>
                <w:b/>
                <w:bCs/>
              </w:rPr>
            </w:pPr>
            <w:r>
              <w:rPr>
                <w:rFonts w:cstheme="minorHAnsi"/>
                <w:b/>
                <w:bCs/>
                <w:noProof/>
                <w:lang w:eastAsia="en-AU"/>
              </w:rPr>
              <w:drawing>
                <wp:inline distT="0" distB="0" distL="0" distR="0" wp14:anchorId="5BAD63F6" wp14:editId="25E0B57A">
                  <wp:extent cx="438785" cy="438785"/>
                  <wp:effectExtent l="0" t="0" r="0" b="0"/>
                  <wp:docPr id="13" name="Picture 13" descr="A logo of a google chr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of a google chrome&#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inline>
              </w:drawing>
            </w:r>
          </w:p>
        </w:tc>
        <w:tc>
          <w:tcPr>
            <w:tcW w:w="7342" w:type="dxa"/>
            <w:tcBorders>
              <w:top w:val="nil"/>
              <w:left w:val="nil"/>
              <w:bottom w:val="nil"/>
              <w:right w:val="nil"/>
            </w:tcBorders>
            <w:vAlign w:val="center"/>
          </w:tcPr>
          <w:p w14:paraId="6E058C93" w14:textId="77777777" w:rsidR="002D6F4C" w:rsidRPr="001B2B23" w:rsidRDefault="002D6F4C" w:rsidP="00513697">
            <w:pPr>
              <w:rPr>
                <w:rFonts w:cstheme="minorHAnsi"/>
                <w:b/>
                <w:bCs/>
              </w:rPr>
            </w:pPr>
            <w:r w:rsidRPr="00000421">
              <w:rPr>
                <w:rFonts w:cstheme="minorHAnsi"/>
                <w:b/>
                <w:bCs/>
                <w:color w:val="000000" w:themeColor="text1"/>
              </w:rPr>
              <w:t>Google Chrome Mozilla</w:t>
            </w:r>
          </w:p>
        </w:tc>
      </w:tr>
      <w:tr w:rsidR="002D6F4C" w:rsidRPr="001B2B23" w14:paraId="141F188C" w14:textId="77777777" w:rsidTr="00FF02D7">
        <w:tc>
          <w:tcPr>
            <w:tcW w:w="992" w:type="dxa"/>
            <w:tcBorders>
              <w:top w:val="nil"/>
              <w:left w:val="nil"/>
              <w:bottom w:val="nil"/>
              <w:right w:val="nil"/>
            </w:tcBorders>
            <w:vAlign w:val="center"/>
          </w:tcPr>
          <w:p w14:paraId="15E9C24D" w14:textId="77777777" w:rsidR="002D6F4C" w:rsidRDefault="002D6F4C" w:rsidP="00513697">
            <w:pPr>
              <w:rPr>
                <w:rFonts w:cstheme="minorHAnsi"/>
                <w:b/>
                <w:bCs/>
                <w:noProof/>
              </w:rPr>
            </w:pPr>
            <w:r>
              <w:rPr>
                <w:rFonts w:cstheme="minorHAnsi"/>
                <w:b/>
                <w:bCs/>
                <w:noProof/>
                <w:lang w:eastAsia="en-AU"/>
              </w:rPr>
              <w:drawing>
                <wp:inline distT="0" distB="0" distL="0" distR="0" wp14:anchorId="389ECC62" wp14:editId="3F1394E2">
                  <wp:extent cx="438785" cy="433070"/>
                  <wp:effectExtent l="0" t="0" r="0" b="5080"/>
                  <wp:docPr id="14" name="Picture 14" descr="A logo of a firefox brow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firefox browser&#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8785" cy="433070"/>
                          </a:xfrm>
                          <a:prstGeom prst="rect">
                            <a:avLst/>
                          </a:prstGeom>
                          <a:noFill/>
                        </pic:spPr>
                      </pic:pic>
                    </a:graphicData>
                  </a:graphic>
                </wp:inline>
              </w:drawing>
            </w:r>
          </w:p>
        </w:tc>
        <w:tc>
          <w:tcPr>
            <w:tcW w:w="7342" w:type="dxa"/>
            <w:tcBorders>
              <w:top w:val="nil"/>
              <w:left w:val="nil"/>
              <w:bottom w:val="nil"/>
              <w:right w:val="nil"/>
            </w:tcBorders>
            <w:vAlign w:val="center"/>
          </w:tcPr>
          <w:p w14:paraId="43CFC0AA" w14:textId="77777777" w:rsidR="002D6F4C" w:rsidRPr="001B2B23" w:rsidRDefault="002D6F4C" w:rsidP="00513697">
            <w:pPr>
              <w:rPr>
                <w:rFonts w:cstheme="minorHAnsi"/>
                <w:b/>
                <w:bCs/>
              </w:rPr>
            </w:pPr>
            <w:r w:rsidRPr="0072274F">
              <w:rPr>
                <w:rFonts w:cstheme="minorHAnsi"/>
                <w:b/>
                <w:bCs/>
                <w:color w:val="000000" w:themeColor="text1"/>
              </w:rPr>
              <w:t>Firefox</w:t>
            </w:r>
          </w:p>
        </w:tc>
      </w:tr>
      <w:tr w:rsidR="002D6F4C" w:rsidRPr="001B2B23" w14:paraId="2EDFD2F9" w14:textId="77777777" w:rsidTr="00FF02D7">
        <w:tc>
          <w:tcPr>
            <w:tcW w:w="992" w:type="dxa"/>
            <w:tcBorders>
              <w:top w:val="nil"/>
              <w:left w:val="nil"/>
              <w:bottom w:val="nil"/>
              <w:right w:val="nil"/>
            </w:tcBorders>
            <w:vAlign w:val="center"/>
          </w:tcPr>
          <w:p w14:paraId="07FD5DB9" w14:textId="77777777" w:rsidR="002D6F4C" w:rsidRDefault="002D6F4C" w:rsidP="00513697">
            <w:pPr>
              <w:rPr>
                <w:rFonts w:cstheme="minorHAnsi"/>
                <w:b/>
                <w:bCs/>
                <w:noProof/>
              </w:rPr>
            </w:pPr>
            <w:r>
              <w:rPr>
                <w:rFonts w:cstheme="minorHAnsi"/>
                <w:b/>
                <w:bCs/>
                <w:noProof/>
                <w:lang w:eastAsia="en-AU"/>
              </w:rPr>
              <w:drawing>
                <wp:inline distT="0" distB="0" distL="0" distR="0" wp14:anchorId="6D436E4D" wp14:editId="4EEB75C2">
                  <wp:extent cx="475615" cy="475615"/>
                  <wp:effectExtent l="0" t="0" r="635" b="635"/>
                  <wp:docPr id="15" name="Picture 15" descr="A blue compass with a red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compass with a red point&#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pic:spPr>
                      </pic:pic>
                    </a:graphicData>
                  </a:graphic>
                </wp:inline>
              </w:drawing>
            </w:r>
          </w:p>
        </w:tc>
        <w:tc>
          <w:tcPr>
            <w:tcW w:w="7342" w:type="dxa"/>
            <w:tcBorders>
              <w:top w:val="nil"/>
              <w:left w:val="nil"/>
              <w:bottom w:val="nil"/>
              <w:right w:val="nil"/>
            </w:tcBorders>
            <w:vAlign w:val="center"/>
          </w:tcPr>
          <w:p w14:paraId="1E0131CA" w14:textId="77777777" w:rsidR="002D6F4C" w:rsidRPr="001B2B23" w:rsidRDefault="002D6F4C" w:rsidP="00513697">
            <w:pPr>
              <w:rPr>
                <w:rFonts w:cstheme="minorHAnsi"/>
                <w:b/>
                <w:bCs/>
              </w:rPr>
            </w:pPr>
            <w:r w:rsidRPr="008C5FAD">
              <w:rPr>
                <w:rFonts w:cstheme="minorHAnsi"/>
                <w:b/>
                <w:bCs/>
                <w:color w:val="000000" w:themeColor="text1"/>
              </w:rPr>
              <w:t>Safari</w:t>
            </w:r>
          </w:p>
        </w:tc>
      </w:tr>
    </w:tbl>
    <w:p w14:paraId="453E7EEB" w14:textId="77777777" w:rsidR="0090571D" w:rsidRDefault="0090571D" w:rsidP="00513697"/>
    <w:p w14:paraId="7669232A" w14:textId="4A0D16F7" w:rsidR="005A7648" w:rsidRDefault="005A7648" w:rsidP="00513697">
      <w:r>
        <w:t>Other browsers feature add-ons and plugins that could interfere with Canvas.</w:t>
      </w:r>
    </w:p>
    <w:p w14:paraId="3A76FE6A" w14:textId="77777777" w:rsidR="005A7648" w:rsidRPr="005A7648" w:rsidRDefault="005A7648" w:rsidP="00513697">
      <w:pPr>
        <w:rPr>
          <w:b/>
          <w:bCs/>
        </w:rPr>
      </w:pPr>
      <w:r w:rsidRPr="005A7648">
        <w:rPr>
          <w:b/>
          <w:bCs/>
        </w:rPr>
        <w:lastRenderedPageBreak/>
        <w:t>Device/Operating Systems</w:t>
      </w:r>
    </w:p>
    <w:p w14:paraId="1F509980" w14:textId="7336DCC4" w:rsidR="0090571D" w:rsidRDefault="005A7648" w:rsidP="00513697">
      <w:r>
        <w:t>Minimum Operating Requirements for tablets, smart phones, and computers:</w:t>
      </w:r>
    </w:p>
    <w:tbl>
      <w:tblPr>
        <w:tblStyle w:val="TableGrid"/>
        <w:tblW w:w="0" w:type="auto"/>
        <w:tblLook w:val="04A0" w:firstRow="1" w:lastRow="0" w:firstColumn="1" w:lastColumn="0" w:noHBand="0" w:noVBand="1"/>
      </w:tblPr>
      <w:tblGrid>
        <w:gridCol w:w="992"/>
        <w:gridCol w:w="7342"/>
      </w:tblGrid>
      <w:tr w:rsidR="00156594" w:rsidRPr="001B2B23" w14:paraId="5C1A7C50" w14:textId="77777777" w:rsidTr="00FF02D7">
        <w:trPr>
          <w:trHeight w:val="680"/>
        </w:trPr>
        <w:tc>
          <w:tcPr>
            <w:tcW w:w="992" w:type="dxa"/>
            <w:tcBorders>
              <w:top w:val="nil"/>
              <w:left w:val="nil"/>
              <w:bottom w:val="nil"/>
              <w:right w:val="nil"/>
            </w:tcBorders>
            <w:vAlign w:val="center"/>
          </w:tcPr>
          <w:p w14:paraId="0BFD4455" w14:textId="77777777" w:rsidR="00156594" w:rsidRPr="001B2B23" w:rsidRDefault="00156594" w:rsidP="00513697">
            <w:pPr>
              <w:rPr>
                <w:rFonts w:cstheme="minorHAnsi"/>
                <w:b/>
                <w:bCs/>
              </w:rPr>
            </w:pPr>
            <w:r>
              <w:rPr>
                <w:rFonts w:cstheme="minorHAnsi"/>
                <w:b/>
                <w:bCs/>
                <w:noProof/>
                <w:lang w:eastAsia="en-AU"/>
              </w:rPr>
              <w:drawing>
                <wp:inline distT="0" distB="0" distL="0" distR="0" wp14:anchorId="02A8A3F7" wp14:editId="1AA6ECB6">
                  <wp:extent cx="438785" cy="311150"/>
                  <wp:effectExtent l="0" t="0" r="0" b="0"/>
                  <wp:docPr id="18" name="Picture 18" descr="A computer screen with a blue square and 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mputer screen with a blue square and red squares&#10;&#10;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8785" cy="311150"/>
                          </a:xfrm>
                          <a:prstGeom prst="rect">
                            <a:avLst/>
                          </a:prstGeom>
                          <a:noFill/>
                        </pic:spPr>
                      </pic:pic>
                    </a:graphicData>
                  </a:graphic>
                </wp:inline>
              </w:drawing>
            </w:r>
          </w:p>
        </w:tc>
        <w:tc>
          <w:tcPr>
            <w:tcW w:w="7342" w:type="dxa"/>
            <w:tcBorders>
              <w:top w:val="nil"/>
              <w:left w:val="nil"/>
              <w:bottom w:val="nil"/>
              <w:right w:val="nil"/>
            </w:tcBorders>
            <w:vAlign w:val="center"/>
          </w:tcPr>
          <w:p w14:paraId="0E332B8D" w14:textId="77777777" w:rsidR="00156594" w:rsidRPr="001B2B23" w:rsidRDefault="00156594" w:rsidP="00513697">
            <w:pPr>
              <w:rPr>
                <w:rFonts w:cstheme="minorHAnsi"/>
                <w:b/>
                <w:bCs/>
              </w:rPr>
            </w:pPr>
            <w:r w:rsidRPr="00723047">
              <w:rPr>
                <w:rFonts w:cstheme="minorHAnsi"/>
                <w:b/>
                <w:bCs/>
              </w:rPr>
              <w:t>Windows 7, Mac OSX 10.6, and Linux. Recent updates and versions of these operating systems are also supported.</w:t>
            </w:r>
          </w:p>
        </w:tc>
      </w:tr>
      <w:tr w:rsidR="00156594" w:rsidRPr="001B2B23" w14:paraId="08E65D6B" w14:textId="77777777" w:rsidTr="00FF02D7">
        <w:trPr>
          <w:trHeight w:val="680"/>
        </w:trPr>
        <w:tc>
          <w:tcPr>
            <w:tcW w:w="992" w:type="dxa"/>
            <w:tcBorders>
              <w:top w:val="nil"/>
              <w:left w:val="nil"/>
              <w:bottom w:val="nil"/>
              <w:right w:val="nil"/>
            </w:tcBorders>
            <w:vAlign w:val="center"/>
          </w:tcPr>
          <w:p w14:paraId="7F1FFCD3" w14:textId="77777777" w:rsidR="00156594" w:rsidRPr="001B2B23" w:rsidRDefault="00156594" w:rsidP="00513697">
            <w:pPr>
              <w:rPr>
                <w:rFonts w:cstheme="minorHAnsi"/>
                <w:b/>
                <w:bCs/>
              </w:rPr>
            </w:pPr>
            <w:r>
              <w:rPr>
                <w:rFonts w:cstheme="minorHAnsi"/>
                <w:b/>
                <w:bCs/>
                <w:noProof/>
                <w:lang w:eastAsia="en-AU"/>
              </w:rPr>
              <w:drawing>
                <wp:inline distT="0" distB="0" distL="0" distR="0" wp14:anchorId="10D3BB85" wp14:editId="25CD86AE">
                  <wp:extent cx="213360" cy="3898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3360" cy="389890"/>
                          </a:xfrm>
                          <a:prstGeom prst="rect">
                            <a:avLst/>
                          </a:prstGeom>
                          <a:noFill/>
                        </pic:spPr>
                      </pic:pic>
                    </a:graphicData>
                  </a:graphic>
                </wp:inline>
              </w:drawing>
            </w:r>
          </w:p>
        </w:tc>
        <w:tc>
          <w:tcPr>
            <w:tcW w:w="7342" w:type="dxa"/>
            <w:tcBorders>
              <w:top w:val="nil"/>
              <w:left w:val="nil"/>
              <w:bottom w:val="nil"/>
              <w:right w:val="nil"/>
            </w:tcBorders>
            <w:vAlign w:val="center"/>
          </w:tcPr>
          <w:p w14:paraId="09331CD9" w14:textId="77777777" w:rsidR="00156594" w:rsidRPr="001B2B23" w:rsidRDefault="00156594" w:rsidP="00513697">
            <w:pPr>
              <w:rPr>
                <w:rFonts w:cstheme="minorHAnsi"/>
                <w:b/>
                <w:bCs/>
              </w:rPr>
            </w:pPr>
            <w:r w:rsidRPr="00723047">
              <w:rPr>
                <w:rFonts w:cstheme="minorHAnsi"/>
                <w:b/>
                <w:bCs/>
              </w:rPr>
              <w:t>IOS 7 for Apple products and Android 4.2 for Android devices (Samsung). More recent updates are also supported.</w:t>
            </w:r>
          </w:p>
        </w:tc>
      </w:tr>
      <w:tr w:rsidR="00156594" w:rsidRPr="001B2B23" w14:paraId="32BB167D" w14:textId="77777777" w:rsidTr="00FF02D7">
        <w:trPr>
          <w:trHeight w:val="680"/>
        </w:trPr>
        <w:tc>
          <w:tcPr>
            <w:tcW w:w="992" w:type="dxa"/>
            <w:tcBorders>
              <w:top w:val="nil"/>
              <w:left w:val="nil"/>
              <w:bottom w:val="nil"/>
              <w:right w:val="nil"/>
            </w:tcBorders>
            <w:vAlign w:val="center"/>
          </w:tcPr>
          <w:p w14:paraId="089A8846" w14:textId="77777777" w:rsidR="00156594" w:rsidRPr="001B2B23" w:rsidRDefault="00156594" w:rsidP="00513697">
            <w:pPr>
              <w:rPr>
                <w:rFonts w:cstheme="minorHAnsi"/>
                <w:b/>
                <w:bCs/>
              </w:rPr>
            </w:pPr>
            <w:r>
              <w:rPr>
                <w:rFonts w:cstheme="minorHAnsi"/>
                <w:b/>
                <w:bCs/>
                <w:noProof/>
                <w:lang w:eastAsia="en-AU"/>
              </w:rPr>
              <w:drawing>
                <wp:inline distT="0" distB="0" distL="0" distR="0" wp14:anchorId="58B47EE0" wp14:editId="1F744406">
                  <wp:extent cx="323215" cy="323215"/>
                  <wp:effectExtent l="0" t="0" r="635" b="635"/>
                  <wp:docPr id="16" name="Picture 16" descr="A blue circle with a red tic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circle with a red tick in it&#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pic:spPr>
                      </pic:pic>
                    </a:graphicData>
                  </a:graphic>
                </wp:inline>
              </w:drawing>
            </w:r>
          </w:p>
        </w:tc>
        <w:tc>
          <w:tcPr>
            <w:tcW w:w="7342" w:type="dxa"/>
            <w:tcBorders>
              <w:top w:val="nil"/>
              <w:left w:val="nil"/>
              <w:bottom w:val="nil"/>
              <w:right w:val="nil"/>
            </w:tcBorders>
            <w:vAlign w:val="center"/>
          </w:tcPr>
          <w:p w14:paraId="2B6A93F6" w14:textId="77777777" w:rsidR="00156594" w:rsidRPr="001B2B23" w:rsidRDefault="00156594" w:rsidP="00513697">
            <w:pPr>
              <w:rPr>
                <w:rFonts w:cstheme="minorHAnsi"/>
                <w:b/>
                <w:bCs/>
              </w:rPr>
            </w:pPr>
            <w:r w:rsidRPr="007F0CFB">
              <w:rPr>
                <w:rFonts w:cstheme="minorHAnsi"/>
                <w:b/>
                <w:bCs/>
                <w:color w:val="000000" w:themeColor="text1"/>
              </w:rPr>
              <w:t>Canvas works best on computers not exceeding 5</w:t>
            </w:r>
            <w:r>
              <w:rPr>
                <w:rFonts w:cstheme="minorHAnsi"/>
                <w:b/>
                <w:bCs/>
                <w:color w:val="000000" w:themeColor="text1"/>
              </w:rPr>
              <w:t xml:space="preserve"> </w:t>
            </w:r>
            <w:r w:rsidRPr="007F0CFB">
              <w:rPr>
                <w:rFonts w:cstheme="minorHAnsi"/>
                <w:b/>
                <w:bCs/>
                <w:color w:val="000000" w:themeColor="text1"/>
              </w:rPr>
              <w:t>years in age.</w:t>
            </w:r>
          </w:p>
        </w:tc>
      </w:tr>
      <w:tr w:rsidR="00156594" w:rsidRPr="001B2B23" w14:paraId="1168F5C1" w14:textId="77777777" w:rsidTr="00FF02D7">
        <w:trPr>
          <w:trHeight w:val="680"/>
        </w:trPr>
        <w:tc>
          <w:tcPr>
            <w:tcW w:w="992" w:type="dxa"/>
            <w:tcBorders>
              <w:top w:val="nil"/>
              <w:left w:val="nil"/>
              <w:bottom w:val="nil"/>
              <w:right w:val="nil"/>
            </w:tcBorders>
            <w:vAlign w:val="center"/>
          </w:tcPr>
          <w:p w14:paraId="4E5A963F" w14:textId="77777777" w:rsidR="00156594" w:rsidRPr="001B2B23" w:rsidRDefault="00156594" w:rsidP="00513697">
            <w:pPr>
              <w:rPr>
                <w:rFonts w:cstheme="minorHAnsi"/>
                <w:b/>
                <w:bCs/>
              </w:rPr>
            </w:pPr>
            <w:r>
              <w:rPr>
                <w:rFonts w:cstheme="minorHAnsi"/>
                <w:b/>
                <w:bCs/>
                <w:noProof/>
                <w:lang w:eastAsia="en-AU"/>
              </w:rPr>
              <w:drawing>
                <wp:inline distT="0" distB="0" distL="0" distR="0" wp14:anchorId="4A625C31" wp14:editId="3A779E9D">
                  <wp:extent cx="323215" cy="323215"/>
                  <wp:effectExtent l="0" t="0" r="635" b="635"/>
                  <wp:docPr id="17" name="Picture 17" descr="A blue circle with a red tic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circle with a red tick in it&#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pic:spPr>
                      </pic:pic>
                    </a:graphicData>
                  </a:graphic>
                </wp:inline>
              </w:drawing>
            </w:r>
          </w:p>
        </w:tc>
        <w:tc>
          <w:tcPr>
            <w:tcW w:w="7342" w:type="dxa"/>
            <w:tcBorders>
              <w:top w:val="nil"/>
              <w:left w:val="nil"/>
              <w:bottom w:val="nil"/>
              <w:right w:val="nil"/>
            </w:tcBorders>
            <w:vAlign w:val="center"/>
          </w:tcPr>
          <w:p w14:paraId="0442CAC1" w14:textId="77777777" w:rsidR="00156594" w:rsidRPr="001B2B23" w:rsidRDefault="00156594" w:rsidP="00513697">
            <w:pPr>
              <w:rPr>
                <w:rFonts w:cstheme="minorHAnsi"/>
                <w:b/>
                <w:bCs/>
              </w:rPr>
            </w:pPr>
            <w:r w:rsidRPr="00991FD4">
              <w:rPr>
                <w:rFonts w:cstheme="minorHAnsi"/>
                <w:b/>
                <w:bCs/>
                <w:color w:val="000000" w:themeColor="text1"/>
              </w:rPr>
              <w:t>Stable internet connection is also required at 512kbps minimum.</w:t>
            </w:r>
          </w:p>
        </w:tc>
      </w:tr>
    </w:tbl>
    <w:p w14:paraId="72E53E66" w14:textId="77777777" w:rsidR="0090571D" w:rsidRDefault="0090571D" w:rsidP="00513697"/>
    <w:p w14:paraId="6D3DE709" w14:textId="74A01054" w:rsidR="008E3BD9" w:rsidRDefault="008E3BD9" w:rsidP="00513697">
      <w:r>
        <w:t>Canvas req</w:t>
      </w:r>
      <w:r w:rsidR="005E212E">
        <w:t>uirement</w:t>
      </w:r>
      <w:r>
        <w:t xml:space="preserve">’s </w:t>
      </w:r>
      <w:hyperlink r:id="rId64" w:history="1">
        <w:r w:rsidRPr="00606578">
          <w:rPr>
            <w:rStyle w:val="Hyperlink"/>
          </w:rPr>
          <w:t>https://community.canvaslms.com/t5/Canvas-Basics-Guide/What-are-the-browser-and-computer-requirements-for-Instructure/ta-p/66</w:t>
        </w:r>
      </w:hyperlink>
      <w:r>
        <w:t xml:space="preserve"> </w:t>
      </w:r>
    </w:p>
    <w:p w14:paraId="7AD5251C" w14:textId="77777777" w:rsidR="008E3BD9" w:rsidRDefault="008E3BD9" w:rsidP="00513697">
      <w:r>
        <w:t>For best performance, Instructure products should be used on the current or previous major releases of Chrome, Firefox, Edge, or Safari. Instructure products are built using web standards, Instructure products run on Windows, Mac, Linux, iOS, Android, or any other device with a modern web browser.</w:t>
      </w:r>
    </w:p>
    <w:p w14:paraId="5DFDADDD" w14:textId="77777777" w:rsidR="008E3BD9" w:rsidRDefault="008E3BD9" w:rsidP="00513697">
      <w:r>
        <w:t>Instructure products require an operating system that can run the latest compatible web browsers. Your computer operating system should be kept up to date with the latest recommended security updates and upgrades.</w:t>
      </w:r>
    </w:p>
    <w:p w14:paraId="6803D984" w14:textId="77777777" w:rsidR="008E3BD9" w:rsidRPr="008E3BD9" w:rsidRDefault="008E3BD9" w:rsidP="00513697">
      <w:pPr>
        <w:rPr>
          <w:b/>
          <w:bCs/>
        </w:rPr>
      </w:pPr>
      <w:r w:rsidRPr="008E3BD9">
        <w:rPr>
          <w:b/>
          <w:bCs/>
        </w:rPr>
        <w:t>Advantages over traditional learning methods</w:t>
      </w:r>
    </w:p>
    <w:p w14:paraId="76BC7BCF" w14:textId="12E819DB" w:rsidR="008E3BD9" w:rsidRDefault="008E3BD9" w:rsidP="003E2CAF">
      <w:pPr>
        <w:pStyle w:val="ListParagraph"/>
        <w:numPr>
          <w:ilvl w:val="0"/>
          <w:numId w:val="27"/>
        </w:numPr>
      </w:pPr>
      <w:r>
        <w:t>It’s easy to use. You only need a device and a stable internet connection.</w:t>
      </w:r>
    </w:p>
    <w:p w14:paraId="37E6B2C1" w14:textId="15E0BEA0" w:rsidR="008E3BD9" w:rsidRDefault="008E3BD9" w:rsidP="003E2CAF">
      <w:pPr>
        <w:pStyle w:val="ListParagraph"/>
        <w:numPr>
          <w:ilvl w:val="0"/>
          <w:numId w:val="27"/>
        </w:numPr>
      </w:pPr>
      <w:r>
        <w:t>It’s flexible and can adapt to your current lifestyle.</w:t>
      </w:r>
    </w:p>
    <w:p w14:paraId="28646803" w14:textId="47191303" w:rsidR="008E3BD9" w:rsidRDefault="008E3BD9" w:rsidP="003E2CAF">
      <w:pPr>
        <w:pStyle w:val="ListParagraph"/>
        <w:numPr>
          <w:ilvl w:val="0"/>
          <w:numId w:val="27"/>
        </w:numPr>
      </w:pPr>
      <w:r>
        <w:t>Digital learning community.</w:t>
      </w:r>
    </w:p>
    <w:p w14:paraId="2EF70306" w14:textId="696615C1" w:rsidR="008E3BD9" w:rsidRDefault="008E3BD9" w:rsidP="003E2CAF">
      <w:pPr>
        <w:pStyle w:val="ListParagraph"/>
        <w:numPr>
          <w:ilvl w:val="0"/>
          <w:numId w:val="27"/>
        </w:numPr>
      </w:pPr>
      <w:r>
        <w:t>Engaging content including multimedia.</w:t>
      </w:r>
    </w:p>
    <w:p w14:paraId="5C2AFD6A" w14:textId="78E4120C" w:rsidR="0090571D" w:rsidRDefault="008E3BD9" w:rsidP="003E2CAF">
      <w:pPr>
        <w:pStyle w:val="ListParagraph"/>
        <w:numPr>
          <w:ilvl w:val="0"/>
          <w:numId w:val="27"/>
        </w:numPr>
      </w:pPr>
      <w:r>
        <w:t>Opportunity to revisit recorded training sessions.</w:t>
      </w:r>
    </w:p>
    <w:p w14:paraId="180A2157" w14:textId="187A0EE3" w:rsidR="0090571D" w:rsidRPr="0090344D" w:rsidRDefault="0090344D" w:rsidP="00513697">
      <w:pPr>
        <w:rPr>
          <w:b/>
          <w:bCs/>
        </w:rPr>
      </w:pPr>
      <w:r w:rsidRPr="0090344D">
        <w:rPr>
          <w:b/>
          <w:bCs/>
        </w:rPr>
        <w:t>Is a Digital Classroom the right choice for me?</w:t>
      </w:r>
    </w:p>
    <w:tbl>
      <w:tblPr>
        <w:tblStyle w:val="TableGrid"/>
        <w:tblW w:w="0" w:type="auto"/>
        <w:tblLook w:val="04A0" w:firstRow="1" w:lastRow="0" w:firstColumn="1" w:lastColumn="0" w:noHBand="0" w:noVBand="1"/>
      </w:tblPr>
      <w:tblGrid>
        <w:gridCol w:w="850"/>
        <w:gridCol w:w="7484"/>
      </w:tblGrid>
      <w:tr w:rsidR="00A06CD2" w:rsidRPr="00C26A45" w14:paraId="405AB895" w14:textId="77777777" w:rsidTr="00FF02D7">
        <w:trPr>
          <w:trHeight w:val="850"/>
        </w:trPr>
        <w:tc>
          <w:tcPr>
            <w:tcW w:w="850" w:type="dxa"/>
            <w:tcBorders>
              <w:top w:val="nil"/>
              <w:left w:val="nil"/>
              <w:bottom w:val="nil"/>
              <w:right w:val="nil"/>
            </w:tcBorders>
            <w:vAlign w:val="center"/>
          </w:tcPr>
          <w:p w14:paraId="7209D640" w14:textId="77777777" w:rsidR="00A06CD2" w:rsidRPr="00C26A45" w:rsidRDefault="00A06CD2" w:rsidP="00513697">
            <w:pPr>
              <w:rPr>
                <w:rFonts w:cstheme="minorHAnsi"/>
                <w:b/>
                <w:bCs/>
              </w:rPr>
            </w:pPr>
            <w:r>
              <w:rPr>
                <w:rFonts w:cstheme="minorHAnsi"/>
                <w:b/>
                <w:bCs/>
                <w:noProof/>
                <w:lang w:eastAsia="en-AU"/>
              </w:rPr>
              <w:drawing>
                <wp:inline distT="0" distB="0" distL="0" distR="0" wp14:anchorId="3162D3C5" wp14:editId="3762F04D">
                  <wp:extent cx="316865" cy="316865"/>
                  <wp:effectExtent l="0" t="0" r="6985" b="6985"/>
                  <wp:docPr id="20" name="Picture 20" descr="A blue ques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question mark in a circle&#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6865" cy="316865"/>
                          </a:xfrm>
                          <a:prstGeom prst="rect">
                            <a:avLst/>
                          </a:prstGeom>
                          <a:noFill/>
                        </pic:spPr>
                      </pic:pic>
                    </a:graphicData>
                  </a:graphic>
                </wp:inline>
              </w:drawing>
            </w:r>
          </w:p>
        </w:tc>
        <w:tc>
          <w:tcPr>
            <w:tcW w:w="7484" w:type="dxa"/>
            <w:tcBorders>
              <w:top w:val="nil"/>
              <w:left w:val="nil"/>
              <w:bottom w:val="nil"/>
              <w:right w:val="nil"/>
            </w:tcBorders>
            <w:vAlign w:val="center"/>
          </w:tcPr>
          <w:p w14:paraId="7E6D40C5" w14:textId="77777777" w:rsidR="00A06CD2" w:rsidRPr="00C26A45" w:rsidRDefault="00A06CD2" w:rsidP="00513697">
            <w:pPr>
              <w:rPr>
                <w:rFonts w:cstheme="minorHAnsi"/>
                <w:b/>
                <w:bCs/>
              </w:rPr>
            </w:pPr>
            <w:r w:rsidRPr="001D2B79">
              <w:rPr>
                <w:rFonts w:cstheme="minorHAnsi"/>
                <w:b/>
                <w:bCs/>
              </w:rPr>
              <w:t>Is your device less than 5 years old?</w:t>
            </w:r>
          </w:p>
        </w:tc>
      </w:tr>
      <w:tr w:rsidR="00A06CD2" w:rsidRPr="00096E01" w14:paraId="69A346CD" w14:textId="77777777" w:rsidTr="00FF02D7">
        <w:trPr>
          <w:trHeight w:val="850"/>
        </w:trPr>
        <w:tc>
          <w:tcPr>
            <w:tcW w:w="850" w:type="dxa"/>
            <w:tcBorders>
              <w:top w:val="nil"/>
              <w:left w:val="nil"/>
              <w:bottom w:val="nil"/>
              <w:right w:val="nil"/>
            </w:tcBorders>
            <w:vAlign w:val="center"/>
          </w:tcPr>
          <w:p w14:paraId="7367FF12" w14:textId="77777777" w:rsidR="00A06CD2" w:rsidRPr="00C26A45" w:rsidRDefault="00A06CD2" w:rsidP="00513697">
            <w:pPr>
              <w:rPr>
                <w:rFonts w:cstheme="minorHAnsi"/>
                <w:b/>
                <w:bCs/>
              </w:rPr>
            </w:pPr>
            <w:r>
              <w:rPr>
                <w:rFonts w:cstheme="minorHAnsi"/>
                <w:b/>
                <w:bCs/>
                <w:noProof/>
                <w:lang w:eastAsia="en-AU"/>
              </w:rPr>
              <w:drawing>
                <wp:inline distT="0" distB="0" distL="0" distR="0" wp14:anchorId="69A99B9A" wp14:editId="2AC356C9">
                  <wp:extent cx="292735" cy="2927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inline>
              </w:drawing>
            </w:r>
          </w:p>
        </w:tc>
        <w:tc>
          <w:tcPr>
            <w:tcW w:w="7484" w:type="dxa"/>
            <w:tcBorders>
              <w:top w:val="nil"/>
              <w:left w:val="nil"/>
              <w:bottom w:val="nil"/>
              <w:right w:val="nil"/>
            </w:tcBorders>
            <w:vAlign w:val="center"/>
          </w:tcPr>
          <w:p w14:paraId="77B158A9" w14:textId="77777777" w:rsidR="00A06CD2" w:rsidRPr="00096E01" w:rsidRDefault="00A06CD2" w:rsidP="00513697">
            <w:pPr>
              <w:rPr>
                <w:rFonts w:cstheme="minorHAnsi"/>
              </w:rPr>
            </w:pPr>
            <w:r w:rsidRPr="00096E01">
              <w:rPr>
                <w:rFonts w:cstheme="minorHAnsi"/>
              </w:rPr>
              <w:t>It is important to have a device that is less than 5 years old, as computer hardware degrades over time and with frequent use. Devices more than 5 years old may struggle with Digital Classrooms.</w:t>
            </w:r>
          </w:p>
        </w:tc>
      </w:tr>
      <w:tr w:rsidR="00A06CD2" w:rsidRPr="00C26A45" w14:paraId="0FBA9A81" w14:textId="77777777" w:rsidTr="00FF02D7">
        <w:trPr>
          <w:trHeight w:val="850"/>
        </w:trPr>
        <w:tc>
          <w:tcPr>
            <w:tcW w:w="850" w:type="dxa"/>
            <w:tcBorders>
              <w:top w:val="nil"/>
              <w:left w:val="nil"/>
              <w:bottom w:val="nil"/>
              <w:right w:val="nil"/>
            </w:tcBorders>
            <w:vAlign w:val="center"/>
          </w:tcPr>
          <w:p w14:paraId="37E0069B" w14:textId="77777777" w:rsidR="00A06CD2" w:rsidRPr="00C26A45" w:rsidRDefault="00A06CD2" w:rsidP="00513697">
            <w:pPr>
              <w:rPr>
                <w:rFonts w:cstheme="minorHAnsi"/>
                <w:b/>
                <w:bCs/>
              </w:rPr>
            </w:pPr>
            <w:r>
              <w:rPr>
                <w:rFonts w:cstheme="minorHAnsi"/>
                <w:b/>
                <w:bCs/>
                <w:noProof/>
                <w:lang w:eastAsia="en-AU"/>
              </w:rPr>
              <w:drawing>
                <wp:inline distT="0" distB="0" distL="0" distR="0" wp14:anchorId="22E52FD1" wp14:editId="4D6833C0">
                  <wp:extent cx="316865" cy="316865"/>
                  <wp:effectExtent l="0" t="0" r="6985" b="6985"/>
                  <wp:docPr id="24" name="Picture 24" descr="A blue ques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question mark in a circle&#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6865" cy="316865"/>
                          </a:xfrm>
                          <a:prstGeom prst="rect">
                            <a:avLst/>
                          </a:prstGeom>
                          <a:noFill/>
                        </pic:spPr>
                      </pic:pic>
                    </a:graphicData>
                  </a:graphic>
                </wp:inline>
              </w:drawing>
            </w:r>
          </w:p>
        </w:tc>
        <w:tc>
          <w:tcPr>
            <w:tcW w:w="7484" w:type="dxa"/>
            <w:tcBorders>
              <w:top w:val="nil"/>
              <w:left w:val="nil"/>
              <w:bottom w:val="nil"/>
              <w:right w:val="nil"/>
            </w:tcBorders>
            <w:vAlign w:val="center"/>
          </w:tcPr>
          <w:p w14:paraId="286A43DF" w14:textId="77777777" w:rsidR="00A06CD2" w:rsidRPr="00C26A45" w:rsidRDefault="00A06CD2" w:rsidP="00513697">
            <w:pPr>
              <w:rPr>
                <w:rFonts w:cstheme="minorHAnsi"/>
                <w:b/>
                <w:bCs/>
              </w:rPr>
            </w:pPr>
            <w:r w:rsidRPr="00FB20D6">
              <w:rPr>
                <w:rFonts w:cstheme="minorHAnsi"/>
                <w:b/>
                <w:bCs/>
              </w:rPr>
              <w:t>Is your computer or laptop using a recommended operating system?</w:t>
            </w:r>
          </w:p>
        </w:tc>
      </w:tr>
      <w:tr w:rsidR="00A06CD2" w:rsidRPr="00096E01" w14:paraId="5FE4F335" w14:textId="77777777" w:rsidTr="00FF02D7">
        <w:trPr>
          <w:trHeight w:val="850"/>
        </w:trPr>
        <w:tc>
          <w:tcPr>
            <w:tcW w:w="850" w:type="dxa"/>
            <w:tcBorders>
              <w:top w:val="nil"/>
              <w:left w:val="nil"/>
              <w:bottom w:val="nil"/>
              <w:right w:val="nil"/>
            </w:tcBorders>
            <w:vAlign w:val="center"/>
          </w:tcPr>
          <w:p w14:paraId="04C60E33" w14:textId="77777777" w:rsidR="00A06CD2" w:rsidRPr="00C26A45" w:rsidRDefault="00A06CD2" w:rsidP="00513697">
            <w:pPr>
              <w:rPr>
                <w:rFonts w:cstheme="minorHAnsi"/>
                <w:b/>
                <w:bCs/>
              </w:rPr>
            </w:pPr>
            <w:r>
              <w:rPr>
                <w:rFonts w:cstheme="minorHAnsi"/>
                <w:b/>
                <w:bCs/>
                <w:noProof/>
                <w:lang w:eastAsia="en-AU"/>
              </w:rPr>
              <w:drawing>
                <wp:inline distT="0" distB="0" distL="0" distR="0" wp14:anchorId="319629E3" wp14:editId="68D1BAD6">
                  <wp:extent cx="292735" cy="2927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inline>
              </w:drawing>
            </w:r>
          </w:p>
        </w:tc>
        <w:tc>
          <w:tcPr>
            <w:tcW w:w="7484" w:type="dxa"/>
            <w:tcBorders>
              <w:top w:val="nil"/>
              <w:left w:val="nil"/>
              <w:bottom w:val="nil"/>
              <w:right w:val="nil"/>
            </w:tcBorders>
            <w:vAlign w:val="center"/>
          </w:tcPr>
          <w:p w14:paraId="3D1B6B02" w14:textId="77777777" w:rsidR="00A06CD2" w:rsidRPr="00096E01" w:rsidRDefault="00A06CD2" w:rsidP="00513697">
            <w:pPr>
              <w:rPr>
                <w:rFonts w:cstheme="minorHAnsi"/>
              </w:rPr>
            </w:pPr>
            <w:r w:rsidRPr="00096E01">
              <w:rPr>
                <w:rFonts w:cstheme="minorHAnsi"/>
              </w:rPr>
              <w:t xml:space="preserve">If using a computer or laptop, it is important that your device is running at </w:t>
            </w:r>
            <w:r>
              <w:rPr>
                <w:rFonts w:cstheme="minorHAnsi"/>
              </w:rPr>
              <w:t>minimum</w:t>
            </w:r>
            <w:r w:rsidRPr="00096E01">
              <w:rPr>
                <w:rFonts w:cstheme="minorHAnsi"/>
              </w:rPr>
              <w:t xml:space="preserve"> Windows 7 or MAC OSX.</w:t>
            </w:r>
          </w:p>
        </w:tc>
      </w:tr>
      <w:tr w:rsidR="00A06CD2" w:rsidRPr="00C26A45" w14:paraId="5C79DDC1" w14:textId="77777777" w:rsidTr="00FF02D7">
        <w:trPr>
          <w:trHeight w:val="850"/>
        </w:trPr>
        <w:tc>
          <w:tcPr>
            <w:tcW w:w="850" w:type="dxa"/>
            <w:tcBorders>
              <w:top w:val="nil"/>
              <w:left w:val="nil"/>
              <w:bottom w:val="nil"/>
              <w:right w:val="nil"/>
            </w:tcBorders>
            <w:vAlign w:val="center"/>
          </w:tcPr>
          <w:p w14:paraId="6D531D08" w14:textId="77777777" w:rsidR="00A06CD2" w:rsidRPr="00C26A45" w:rsidRDefault="00A06CD2" w:rsidP="00513697">
            <w:pPr>
              <w:rPr>
                <w:rFonts w:cstheme="minorHAnsi"/>
                <w:b/>
                <w:bCs/>
              </w:rPr>
            </w:pPr>
            <w:r>
              <w:rPr>
                <w:rFonts w:cstheme="minorHAnsi"/>
                <w:b/>
                <w:bCs/>
                <w:noProof/>
                <w:lang w:eastAsia="en-AU"/>
              </w:rPr>
              <w:drawing>
                <wp:inline distT="0" distB="0" distL="0" distR="0" wp14:anchorId="50F9879F" wp14:editId="0FD4BD79">
                  <wp:extent cx="316865" cy="316865"/>
                  <wp:effectExtent l="0" t="0" r="6985" b="6985"/>
                  <wp:docPr id="25" name="Picture 25" descr="A blue ques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ue question mark in a circle&#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6865" cy="316865"/>
                          </a:xfrm>
                          <a:prstGeom prst="rect">
                            <a:avLst/>
                          </a:prstGeom>
                          <a:noFill/>
                        </pic:spPr>
                      </pic:pic>
                    </a:graphicData>
                  </a:graphic>
                </wp:inline>
              </w:drawing>
            </w:r>
          </w:p>
        </w:tc>
        <w:tc>
          <w:tcPr>
            <w:tcW w:w="7484" w:type="dxa"/>
            <w:tcBorders>
              <w:top w:val="nil"/>
              <w:left w:val="nil"/>
              <w:bottom w:val="nil"/>
              <w:right w:val="nil"/>
            </w:tcBorders>
            <w:vAlign w:val="center"/>
          </w:tcPr>
          <w:p w14:paraId="288DA183" w14:textId="77777777" w:rsidR="00A06CD2" w:rsidRPr="00C26A45" w:rsidRDefault="00A06CD2" w:rsidP="00513697">
            <w:pPr>
              <w:rPr>
                <w:rFonts w:cstheme="minorHAnsi"/>
                <w:b/>
                <w:bCs/>
              </w:rPr>
            </w:pPr>
            <w:r w:rsidRPr="00205AA8">
              <w:rPr>
                <w:rFonts w:cstheme="minorHAnsi"/>
                <w:b/>
                <w:bCs/>
              </w:rPr>
              <w:t>Do you have a stable internet connection?</w:t>
            </w:r>
          </w:p>
        </w:tc>
      </w:tr>
      <w:tr w:rsidR="00A06CD2" w:rsidRPr="00096E01" w14:paraId="432F7D90" w14:textId="77777777" w:rsidTr="00FF02D7">
        <w:trPr>
          <w:trHeight w:val="850"/>
        </w:trPr>
        <w:tc>
          <w:tcPr>
            <w:tcW w:w="850" w:type="dxa"/>
            <w:tcBorders>
              <w:top w:val="nil"/>
              <w:left w:val="nil"/>
              <w:bottom w:val="nil"/>
              <w:right w:val="nil"/>
            </w:tcBorders>
            <w:vAlign w:val="center"/>
          </w:tcPr>
          <w:p w14:paraId="4A3D13AC" w14:textId="77777777" w:rsidR="00A06CD2" w:rsidRPr="00C26A45" w:rsidRDefault="00A06CD2" w:rsidP="00513697">
            <w:pPr>
              <w:rPr>
                <w:rFonts w:cstheme="minorHAnsi"/>
                <w:b/>
                <w:bCs/>
              </w:rPr>
            </w:pPr>
            <w:r>
              <w:rPr>
                <w:rFonts w:cstheme="minorHAnsi"/>
                <w:b/>
                <w:bCs/>
                <w:noProof/>
                <w:lang w:eastAsia="en-AU"/>
              </w:rPr>
              <w:lastRenderedPageBreak/>
              <w:drawing>
                <wp:inline distT="0" distB="0" distL="0" distR="0" wp14:anchorId="6F759535" wp14:editId="0CEA12AF">
                  <wp:extent cx="292735" cy="2927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inline>
              </w:drawing>
            </w:r>
          </w:p>
        </w:tc>
        <w:tc>
          <w:tcPr>
            <w:tcW w:w="7484" w:type="dxa"/>
            <w:tcBorders>
              <w:top w:val="nil"/>
              <w:left w:val="nil"/>
              <w:bottom w:val="nil"/>
              <w:right w:val="nil"/>
            </w:tcBorders>
            <w:vAlign w:val="center"/>
          </w:tcPr>
          <w:p w14:paraId="2428902B" w14:textId="77777777" w:rsidR="00A06CD2" w:rsidRPr="00096E01" w:rsidRDefault="00A06CD2" w:rsidP="00513697">
            <w:pPr>
              <w:rPr>
                <w:rFonts w:cstheme="minorHAnsi"/>
              </w:rPr>
            </w:pPr>
            <w:r w:rsidRPr="00096E01">
              <w:rPr>
                <w:rFonts w:cstheme="minorHAnsi"/>
              </w:rPr>
              <w:t>There are video resources built into our Canvas courses. Additionally, our Digital Classrooms uses the Zoom platform which uses live video and audio to connect trainers with Students. For all of this to work seamlessly, you will require a stable internet connection.</w:t>
            </w:r>
          </w:p>
        </w:tc>
      </w:tr>
      <w:tr w:rsidR="00A06CD2" w:rsidRPr="00C26A45" w14:paraId="5DE07400" w14:textId="77777777" w:rsidTr="00FF02D7">
        <w:trPr>
          <w:trHeight w:val="850"/>
        </w:trPr>
        <w:tc>
          <w:tcPr>
            <w:tcW w:w="850" w:type="dxa"/>
            <w:tcBorders>
              <w:top w:val="nil"/>
              <w:left w:val="nil"/>
              <w:bottom w:val="nil"/>
              <w:right w:val="nil"/>
            </w:tcBorders>
            <w:vAlign w:val="center"/>
          </w:tcPr>
          <w:p w14:paraId="0FF0E325" w14:textId="77777777" w:rsidR="00A06CD2" w:rsidRPr="00C26A45" w:rsidRDefault="00A06CD2" w:rsidP="00513697">
            <w:pPr>
              <w:rPr>
                <w:rFonts w:cstheme="minorHAnsi"/>
                <w:b/>
                <w:bCs/>
              </w:rPr>
            </w:pPr>
            <w:r>
              <w:rPr>
                <w:rFonts w:cstheme="minorHAnsi"/>
                <w:b/>
                <w:bCs/>
                <w:noProof/>
                <w:lang w:eastAsia="en-AU"/>
              </w:rPr>
              <w:drawing>
                <wp:inline distT="0" distB="0" distL="0" distR="0" wp14:anchorId="0ADB83F1" wp14:editId="22616927">
                  <wp:extent cx="316865" cy="316865"/>
                  <wp:effectExtent l="0" t="0" r="6985" b="6985"/>
                  <wp:docPr id="28" name="Picture 28" descr="A blue question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ue question mark in a circle&#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6865" cy="316865"/>
                          </a:xfrm>
                          <a:prstGeom prst="rect">
                            <a:avLst/>
                          </a:prstGeom>
                          <a:noFill/>
                        </pic:spPr>
                      </pic:pic>
                    </a:graphicData>
                  </a:graphic>
                </wp:inline>
              </w:drawing>
            </w:r>
          </w:p>
        </w:tc>
        <w:tc>
          <w:tcPr>
            <w:tcW w:w="7484" w:type="dxa"/>
            <w:tcBorders>
              <w:top w:val="nil"/>
              <w:left w:val="nil"/>
              <w:bottom w:val="nil"/>
              <w:right w:val="nil"/>
            </w:tcBorders>
            <w:vAlign w:val="center"/>
          </w:tcPr>
          <w:p w14:paraId="2746B026" w14:textId="77777777" w:rsidR="00A06CD2" w:rsidRPr="00C26A45" w:rsidRDefault="00A06CD2" w:rsidP="00513697">
            <w:pPr>
              <w:rPr>
                <w:rFonts w:cstheme="minorHAnsi"/>
                <w:b/>
                <w:bCs/>
              </w:rPr>
            </w:pPr>
            <w:r w:rsidRPr="000B0EDE">
              <w:rPr>
                <w:rFonts w:cstheme="minorHAnsi"/>
                <w:b/>
                <w:bCs/>
              </w:rPr>
              <w:t>Do you have a valid email address?</w:t>
            </w:r>
          </w:p>
        </w:tc>
      </w:tr>
      <w:tr w:rsidR="00A06CD2" w:rsidRPr="00096E01" w14:paraId="60BF9924" w14:textId="77777777" w:rsidTr="00FF02D7">
        <w:trPr>
          <w:trHeight w:val="850"/>
        </w:trPr>
        <w:tc>
          <w:tcPr>
            <w:tcW w:w="850" w:type="dxa"/>
            <w:tcBorders>
              <w:top w:val="nil"/>
              <w:left w:val="nil"/>
              <w:bottom w:val="nil"/>
              <w:right w:val="nil"/>
            </w:tcBorders>
            <w:vAlign w:val="center"/>
          </w:tcPr>
          <w:p w14:paraId="06CF07CF" w14:textId="77777777" w:rsidR="00A06CD2" w:rsidRPr="00C26A45" w:rsidRDefault="00A06CD2" w:rsidP="00513697">
            <w:pPr>
              <w:rPr>
                <w:rFonts w:cstheme="minorHAnsi"/>
                <w:b/>
                <w:bCs/>
              </w:rPr>
            </w:pPr>
            <w:r>
              <w:rPr>
                <w:rFonts w:cstheme="minorHAnsi"/>
                <w:b/>
                <w:bCs/>
                <w:noProof/>
                <w:lang w:eastAsia="en-AU"/>
              </w:rPr>
              <w:drawing>
                <wp:inline distT="0" distB="0" distL="0" distR="0" wp14:anchorId="0E0BC447" wp14:editId="747599BA">
                  <wp:extent cx="292735" cy="2927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inline>
              </w:drawing>
            </w:r>
          </w:p>
        </w:tc>
        <w:tc>
          <w:tcPr>
            <w:tcW w:w="7484" w:type="dxa"/>
            <w:tcBorders>
              <w:top w:val="nil"/>
              <w:left w:val="nil"/>
              <w:bottom w:val="nil"/>
              <w:right w:val="nil"/>
            </w:tcBorders>
            <w:vAlign w:val="center"/>
          </w:tcPr>
          <w:p w14:paraId="4F6B4194" w14:textId="77777777" w:rsidR="00A06CD2" w:rsidRPr="00096E01" w:rsidRDefault="00A06CD2" w:rsidP="00513697">
            <w:pPr>
              <w:rPr>
                <w:rFonts w:cstheme="minorHAnsi"/>
              </w:rPr>
            </w:pPr>
            <w:r w:rsidRPr="00096E01">
              <w:rPr>
                <w:rFonts w:cstheme="minorHAnsi"/>
              </w:rPr>
              <w:t>You will need a valid email address to access our online content on Canvas. Your Canvas account is created and linked to your email address.</w:t>
            </w:r>
          </w:p>
        </w:tc>
      </w:tr>
    </w:tbl>
    <w:p w14:paraId="0067DDBD" w14:textId="77777777" w:rsidR="000C698F" w:rsidRDefault="000C698F" w:rsidP="00841ADC">
      <w:pPr>
        <w:pStyle w:val="ARCHeading3"/>
      </w:pPr>
      <w:bookmarkStart w:id="97" w:name="_Toc142492503"/>
      <w:bookmarkStart w:id="98" w:name="_Toc206688839"/>
    </w:p>
    <w:p w14:paraId="004ACE97" w14:textId="663AFF7A" w:rsidR="0090571D" w:rsidRDefault="00340641" w:rsidP="00841ADC">
      <w:pPr>
        <w:pStyle w:val="ARCHeading3"/>
      </w:pPr>
      <w:r w:rsidRPr="00340641">
        <w:t>CHC Work Placement – Fact Sheet</w:t>
      </w:r>
      <w:bookmarkEnd w:id="97"/>
      <w:bookmarkEnd w:id="98"/>
    </w:p>
    <w:p w14:paraId="1AA6FFD6" w14:textId="77777777" w:rsidR="00073349" w:rsidRPr="00073349" w:rsidRDefault="00073349" w:rsidP="00513697">
      <w:pPr>
        <w:rPr>
          <w:b/>
          <w:bCs/>
          <w:sz w:val="20"/>
          <w:szCs w:val="20"/>
        </w:rPr>
      </w:pPr>
      <w:r w:rsidRPr="00073349">
        <w:rPr>
          <w:b/>
          <w:bCs/>
          <w:sz w:val="20"/>
          <w:szCs w:val="20"/>
        </w:rPr>
        <w:t>WHY?</w:t>
      </w:r>
    </w:p>
    <w:p w14:paraId="19C6C932" w14:textId="22309100" w:rsidR="00073349" w:rsidRPr="00073349" w:rsidRDefault="00073349" w:rsidP="00513697">
      <w:pPr>
        <w:rPr>
          <w:sz w:val="20"/>
          <w:szCs w:val="20"/>
        </w:rPr>
      </w:pPr>
      <w:r w:rsidRPr="00073349">
        <w:rPr>
          <w:sz w:val="20"/>
          <w:szCs w:val="20"/>
        </w:rPr>
        <w:t xml:space="preserve">Part of completing your qualification </w:t>
      </w:r>
      <w:r w:rsidRPr="00684639">
        <w:rPr>
          <w:sz w:val="20"/>
          <w:szCs w:val="20"/>
        </w:rPr>
        <w:t>involves undertaking a required 120 hours minimum of work placement in a health or community care facility. This is a fantastic opportunity for you to gain hands on practical experience and show the facilities how good your knowledge, skills and attitude are!</w:t>
      </w:r>
      <w:r w:rsidR="00CF2AD9" w:rsidRPr="00684639">
        <w:rPr>
          <w:sz w:val="20"/>
          <w:szCs w:val="20"/>
        </w:rPr>
        <w:t xml:space="preserve"> Please note that you must </w:t>
      </w:r>
      <w:r w:rsidR="00CF2AD9" w:rsidRPr="00684639">
        <w:rPr>
          <w:b/>
          <w:bCs/>
          <w:sz w:val="20"/>
          <w:szCs w:val="20"/>
          <w:u w:val="single"/>
        </w:rPr>
        <w:t>undertake your work placement</w:t>
      </w:r>
      <w:r w:rsidR="00CF2AD9" w:rsidRPr="00684639">
        <w:rPr>
          <w:sz w:val="20"/>
          <w:szCs w:val="20"/>
        </w:rPr>
        <w:t xml:space="preserve"> within three months of completing the theoretical component of the course.</w:t>
      </w:r>
      <w:r w:rsidR="00CF2AD9">
        <w:rPr>
          <w:sz w:val="20"/>
          <w:szCs w:val="20"/>
        </w:rPr>
        <w:t xml:space="preserve"> </w:t>
      </w:r>
    </w:p>
    <w:p w14:paraId="7A21513C" w14:textId="77777777" w:rsidR="00073349" w:rsidRPr="00073349" w:rsidRDefault="00073349" w:rsidP="00513697">
      <w:pPr>
        <w:rPr>
          <w:b/>
          <w:bCs/>
          <w:sz w:val="20"/>
          <w:szCs w:val="20"/>
        </w:rPr>
      </w:pPr>
      <w:r w:rsidRPr="00073349">
        <w:rPr>
          <w:b/>
          <w:bCs/>
          <w:sz w:val="20"/>
          <w:szCs w:val="20"/>
        </w:rPr>
        <w:t>WHEN AND FOR HOW LONG?</w:t>
      </w:r>
    </w:p>
    <w:p w14:paraId="23405EE7" w14:textId="77AF77B0" w:rsidR="00073349" w:rsidRPr="00073349" w:rsidRDefault="00073349" w:rsidP="00513697">
      <w:pPr>
        <w:rPr>
          <w:sz w:val="20"/>
          <w:szCs w:val="20"/>
        </w:rPr>
      </w:pPr>
      <w:r w:rsidRPr="00073349">
        <w:rPr>
          <w:sz w:val="20"/>
          <w:szCs w:val="20"/>
        </w:rPr>
        <w:t xml:space="preserve">Placements will occur at the end of the course for a </w:t>
      </w:r>
      <w:r w:rsidR="009376B5">
        <w:rPr>
          <w:sz w:val="20"/>
          <w:szCs w:val="20"/>
        </w:rPr>
        <w:t>four</w:t>
      </w:r>
      <w:r w:rsidRPr="00073349">
        <w:rPr>
          <w:sz w:val="20"/>
          <w:szCs w:val="20"/>
        </w:rPr>
        <w:t>-week full time block. The placement depends on completion of your classroom studies, theory and practical simulations</w:t>
      </w:r>
      <w:r w:rsidR="009376B5">
        <w:rPr>
          <w:sz w:val="20"/>
          <w:szCs w:val="20"/>
        </w:rPr>
        <w:t>.</w:t>
      </w:r>
      <w:r w:rsidRPr="00073349">
        <w:rPr>
          <w:sz w:val="20"/>
          <w:szCs w:val="20"/>
        </w:rPr>
        <w:t xml:space="preserve"> Placements offered to you will take place on weekdays between the hours of 6am-4pm. Lunch breaks do not count towards your 120 hours and as per fair work regulations you will be required to take breaks that aligns to hours worked.</w:t>
      </w:r>
    </w:p>
    <w:p w14:paraId="778584BA" w14:textId="77777777" w:rsidR="00073349" w:rsidRPr="00073349" w:rsidRDefault="00073349" w:rsidP="00513697">
      <w:pPr>
        <w:rPr>
          <w:b/>
          <w:bCs/>
          <w:sz w:val="20"/>
          <w:szCs w:val="20"/>
        </w:rPr>
      </w:pPr>
      <w:r w:rsidRPr="00073349">
        <w:rPr>
          <w:b/>
          <w:bCs/>
          <w:sz w:val="20"/>
          <w:szCs w:val="20"/>
        </w:rPr>
        <w:t>HOW DOES IT WORK?</w:t>
      </w:r>
    </w:p>
    <w:p w14:paraId="5841D858" w14:textId="77777777" w:rsidR="00073349" w:rsidRPr="00073349" w:rsidRDefault="00073349" w:rsidP="00513697">
      <w:pPr>
        <w:rPr>
          <w:sz w:val="20"/>
          <w:szCs w:val="20"/>
        </w:rPr>
      </w:pPr>
      <w:r w:rsidRPr="00073349">
        <w:rPr>
          <w:sz w:val="20"/>
          <w:szCs w:val="20"/>
        </w:rPr>
        <w:t>ARC Training will offer you one placement for a full-time block between 6am-7am weekdays, within one hour of your provided address.</w:t>
      </w:r>
    </w:p>
    <w:p w14:paraId="605E3CAA" w14:textId="33849327" w:rsidR="00073349" w:rsidRPr="00073349" w:rsidRDefault="00073349" w:rsidP="00513697">
      <w:pPr>
        <w:rPr>
          <w:sz w:val="20"/>
          <w:szCs w:val="20"/>
        </w:rPr>
      </w:pPr>
      <w:r w:rsidRPr="00073349">
        <w:rPr>
          <w:sz w:val="20"/>
          <w:szCs w:val="20"/>
        </w:rPr>
        <w:t>If you decline the placement or do not attend, you may have to source your own placement unless there are extenuating circumstances. We have strong relationships with organizations and work with them to provide you a safe and valuable learning experience when on placement. ARC Training is here to support your learning and if any issues arise, work placement can take place later, provided this is within the enrolment period.</w:t>
      </w:r>
    </w:p>
    <w:p w14:paraId="1A4A2AFD" w14:textId="77777777" w:rsidR="00073349" w:rsidRPr="00073349" w:rsidRDefault="00073349" w:rsidP="00513697">
      <w:pPr>
        <w:rPr>
          <w:b/>
          <w:bCs/>
          <w:sz w:val="20"/>
          <w:szCs w:val="20"/>
        </w:rPr>
      </w:pPr>
      <w:r w:rsidRPr="00073349">
        <w:rPr>
          <w:b/>
          <w:bCs/>
          <w:sz w:val="20"/>
          <w:szCs w:val="20"/>
        </w:rPr>
        <w:t>WHERE?</w:t>
      </w:r>
    </w:p>
    <w:p w14:paraId="3D513062" w14:textId="2134B9BB" w:rsidR="00073349" w:rsidRPr="00073349" w:rsidRDefault="00073349" w:rsidP="00513697">
      <w:pPr>
        <w:rPr>
          <w:sz w:val="20"/>
          <w:szCs w:val="20"/>
        </w:rPr>
      </w:pPr>
      <w:r w:rsidRPr="00073349">
        <w:rPr>
          <w:sz w:val="20"/>
          <w:szCs w:val="20"/>
        </w:rPr>
        <w:t>Due to the highly competitive nature of securing aged care placements, you may be required to travel up to one hour or more depending on your location and availability to reach the health care facility to complete work placement. Students need to prepare themselves, be willing to travel and plan to complete each day of placement.</w:t>
      </w:r>
    </w:p>
    <w:p w14:paraId="6EBA0068" w14:textId="77777777" w:rsidR="00073349" w:rsidRPr="00073349" w:rsidRDefault="00073349" w:rsidP="00513697">
      <w:pPr>
        <w:rPr>
          <w:b/>
          <w:bCs/>
          <w:sz w:val="20"/>
          <w:szCs w:val="20"/>
        </w:rPr>
      </w:pPr>
      <w:r w:rsidRPr="00073349">
        <w:rPr>
          <w:b/>
          <w:bCs/>
          <w:sz w:val="20"/>
          <w:szCs w:val="20"/>
        </w:rPr>
        <w:t>DRESS REQUIREMENTS</w:t>
      </w:r>
    </w:p>
    <w:p w14:paraId="70AE89B1" w14:textId="77777777" w:rsidR="00073349" w:rsidRPr="00073349" w:rsidRDefault="00073349" w:rsidP="00513697">
      <w:pPr>
        <w:rPr>
          <w:sz w:val="20"/>
          <w:szCs w:val="20"/>
        </w:rPr>
      </w:pPr>
      <w:r w:rsidRPr="00073349">
        <w:rPr>
          <w:sz w:val="20"/>
          <w:szCs w:val="20"/>
        </w:rPr>
        <w:t>You will need to wear appropriate clothing for your work placement, and may need to purchase:</w:t>
      </w:r>
    </w:p>
    <w:p w14:paraId="72E54B80" w14:textId="65B577C6" w:rsidR="00073349" w:rsidRPr="00073349" w:rsidRDefault="00073349" w:rsidP="003E2CAF">
      <w:pPr>
        <w:pStyle w:val="ListParagraph"/>
        <w:numPr>
          <w:ilvl w:val="0"/>
          <w:numId w:val="28"/>
        </w:numPr>
        <w:rPr>
          <w:sz w:val="20"/>
          <w:szCs w:val="20"/>
        </w:rPr>
      </w:pPr>
      <w:r w:rsidRPr="00073349">
        <w:rPr>
          <w:sz w:val="20"/>
          <w:szCs w:val="20"/>
        </w:rPr>
        <w:t>Black or Navy pants (long trousers only)</w:t>
      </w:r>
    </w:p>
    <w:p w14:paraId="2EDCF21B" w14:textId="6BC91C86" w:rsidR="00073349" w:rsidRPr="00073349" w:rsidRDefault="00073349" w:rsidP="003E2CAF">
      <w:pPr>
        <w:pStyle w:val="ListParagraph"/>
        <w:numPr>
          <w:ilvl w:val="0"/>
          <w:numId w:val="28"/>
        </w:numPr>
        <w:rPr>
          <w:sz w:val="20"/>
          <w:szCs w:val="20"/>
        </w:rPr>
      </w:pPr>
      <w:r w:rsidRPr="00073349">
        <w:rPr>
          <w:sz w:val="20"/>
          <w:szCs w:val="20"/>
        </w:rPr>
        <w:t>Closed black leather shoes.</w:t>
      </w:r>
    </w:p>
    <w:p w14:paraId="6D40C6E1" w14:textId="77777777" w:rsidR="00073349" w:rsidRPr="00073349" w:rsidRDefault="00073349" w:rsidP="00513697">
      <w:pPr>
        <w:rPr>
          <w:b/>
          <w:bCs/>
          <w:sz w:val="20"/>
          <w:szCs w:val="20"/>
        </w:rPr>
      </w:pPr>
      <w:r w:rsidRPr="00073349">
        <w:rPr>
          <w:b/>
          <w:bCs/>
          <w:sz w:val="20"/>
          <w:szCs w:val="20"/>
        </w:rPr>
        <w:t>ARC WILL PROVIDE YOU WITH:</w:t>
      </w:r>
    </w:p>
    <w:p w14:paraId="691A941B" w14:textId="59402394" w:rsidR="00073349" w:rsidRPr="00073349" w:rsidRDefault="00073349" w:rsidP="003E2CAF">
      <w:pPr>
        <w:pStyle w:val="ListParagraph"/>
        <w:numPr>
          <w:ilvl w:val="0"/>
          <w:numId w:val="28"/>
        </w:numPr>
        <w:rPr>
          <w:sz w:val="20"/>
          <w:szCs w:val="20"/>
        </w:rPr>
      </w:pPr>
      <w:r w:rsidRPr="00073349">
        <w:rPr>
          <w:sz w:val="20"/>
          <w:szCs w:val="20"/>
        </w:rPr>
        <w:t>2 ARC Student Polo shirts</w:t>
      </w:r>
    </w:p>
    <w:p w14:paraId="3BB0BF14" w14:textId="34E628CD" w:rsidR="00073349" w:rsidRPr="00073349" w:rsidRDefault="00073349" w:rsidP="003E2CAF">
      <w:pPr>
        <w:pStyle w:val="ListParagraph"/>
        <w:numPr>
          <w:ilvl w:val="0"/>
          <w:numId w:val="28"/>
        </w:numPr>
        <w:rPr>
          <w:sz w:val="20"/>
          <w:szCs w:val="20"/>
        </w:rPr>
      </w:pPr>
      <w:r w:rsidRPr="00073349">
        <w:rPr>
          <w:sz w:val="20"/>
          <w:szCs w:val="20"/>
        </w:rPr>
        <w:t>Clinical Booklet for record of placement activities</w:t>
      </w:r>
    </w:p>
    <w:p w14:paraId="244D9AF1" w14:textId="3A2A4B06" w:rsidR="00073349" w:rsidRPr="00073349" w:rsidRDefault="00073349" w:rsidP="003E2CAF">
      <w:pPr>
        <w:pStyle w:val="ListParagraph"/>
        <w:numPr>
          <w:ilvl w:val="0"/>
          <w:numId w:val="28"/>
        </w:numPr>
        <w:rPr>
          <w:sz w:val="20"/>
          <w:szCs w:val="20"/>
        </w:rPr>
      </w:pPr>
      <w:r w:rsidRPr="00073349">
        <w:rPr>
          <w:sz w:val="20"/>
          <w:szCs w:val="20"/>
        </w:rPr>
        <w:t>Photo ID Name Tag</w:t>
      </w:r>
    </w:p>
    <w:p w14:paraId="503DD5D5" w14:textId="77777777" w:rsidR="00073349" w:rsidRPr="00073349" w:rsidRDefault="00073349" w:rsidP="00513697">
      <w:pPr>
        <w:rPr>
          <w:b/>
          <w:bCs/>
          <w:sz w:val="20"/>
          <w:szCs w:val="20"/>
        </w:rPr>
      </w:pPr>
      <w:r w:rsidRPr="00073349">
        <w:rPr>
          <w:b/>
          <w:bCs/>
          <w:sz w:val="20"/>
          <w:szCs w:val="20"/>
        </w:rPr>
        <w:lastRenderedPageBreak/>
        <w:t>PREREQUISITES/REQUIREMENTS</w:t>
      </w:r>
    </w:p>
    <w:p w14:paraId="6F4134C0" w14:textId="53CCACBA" w:rsidR="00073349" w:rsidRPr="00073349" w:rsidRDefault="00073349" w:rsidP="003E2CAF">
      <w:pPr>
        <w:pStyle w:val="ListParagraph"/>
        <w:numPr>
          <w:ilvl w:val="0"/>
          <w:numId w:val="28"/>
        </w:numPr>
        <w:rPr>
          <w:sz w:val="20"/>
          <w:szCs w:val="20"/>
        </w:rPr>
      </w:pPr>
      <w:r w:rsidRPr="00073349">
        <w:rPr>
          <w:sz w:val="20"/>
          <w:szCs w:val="20"/>
        </w:rPr>
        <w:t>Obtain and pass a National Police Certificate (speak to an ARC staff member about this)</w:t>
      </w:r>
    </w:p>
    <w:p w14:paraId="3391AAED" w14:textId="422BEADD" w:rsidR="00073349" w:rsidRPr="00073349" w:rsidRDefault="00073349" w:rsidP="003E2CAF">
      <w:pPr>
        <w:pStyle w:val="ListParagraph"/>
        <w:numPr>
          <w:ilvl w:val="0"/>
          <w:numId w:val="28"/>
        </w:numPr>
        <w:rPr>
          <w:sz w:val="20"/>
          <w:szCs w:val="20"/>
        </w:rPr>
      </w:pPr>
      <w:r w:rsidRPr="00073349">
        <w:rPr>
          <w:sz w:val="20"/>
          <w:szCs w:val="20"/>
        </w:rPr>
        <w:t>Current Influenza vaccination proof</w:t>
      </w:r>
    </w:p>
    <w:p w14:paraId="765725A1" w14:textId="44896705" w:rsidR="00073349" w:rsidRPr="00073349" w:rsidRDefault="00073349" w:rsidP="003E2CAF">
      <w:pPr>
        <w:pStyle w:val="ListParagraph"/>
        <w:numPr>
          <w:ilvl w:val="0"/>
          <w:numId w:val="28"/>
        </w:numPr>
        <w:rPr>
          <w:sz w:val="20"/>
          <w:szCs w:val="20"/>
        </w:rPr>
      </w:pPr>
      <w:r w:rsidRPr="00073349">
        <w:rPr>
          <w:sz w:val="20"/>
          <w:szCs w:val="20"/>
        </w:rPr>
        <w:t>COVID Vaccination proof (including Booster)</w:t>
      </w:r>
    </w:p>
    <w:p w14:paraId="084B8209" w14:textId="0E602B35" w:rsidR="00073349" w:rsidRPr="00073349" w:rsidRDefault="00073349" w:rsidP="003E2CAF">
      <w:pPr>
        <w:pStyle w:val="ListParagraph"/>
        <w:numPr>
          <w:ilvl w:val="0"/>
          <w:numId w:val="28"/>
        </w:numPr>
        <w:rPr>
          <w:sz w:val="20"/>
          <w:szCs w:val="20"/>
        </w:rPr>
      </w:pPr>
      <w:r w:rsidRPr="00073349">
        <w:rPr>
          <w:sz w:val="20"/>
          <w:szCs w:val="20"/>
        </w:rPr>
        <w:t xml:space="preserve">Some facilities require a Working with Children’s Check (WWCC) or state equivalent (Blue Card – QLD) </w:t>
      </w:r>
    </w:p>
    <w:p w14:paraId="53C84027" w14:textId="5EDCBEA4" w:rsidR="00073349" w:rsidRPr="00073349" w:rsidRDefault="00073349" w:rsidP="003E2CAF">
      <w:pPr>
        <w:pStyle w:val="ListParagraph"/>
        <w:numPr>
          <w:ilvl w:val="0"/>
          <w:numId w:val="28"/>
        </w:numPr>
        <w:rPr>
          <w:sz w:val="20"/>
          <w:szCs w:val="20"/>
        </w:rPr>
      </w:pPr>
      <w:r w:rsidRPr="00073349">
        <w:rPr>
          <w:sz w:val="20"/>
          <w:szCs w:val="20"/>
        </w:rPr>
        <w:t>Some services require a NDIS Worker Check</w:t>
      </w:r>
    </w:p>
    <w:p w14:paraId="159BB577" w14:textId="4247F99B" w:rsidR="00073349" w:rsidRPr="00073349" w:rsidRDefault="00073349" w:rsidP="003E2CAF">
      <w:pPr>
        <w:pStyle w:val="ListParagraph"/>
        <w:numPr>
          <w:ilvl w:val="0"/>
          <w:numId w:val="28"/>
        </w:numPr>
        <w:rPr>
          <w:sz w:val="20"/>
          <w:szCs w:val="20"/>
        </w:rPr>
      </w:pPr>
      <w:r w:rsidRPr="00073349">
        <w:rPr>
          <w:sz w:val="20"/>
          <w:szCs w:val="20"/>
        </w:rPr>
        <w:t>Course fees paid and satisfactory course progress with all theory being completed.</w:t>
      </w:r>
    </w:p>
    <w:p w14:paraId="118D437E" w14:textId="77777777" w:rsidR="00073349" w:rsidRPr="00073349" w:rsidRDefault="00073349" w:rsidP="00513697">
      <w:pPr>
        <w:rPr>
          <w:b/>
          <w:bCs/>
          <w:sz w:val="20"/>
          <w:szCs w:val="20"/>
        </w:rPr>
      </w:pPr>
      <w:r w:rsidRPr="00073349">
        <w:rPr>
          <w:b/>
          <w:bCs/>
          <w:sz w:val="20"/>
          <w:szCs w:val="20"/>
        </w:rPr>
        <w:t>DO I GET PAID?</w:t>
      </w:r>
    </w:p>
    <w:p w14:paraId="6D1B7510" w14:textId="1E41DC41" w:rsidR="0090571D" w:rsidRDefault="00073349" w:rsidP="00513697">
      <w:pPr>
        <w:rPr>
          <w:sz w:val="20"/>
          <w:szCs w:val="20"/>
        </w:rPr>
      </w:pPr>
      <w:r w:rsidRPr="00073349">
        <w:rPr>
          <w:sz w:val="20"/>
          <w:szCs w:val="20"/>
        </w:rPr>
        <w:t xml:space="preserve">No – work placement is unpaid work, so it is important to be prepared for this aspect of your studies and make alternate arrangements for the </w:t>
      </w:r>
      <w:r w:rsidR="009376B5">
        <w:rPr>
          <w:sz w:val="20"/>
          <w:szCs w:val="20"/>
        </w:rPr>
        <w:t>four</w:t>
      </w:r>
      <w:r w:rsidRPr="00073349">
        <w:rPr>
          <w:sz w:val="20"/>
          <w:szCs w:val="20"/>
        </w:rPr>
        <w:t xml:space="preserve"> weeks of placement if this will be an issue.</w:t>
      </w:r>
    </w:p>
    <w:p w14:paraId="40159920" w14:textId="77777777" w:rsidR="000D5FF7" w:rsidRDefault="000D5FF7" w:rsidP="00513697">
      <w:pPr>
        <w:rPr>
          <w:sz w:val="20"/>
          <w:szCs w:val="20"/>
        </w:rPr>
      </w:pPr>
    </w:p>
    <w:p w14:paraId="5B055AF9" w14:textId="77777777" w:rsidR="000C133D" w:rsidRPr="000C133D" w:rsidRDefault="000C133D" w:rsidP="00841ADC">
      <w:pPr>
        <w:pStyle w:val="ARCHeading3"/>
      </w:pPr>
      <w:bookmarkStart w:id="99" w:name="_Toc206688840"/>
      <w:r w:rsidRPr="000C133D">
        <w:t>FAQ: Reporting Unsafe Work Practices During Work Placement (Ageing &amp; Disability Sector)</w:t>
      </w:r>
      <w:bookmarkEnd w:id="99"/>
    </w:p>
    <w:p w14:paraId="777FE31D" w14:textId="77777777" w:rsidR="000C133D" w:rsidRPr="000C133D" w:rsidRDefault="000C133D" w:rsidP="000C133D">
      <w:pPr>
        <w:rPr>
          <w:b/>
          <w:bCs/>
          <w:sz w:val="20"/>
          <w:szCs w:val="20"/>
        </w:rPr>
      </w:pPr>
      <w:r w:rsidRPr="000C133D">
        <w:rPr>
          <w:b/>
          <w:bCs/>
          <w:sz w:val="20"/>
          <w:szCs w:val="20"/>
        </w:rPr>
        <w:t xml:space="preserve">1. What is considered an </w:t>
      </w:r>
      <w:r w:rsidRPr="000C133D">
        <w:rPr>
          <w:b/>
          <w:bCs/>
          <w:i/>
          <w:iCs/>
          <w:sz w:val="20"/>
          <w:szCs w:val="20"/>
        </w:rPr>
        <w:t>unsafe practices</w:t>
      </w:r>
      <w:r w:rsidRPr="000C133D">
        <w:rPr>
          <w:b/>
          <w:bCs/>
          <w:sz w:val="20"/>
          <w:szCs w:val="20"/>
        </w:rPr>
        <w:t xml:space="preserve"> activity?</w:t>
      </w:r>
    </w:p>
    <w:p w14:paraId="0038B584" w14:textId="2A97F461" w:rsidR="000C133D" w:rsidRPr="000C133D" w:rsidRDefault="000C133D" w:rsidP="000C133D">
      <w:pPr>
        <w:rPr>
          <w:sz w:val="20"/>
          <w:szCs w:val="20"/>
        </w:rPr>
      </w:pPr>
      <w:r w:rsidRPr="000C133D">
        <w:rPr>
          <w:sz w:val="20"/>
          <w:szCs w:val="20"/>
        </w:rPr>
        <w:t>Unsafe work practices refer to work practices or actions by individuals in the workplace that go against laws, regulations, policies, or workplace procedures. In the ageing and disability sector, this may include:</w:t>
      </w:r>
    </w:p>
    <w:p w14:paraId="1A9844AC" w14:textId="77777777" w:rsidR="000C133D" w:rsidRPr="000C133D" w:rsidRDefault="000C133D" w:rsidP="003E2CAF">
      <w:pPr>
        <w:numPr>
          <w:ilvl w:val="0"/>
          <w:numId w:val="72"/>
        </w:numPr>
        <w:rPr>
          <w:sz w:val="20"/>
          <w:szCs w:val="20"/>
        </w:rPr>
      </w:pPr>
      <w:r w:rsidRPr="000C133D">
        <w:rPr>
          <w:sz w:val="20"/>
          <w:szCs w:val="20"/>
        </w:rPr>
        <w:t>Neglect or abuse of clients</w:t>
      </w:r>
    </w:p>
    <w:p w14:paraId="5E8F4B68" w14:textId="77777777" w:rsidR="000C133D" w:rsidRPr="000C133D" w:rsidRDefault="000C133D" w:rsidP="003E2CAF">
      <w:pPr>
        <w:numPr>
          <w:ilvl w:val="0"/>
          <w:numId w:val="72"/>
        </w:numPr>
        <w:rPr>
          <w:sz w:val="20"/>
          <w:szCs w:val="20"/>
        </w:rPr>
      </w:pPr>
      <w:r w:rsidRPr="000C133D">
        <w:rPr>
          <w:sz w:val="20"/>
          <w:szCs w:val="20"/>
        </w:rPr>
        <w:t>Breaches of privacy or confidentiality</w:t>
      </w:r>
    </w:p>
    <w:p w14:paraId="3A4CC395" w14:textId="77777777" w:rsidR="000C133D" w:rsidRPr="000C133D" w:rsidRDefault="000C133D" w:rsidP="003E2CAF">
      <w:pPr>
        <w:numPr>
          <w:ilvl w:val="0"/>
          <w:numId w:val="72"/>
        </w:numPr>
        <w:rPr>
          <w:sz w:val="20"/>
          <w:szCs w:val="20"/>
        </w:rPr>
      </w:pPr>
      <w:r w:rsidRPr="000C133D">
        <w:rPr>
          <w:sz w:val="20"/>
          <w:szCs w:val="20"/>
        </w:rPr>
        <w:t>Unsafe manual handling or hygiene practices</w:t>
      </w:r>
    </w:p>
    <w:p w14:paraId="2DF7FF46" w14:textId="77777777" w:rsidR="000C133D" w:rsidRPr="000C133D" w:rsidRDefault="000C133D" w:rsidP="003E2CAF">
      <w:pPr>
        <w:numPr>
          <w:ilvl w:val="0"/>
          <w:numId w:val="72"/>
        </w:numPr>
        <w:rPr>
          <w:sz w:val="20"/>
          <w:szCs w:val="20"/>
        </w:rPr>
      </w:pPr>
      <w:r w:rsidRPr="000C133D">
        <w:rPr>
          <w:sz w:val="20"/>
          <w:szCs w:val="20"/>
        </w:rPr>
        <w:t>Inappropriate language or behaviour towards clients</w:t>
      </w:r>
    </w:p>
    <w:p w14:paraId="1E08F999" w14:textId="77777777" w:rsidR="000C133D" w:rsidRPr="000C133D" w:rsidRDefault="000C133D" w:rsidP="003E2CAF">
      <w:pPr>
        <w:numPr>
          <w:ilvl w:val="0"/>
          <w:numId w:val="72"/>
        </w:numPr>
        <w:rPr>
          <w:sz w:val="20"/>
          <w:szCs w:val="20"/>
        </w:rPr>
      </w:pPr>
      <w:r w:rsidRPr="000C133D">
        <w:rPr>
          <w:sz w:val="20"/>
          <w:szCs w:val="20"/>
        </w:rPr>
        <w:t>Failing to follow care plans or medication procedures</w:t>
      </w:r>
    </w:p>
    <w:p w14:paraId="3DA74509" w14:textId="503590DE" w:rsidR="000C133D" w:rsidRPr="000C133D" w:rsidRDefault="000C133D" w:rsidP="003E2CAF">
      <w:pPr>
        <w:numPr>
          <w:ilvl w:val="0"/>
          <w:numId w:val="72"/>
        </w:numPr>
        <w:rPr>
          <w:sz w:val="20"/>
          <w:szCs w:val="20"/>
        </w:rPr>
      </w:pPr>
      <w:r w:rsidRPr="000C133D">
        <w:rPr>
          <w:sz w:val="20"/>
          <w:szCs w:val="20"/>
        </w:rPr>
        <w:t xml:space="preserve">Incorrect documentation of client’s information </w:t>
      </w:r>
    </w:p>
    <w:p w14:paraId="5510351F" w14:textId="77777777" w:rsidR="000C133D" w:rsidRPr="000C133D" w:rsidRDefault="000C133D" w:rsidP="000C133D">
      <w:pPr>
        <w:rPr>
          <w:b/>
          <w:bCs/>
          <w:sz w:val="20"/>
          <w:szCs w:val="20"/>
        </w:rPr>
      </w:pPr>
      <w:r w:rsidRPr="000C133D">
        <w:rPr>
          <w:b/>
          <w:bCs/>
          <w:sz w:val="20"/>
          <w:szCs w:val="20"/>
        </w:rPr>
        <w:t xml:space="preserve">2. What should I do if I notice </w:t>
      </w:r>
      <w:r w:rsidRPr="000C133D">
        <w:rPr>
          <w:b/>
          <w:bCs/>
          <w:i/>
          <w:iCs/>
          <w:sz w:val="20"/>
          <w:szCs w:val="20"/>
        </w:rPr>
        <w:t>unsafe practice</w:t>
      </w:r>
      <w:r w:rsidRPr="000C133D">
        <w:rPr>
          <w:b/>
          <w:bCs/>
          <w:sz w:val="20"/>
          <w:szCs w:val="20"/>
        </w:rPr>
        <w:t>?</w:t>
      </w:r>
    </w:p>
    <w:p w14:paraId="69D2D1B5" w14:textId="77777777" w:rsidR="000C133D" w:rsidRPr="000C133D" w:rsidRDefault="000C133D" w:rsidP="000C133D">
      <w:pPr>
        <w:rPr>
          <w:sz w:val="20"/>
          <w:szCs w:val="20"/>
        </w:rPr>
      </w:pPr>
      <w:r w:rsidRPr="000C133D">
        <w:rPr>
          <w:sz w:val="20"/>
          <w:szCs w:val="20"/>
        </w:rPr>
        <w:t>If you see something that doesn’t seem right:</w:t>
      </w:r>
    </w:p>
    <w:p w14:paraId="57C3F8B9" w14:textId="77777777" w:rsidR="000C133D" w:rsidRPr="000C133D" w:rsidRDefault="000C133D" w:rsidP="003E2CAF">
      <w:pPr>
        <w:numPr>
          <w:ilvl w:val="0"/>
          <w:numId w:val="73"/>
        </w:numPr>
        <w:rPr>
          <w:sz w:val="20"/>
          <w:szCs w:val="20"/>
        </w:rPr>
      </w:pPr>
      <w:r w:rsidRPr="000C133D">
        <w:rPr>
          <w:b/>
          <w:bCs/>
          <w:sz w:val="20"/>
          <w:szCs w:val="20"/>
        </w:rPr>
        <w:t>Stay calm</w:t>
      </w:r>
      <w:r w:rsidRPr="000C133D">
        <w:rPr>
          <w:sz w:val="20"/>
          <w:szCs w:val="20"/>
        </w:rPr>
        <w:t xml:space="preserve"> and observe the situation carefully.</w:t>
      </w:r>
    </w:p>
    <w:p w14:paraId="1429C799" w14:textId="77777777" w:rsidR="000C133D" w:rsidRPr="000C133D" w:rsidRDefault="000C133D" w:rsidP="003E2CAF">
      <w:pPr>
        <w:numPr>
          <w:ilvl w:val="0"/>
          <w:numId w:val="73"/>
        </w:numPr>
        <w:rPr>
          <w:sz w:val="20"/>
          <w:szCs w:val="20"/>
        </w:rPr>
      </w:pPr>
      <w:r w:rsidRPr="000C133D">
        <w:rPr>
          <w:b/>
          <w:bCs/>
          <w:sz w:val="20"/>
          <w:szCs w:val="20"/>
        </w:rPr>
        <w:t>Do not intervene directly</w:t>
      </w:r>
      <w:r w:rsidRPr="000C133D">
        <w:rPr>
          <w:sz w:val="20"/>
          <w:szCs w:val="20"/>
        </w:rPr>
        <w:t xml:space="preserve"> if it could put anyone at risk.</w:t>
      </w:r>
    </w:p>
    <w:p w14:paraId="66934DA3" w14:textId="1B28B2A3" w:rsidR="000C133D" w:rsidRPr="000C133D" w:rsidRDefault="000C133D" w:rsidP="003E2CAF">
      <w:pPr>
        <w:numPr>
          <w:ilvl w:val="0"/>
          <w:numId w:val="73"/>
        </w:numPr>
        <w:rPr>
          <w:sz w:val="20"/>
          <w:szCs w:val="20"/>
        </w:rPr>
      </w:pPr>
      <w:r w:rsidRPr="000C133D">
        <w:rPr>
          <w:b/>
          <w:bCs/>
          <w:sz w:val="20"/>
          <w:szCs w:val="20"/>
        </w:rPr>
        <w:t>Document what you observed</w:t>
      </w:r>
      <w:r w:rsidRPr="000C133D">
        <w:rPr>
          <w:sz w:val="20"/>
          <w:szCs w:val="20"/>
        </w:rPr>
        <w:t xml:space="preserve">—include dates, times, people involved, and specific details. Please note that you may document this information as per organisational policy and procedures such as handover notes. </w:t>
      </w:r>
    </w:p>
    <w:p w14:paraId="3C165017" w14:textId="77777777" w:rsidR="000C133D" w:rsidRPr="000C133D" w:rsidRDefault="000C133D" w:rsidP="000C133D">
      <w:pPr>
        <w:rPr>
          <w:b/>
          <w:bCs/>
          <w:sz w:val="20"/>
          <w:szCs w:val="20"/>
        </w:rPr>
      </w:pPr>
      <w:r w:rsidRPr="000C133D">
        <w:rPr>
          <w:b/>
          <w:bCs/>
          <w:sz w:val="20"/>
          <w:szCs w:val="20"/>
        </w:rPr>
        <w:t>3. Who should I report it to?</w:t>
      </w:r>
    </w:p>
    <w:p w14:paraId="3F0B4F15" w14:textId="77777777" w:rsidR="000C133D" w:rsidRPr="000C133D" w:rsidRDefault="000C133D" w:rsidP="003E2CAF">
      <w:pPr>
        <w:numPr>
          <w:ilvl w:val="0"/>
          <w:numId w:val="74"/>
        </w:numPr>
        <w:rPr>
          <w:sz w:val="20"/>
          <w:szCs w:val="20"/>
        </w:rPr>
      </w:pPr>
      <w:r w:rsidRPr="000C133D">
        <w:rPr>
          <w:b/>
          <w:bCs/>
          <w:sz w:val="20"/>
          <w:szCs w:val="20"/>
        </w:rPr>
        <w:t>Immediately inform your workplace supervisor</w:t>
      </w:r>
      <w:r w:rsidRPr="000C133D">
        <w:rPr>
          <w:sz w:val="20"/>
          <w:szCs w:val="20"/>
        </w:rPr>
        <w:t xml:space="preserve"> or mentor on-site.</w:t>
      </w:r>
    </w:p>
    <w:p w14:paraId="19FC7745" w14:textId="0B9E1638" w:rsidR="000C133D" w:rsidRPr="000C133D" w:rsidRDefault="000C133D" w:rsidP="003E2CAF">
      <w:pPr>
        <w:numPr>
          <w:ilvl w:val="0"/>
          <w:numId w:val="74"/>
        </w:numPr>
        <w:rPr>
          <w:sz w:val="20"/>
          <w:szCs w:val="20"/>
        </w:rPr>
      </w:pPr>
      <w:r w:rsidRPr="000C133D">
        <w:rPr>
          <w:sz w:val="20"/>
          <w:szCs w:val="20"/>
        </w:rPr>
        <w:t xml:space="preserve">If you're unsure or feel uncomfortable, speak to your </w:t>
      </w:r>
      <w:r w:rsidRPr="000C133D">
        <w:rPr>
          <w:b/>
          <w:bCs/>
          <w:sz w:val="20"/>
          <w:szCs w:val="20"/>
        </w:rPr>
        <w:t>placement coordinator or trainer/assessor</w:t>
      </w:r>
      <w:r w:rsidRPr="000C133D">
        <w:rPr>
          <w:sz w:val="20"/>
          <w:szCs w:val="20"/>
        </w:rPr>
        <w:t xml:space="preserve"> at your training organisation.</w:t>
      </w:r>
    </w:p>
    <w:p w14:paraId="05784519" w14:textId="77777777" w:rsidR="000C133D" w:rsidRPr="000C133D" w:rsidRDefault="000C133D" w:rsidP="000C133D">
      <w:pPr>
        <w:rPr>
          <w:b/>
          <w:bCs/>
          <w:sz w:val="20"/>
          <w:szCs w:val="20"/>
        </w:rPr>
      </w:pPr>
      <w:r w:rsidRPr="000C133D">
        <w:rPr>
          <w:b/>
          <w:bCs/>
          <w:sz w:val="20"/>
          <w:szCs w:val="20"/>
        </w:rPr>
        <w:t>4. Can I be penalised for reporting unsafe work practice?</w:t>
      </w:r>
    </w:p>
    <w:p w14:paraId="29A24E2D" w14:textId="37FF7D5E" w:rsidR="000C133D" w:rsidRPr="000C133D" w:rsidRDefault="000C133D" w:rsidP="000C133D">
      <w:pPr>
        <w:rPr>
          <w:sz w:val="20"/>
          <w:szCs w:val="20"/>
        </w:rPr>
      </w:pPr>
      <w:r w:rsidRPr="000C133D">
        <w:rPr>
          <w:sz w:val="20"/>
          <w:szCs w:val="20"/>
        </w:rPr>
        <w:t>No. You are protected. Reporting in good faith is encouraged and supported. You have a responsibility to speak up to help ensure client safety and workplace integrity.</w:t>
      </w:r>
    </w:p>
    <w:p w14:paraId="529DD5E9" w14:textId="77777777" w:rsidR="000C133D" w:rsidRPr="000C133D" w:rsidRDefault="000C133D" w:rsidP="000C133D">
      <w:pPr>
        <w:rPr>
          <w:sz w:val="20"/>
          <w:szCs w:val="20"/>
        </w:rPr>
      </w:pPr>
      <w:r w:rsidRPr="000C133D">
        <w:rPr>
          <w:b/>
          <w:bCs/>
          <w:sz w:val="20"/>
          <w:szCs w:val="20"/>
        </w:rPr>
        <w:t>5. What happens after I report something?</w:t>
      </w:r>
    </w:p>
    <w:p w14:paraId="615FFBFC" w14:textId="062BCDE4" w:rsidR="000C133D" w:rsidRPr="000C133D" w:rsidRDefault="000C133D" w:rsidP="000C133D">
      <w:pPr>
        <w:rPr>
          <w:sz w:val="20"/>
          <w:szCs w:val="20"/>
        </w:rPr>
      </w:pPr>
      <w:r w:rsidRPr="000C133D">
        <w:rPr>
          <w:sz w:val="20"/>
          <w:szCs w:val="20"/>
        </w:rPr>
        <w:lastRenderedPageBreak/>
        <w:t>The workplace or training provider will assess the situation and take appropriate action. You may be asked for further information but are not responsible for investigating or resolving the issue.</w:t>
      </w:r>
    </w:p>
    <w:p w14:paraId="3A52E0D8" w14:textId="77777777" w:rsidR="000C133D" w:rsidRPr="000C133D" w:rsidRDefault="000C133D" w:rsidP="000C133D">
      <w:pPr>
        <w:rPr>
          <w:b/>
          <w:bCs/>
          <w:sz w:val="20"/>
          <w:szCs w:val="20"/>
        </w:rPr>
      </w:pPr>
      <w:r w:rsidRPr="000C133D">
        <w:rPr>
          <w:b/>
          <w:bCs/>
          <w:sz w:val="20"/>
          <w:szCs w:val="20"/>
        </w:rPr>
        <w:t>6. What if the issue is urgent or involves serious harm?</w:t>
      </w:r>
    </w:p>
    <w:p w14:paraId="47B009C1" w14:textId="2B38683C" w:rsidR="000C133D" w:rsidRPr="000C133D" w:rsidRDefault="000C133D" w:rsidP="000C133D">
      <w:pPr>
        <w:rPr>
          <w:sz w:val="20"/>
          <w:szCs w:val="20"/>
        </w:rPr>
      </w:pPr>
      <w:r w:rsidRPr="000C133D">
        <w:rPr>
          <w:sz w:val="20"/>
          <w:szCs w:val="20"/>
        </w:rPr>
        <w:t xml:space="preserve">If a client is at </w:t>
      </w:r>
      <w:r w:rsidRPr="000C133D">
        <w:rPr>
          <w:b/>
          <w:bCs/>
          <w:sz w:val="20"/>
          <w:szCs w:val="20"/>
        </w:rPr>
        <w:t>immediate risk of harm</w:t>
      </w:r>
      <w:r w:rsidRPr="000C133D">
        <w:rPr>
          <w:sz w:val="20"/>
          <w:szCs w:val="20"/>
        </w:rPr>
        <w:t xml:space="preserve">, alert </w:t>
      </w:r>
      <w:r w:rsidRPr="000C133D">
        <w:rPr>
          <w:b/>
          <w:bCs/>
          <w:sz w:val="20"/>
          <w:szCs w:val="20"/>
        </w:rPr>
        <w:t>any staff member immediately</w:t>
      </w:r>
      <w:r w:rsidRPr="000C133D">
        <w:rPr>
          <w:sz w:val="20"/>
          <w:szCs w:val="20"/>
        </w:rPr>
        <w:t xml:space="preserve"> or call </w:t>
      </w:r>
      <w:r w:rsidRPr="000C133D">
        <w:rPr>
          <w:b/>
          <w:bCs/>
          <w:sz w:val="20"/>
          <w:szCs w:val="20"/>
        </w:rPr>
        <w:t>emergency services (000)</w:t>
      </w:r>
      <w:r w:rsidRPr="000C133D">
        <w:rPr>
          <w:sz w:val="20"/>
          <w:szCs w:val="20"/>
        </w:rPr>
        <w:t xml:space="preserve"> if required.</w:t>
      </w:r>
    </w:p>
    <w:p w14:paraId="477318E4" w14:textId="77777777" w:rsidR="000C133D" w:rsidRPr="000C133D" w:rsidRDefault="000C133D" w:rsidP="000C133D">
      <w:pPr>
        <w:rPr>
          <w:b/>
          <w:bCs/>
          <w:sz w:val="20"/>
          <w:szCs w:val="20"/>
        </w:rPr>
      </w:pPr>
      <w:r w:rsidRPr="000C133D">
        <w:rPr>
          <w:b/>
          <w:bCs/>
          <w:sz w:val="20"/>
          <w:szCs w:val="20"/>
        </w:rPr>
        <w:t>7. Where can I get support?</w:t>
      </w:r>
    </w:p>
    <w:p w14:paraId="258EAC43" w14:textId="77777777" w:rsidR="000C133D" w:rsidRPr="000C133D" w:rsidRDefault="000C133D" w:rsidP="000C133D">
      <w:pPr>
        <w:rPr>
          <w:sz w:val="20"/>
          <w:szCs w:val="20"/>
        </w:rPr>
      </w:pPr>
      <w:r w:rsidRPr="000C133D">
        <w:rPr>
          <w:sz w:val="20"/>
          <w:szCs w:val="20"/>
        </w:rPr>
        <w:t>You can seek support from:</w:t>
      </w:r>
    </w:p>
    <w:p w14:paraId="6D733A1D" w14:textId="77777777" w:rsidR="000C133D" w:rsidRPr="000C133D" w:rsidRDefault="000C133D" w:rsidP="003E2CAF">
      <w:pPr>
        <w:numPr>
          <w:ilvl w:val="0"/>
          <w:numId w:val="75"/>
        </w:numPr>
        <w:rPr>
          <w:sz w:val="20"/>
          <w:szCs w:val="20"/>
        </w:rPr>
      </w:pPr>
      <w:r w:rsidRPr="000C133D">
        <w:rPr>
          <w:sz w:val="20"/>
          <w:szCs w:val="20"/>
        </w:rPr>
        <w:t xml:space="preserve">Your </w:t>
      </w:r>
      <w:r w:rsidRPr="000C133D">
        <w:rPr>
          <w:b/>
          <w:bCs/>
          <w:sz w:val="20"/>
          <w:szCs w:val="20"/>
        </w:rPr>
        <w:t>workplace supervisor</w:t>
      </w:r>
    </w:p>
    <w:p w14:paraId="78895814" w14:textId="77777777" w:rsidR="000C133D" w:rsidRPr="000C133D" w:rsidRDefault="000C133D" w:rsidP="003E2CAF">
      <w:pPr>
        <w:numPr>
          <w:ilvl w:val="0"/>
          <w:numId w:val="75"/>
        </w:numPr>
        <w:rPr>
          <w:sz w:val="20"/>
          <w:szCs w:val="20"/>
        </w:rPr>
      </w:pPr>
      <w:r w:rsidRPr="000C133D">
        <w:rPr>
          <w:sz w:val="20"/>
          <w:szCs w:val="20"/>
        </w:rPr>
        <w:t xml:space="preserve">Your </w:t>
      </w:r>
      <w:r w:rsidRPr="000C133D">
        <w:rPr>
          <w:b/>
          <w:bCs/>
          <w:sz w:val="20"/>
          <w:szCs w:val="20"/>
        </w:rPr>
        <w:t>placement coordinator or training provider</w:t>
      </w:r>
    </w:p>
    <w:p w14:paraId="4804E6AF" w14:textId="77777777" w:rsidR="000C133D" w:rsidRPr="000C133D" w:rsidRDefault="000C133D" w:rsidP="003E2CAF">
      <w:pPr>
        <w:numPr>
          <w:ilvl w:val="0"/>
          <w:numId w:val="75"/>
        </w:numPr>
        <w:rPr>
          <w:sz w:val="20"/>
          <w:szCs w:val="20"/>
        </w:rPr>
      </w:pPr>
      <w:r w:rsidRPr="000C133D">
        <w:rPr>
          <w:sz w:val="20"/>
          <w:szCs w:val="20"/>
        </w:rPr>
        <w:t xml:space="preserve">A trusted </w:t>
      </w:r>
      <w:r w:rsidRPr="000C133D">
        <w:rPr>
          <w:b/>
          <w:bCs/>
          <w:sz w:val="20"/>
          <w:szCs w:val="20"/>
        </w:rPr>
        <w:t xml:space="preserve">trainer/assessor or counsellor </w:t>
      </w:r>
    </w:p>
    <w:p w14:paraId="095CAA75" w14:textId="04129FF1" w:rsidR="000C133D" w:rsidRPr="000C133D" w:rsidRDefault="000C133D" w:rsidP="003E2CAF">
      <w:pPr>
        <w:numPr>
          <w:ilvl w:val="0"/>
          <w:numId w:val="75"/>
        </w:numPr>
        <w:rPr>
          <w:sz w:val="20"/>
          <w:szCs w:val="20"/>
        </w:rPr>
      </w:pPr>
      <w:r w:rsidRPr="000C133D">
        <w:rPr>
          <w:sz w:val="20"/>
          <w:szCs w:val="20"/>
        </w:rPr>
        <w:t xml:space="preserve">Professional services such as </w:t>
      </w:r>
      <w:r w:rsidRPr="000C133D">
        <w:rPr>
          <w:b/>
          <w:bCs/>
          <w:sz w:val="20"/>
          <w:szCs w:val="20"/>
        </w:rPr>
        <w:t>Lifeline (13 11 14)</w:t>
      </w:r>
      <w:r w:rsidRPr="000C133D">
        <w:rPr>
          <w:sz w:val="20"/>
          <w:szCs w:val="20"/>
        </w:rPr>
        <w:t xml:space="preserve"> or </w:t>
      </w:r>
      <w:r w:rsidRPr="000C133D">
        <w:rPr>
          <w:b/>
          <w:bCs/>
          <w:sz w:val="20"/>
          <w:szCs w:val="20"/>
        </w:rPr>
        <w:t>Beyond Blue</w:t>
      </w:r>
    </w:p>
    <w:p w14:paraId="43040D91" w14:textId="77777777" w:rsidR="000C133D" w:rsidRPr="000C133D" w:rsidRDefault="000C133D" w:rsidP="000C133D">
      <w:pPr>
        <w:rPr>
          <w:b/>
          <w:bCs/>
          <w:sz w:val="20"/>
          <w:szCs w:val="20"/>
        </w:rPr>
      </w:pPr>
      <w:r w:rsidRPr="000C133D">
        <w:rPr>
          <w:b/>
          <w:bCs/>
          <w:sz w:val="20"/>
          <w:szCs w:val="20"/>
        </w:rPr>
        <w:t>Mandatory Reporting Resources</w:t>
      </w:r>
    </w:p>
    <w:p w14:paraId="0D893CF6" w14:textId="77777777" w:rsidR="000C133D" w:rsidRPr="000C133D" w:rsidRDefault="000C133D" w:rsidP="000C133D">
      <w:pPr>
        <w:rPr>
          <w:sz w:val="20"/>
          <w:szCs w:val="20"/>
        </w:rPr>
      </w:pPr>
      <w:r w:rsidRPr="000C133D">
        <w:rPr>
          <w:b/>
          <w:bCs/>
          <w:sz w:val="20"/>
          <w:szCs w:val="20"/>
        </w:rPr>
        <w:t>1. Aged Care Quality &amp; Safety Commission – Serious Incident Response Scheme (SIRS)</w:t>
      </w:r>
    </w:p>
    <w:p w14:paraId="64F44F34" w14:textId="77777777" w:rsidR="000C133D" w:rsidRPr="000C133D" w:rsidRDefault="000C133D" w:rsidP="003E2CAF">
      <w:pPr>
        <w:numPr>
          <w:ilvl w:val="0"/>
          <w:numId w:val="76"/>
        </w:numPr>
        <w:rPr>
          <w:sz w:val="20"/>
          <w:szCs w:val="20"/>
        </w:rPr>
      </w:pPr>
      <w:r w:rsidRPr="000C133D">
        <w:rPr>
          <w:sz w:val="20"/>
          <w:szCs w:val="20"/>
        </w:rPr>
        <w:t xml:space="preserve">All aged care providers are required to report serious incidents—such as abuse, unexplained absence or unexpected death—under </w:t>
      </w:r>
      <w:r w:rsidRPr="000C133D">
        <w:rPr>
          <w:b/>
          <w:bCs/>
          <w:sz w:val="20"/>
          <w:szCs w:val="20"/>
        </w:rPr>
        <w:t>SIRS</w:t>
      </w:r>
      <w:r w:rsidRPr="000C133D">
        <w:rPr>
          <w:sz w:val="20"/>
          <w:szCs w:val="20"/>
        </w:rPr>
        <w:t xml:space="preserve"> to the Commission.</w:t>
      </w:r>
    </w:p>
    <w:p w14:paraId="0B8F73AE" w14:textId="77777777" w:rsidR="000C133D" w:rsidRPr="000C133D" w:rsidRDefault="000C133D" w:rsidP="003E2CAF">
      <w:pPr>
        <w:numPr>
          <w:ilvl w:val="0"/>
          <w:numId w:val="76"/>
        </w:numPr>
        <w:rPr>
          <w:sz w:val="20"/>
          <w:szCs w:val="20"/>
        </w:rPr>
      </w:pPr>
      <w:r w:rsidRPr="000C133D">
        <w:rPr>
          <w:sz w:val="20"/>
          <w:szCs w:val="20"/>
        </w:rPr>
        <w:t xml:space="preserve">Incidents are classified as </w:t>
      </w:r>
      <w:r w:rsidRPr="000C133D">
        <w:rPr>
          <w:b/>
          <w:bCs/>
          <w:sz w:val="20"/>
          <w:szCs w:val="20"/>
        </w:rPr>
        <w:t>Priority 1</w:t>
      </w:r>
      <w:r w:rsidRPr="000C133D">
        <w:rPr>
          <w:sz w:val="20"/>
          <w:szCs w:val="20"/>
        </w:rPr>
        <w:t xml:space="preserve"> (to be reported within 24 hours) and </w:t>
      </w:r>
      <w:r w:rsidRPr="000C133D">
        <w:rPr>
          <w:b/>
          <w:bCs/>
          <w:sz w:val="20"/>
          <w:szCs w:val="20"/>
        </w:rPr>
        <w:t>Priority 2</w:t>
      </w:r>
      <w:r w:rsidRPr="000C133D">
        <w:rPr>
          <w:sz w:val="20"/>
          <w:szCs w:val="20"/>
        </w:rPr>
        <w:t xml:space="preserve"> (within 30 days) </w:t>
      </w:r>
    </w:p>
    <w:p w14:paraId="1955A25F" w14:textId="77777777" w:rsidR="000C133D" w:rsidRPr="000C133D" w:rsidRDefault="000C133D" w:rsidP="000C133D">
      <w:pPr>
        <w:rPr>
          <w:sz w:val="20"/>
          <w:szCs w:val="20"/>
        </w:rPr>
      </w:pPr>
      <w:r w:rsidRPr="000C133D">
        <w:rPr>
          <w:b/>
          <w:bCs/>
          <w:sz w:val="20"/>
          <w:szCs w:val="20"/>
        </w:rPr>
        <w:t>2. Aged Care Act 1997 / Aged Care Act 2024</w:t>
      </w:r>
    </w:p>
    <w:p w14:paraId="0542C6EB" w14:textId="77777777" w:rsidR="000C133D" w:rsidRPr="000C133D" w:rsidRDefault="000C133D" w:rsidP="003E2CAF">
      <w:pPr>
        <w:numPr>
          <w:ilvl w:val="0"/>
          <w:numId w:val="77"/>
        </w:numPr>
        <w:rPr>
          <w:sz w:val="20"/>
          <w:szCs w:val="20"/>
        </w:rPr>
      </w:pPr>
      <w:r w:rsidRPr="000C133D">
        <w:rPr>
          <w:sz w:val="20"/>
          <w:szCs w:val="20"/>
        </w:rPr>
        <w:t>Governs aged care services, including mandatory reporting obligations and quality standards.</w:t>
      </w:r>
    </w:p>
    <w:p w14:paraId="6DD5E5E2" w14:textId="77777777" w:rsidR="000C133D" w:rsidRPr="000C133D" w:rsidRDefault="000C133D" w:rsidP="003E2CAF">
      <w:pPr>
        <w:numPr>
          <w:ilvl w:val="0"/>
          <w:numId w:val="77"/>
        </w:numPr>
        <w:rPr>
          <w:sz w:val="20"/>
          <w:szCs w:val="20"/>
        </w:rPr>
      </w:pPr>
      <w:r w:rsidRPr="000C133D">
        <w:rPr>
          <w:sz w:val="20"/>
          <w:szCs w:val="20"/>
        </w:rPr>
        <w:t xml:space="preserve">The </w:t>
      </w:r>
      <w:r w:rsidRPr="000C133D">
        <w:rPr>
          <w:b/>
          <w:bCs/>
          <w:sz w:val="20"/>
          <w:szCs w:val="20"/>
        </w:rPr>
        <w:t>2024 Act</w:t>
      </w:r>
      <w:r w:rsidRPr="000C133D">
        <w:rPr>
          <w:sz w:val="20"/>
          <w:szCs w:val="20"/>
        </w:rPr>
        <w:t xml:space="preserve"> will be in effect from </w:t>
      </w:r>
      <w:r w:rsidRPr="000C133D">
        <w:rPr>
          <w:b/>
          <w:bCs/>
          <w:sz w:val="20"/>
          <w:szCs w:val="20"/>
        </w:rPr>
        <w:t>1 July 2025</w:t>
      </w:r>
      <w:r w:rsidRPr="000C133D">
        <w:rPr>
          <w:sz w:val="20"/>
          <w:szCs w:val="20"/>
        </w:rPr>
        <w:t xml:space="preserve">, reinforcing reporting requirements </w:t>
      </w:r>
      <w:hyperlink r:id="rId67" w:tgtFrame="_blank" w:history="1">
        <w:r w:rsidRPr="000C133D">
          <w:rPr>
            <w:rStyle w:val="Hyperlink"/>
            <w:sz w:val="20"/>
            <w:szCs w:val="20"/>
          </w:rPr>
          <w:t>LegalVision+1ASQA+1</w:t>
        </w:r>
      </w:hyperlink>
      <w:r w:rsidRPr="000C133D">
        <w:rPr>
          <w:sz w:val="20"/>
          <w:szCs w:val="20"/>
        </w:rPr>
        <w:t>.</w:t>
      </w:r>
    </w:p>
    <w:p w14:paraId="371C0937" w14:textId="77777777" w:rsidR="000C133D" w:rsidRPr="000C133D" w:rsidRDefault="000C133D" w:rsidP="000C133D">
      <w:pPr>
        <w:rPr>
          <w:sz w:val="20"/>
          <w:szCs w:val="20"/>
        </w:rPr>
      </w:pPr>
      <w:r w:rsidRPr="000C133D">
        <w:rPr>
          <w:b/>
          <w:bCs/>
          <w:sz w:val="20"/>
          <w:szCs w:val="20"/>
        </w:rPr>
        <w:t>3. Department of Health, Disability &amp; Ageing – Provider Reporting Obligations</w:t>
      </w:r>
    </w:p>
    <w:p w14:paraId="3F49F418" w14:textId="14346174" w:rsidR="000C133D" w:rsidRPr="000C133D" w:rsidRDefault="000C133D" w:rsidP="003E2CAF">
      <w:pPr>
        <w:numPr>
          <w:ilvl w:val="0"/>
          <w:numId w:val="78"/>
        </w:numPr>
        <w:rPr>
          <w:sz w:val="20"/>
          <w:szCs w:val="20"/>
        </w:rPr>
      </w:pPr>
      <w:r w:rsidRPr="000C133D">
        <w:rPr>
          <w:sz w:val="20"/>
          <w:szCs w:val="20"/>
        </w:rPr>
        <w:t xml:space="preserve">Details the various reporting requirements for aged care providers under the new Act, including incident reporting and compliance criteria </w:t>
      </w:r>
      <w:hyperlink r:id="rId68" w:tgtFrame="_blank" w:history="1">
        <w:r w:rsidRPr="000C133D">
          <w:rPr>
            <w:rStyle w:val="Hyperlink"/>
            <w:sz w:val="20"/>
            <w:szCs w:val="20"/>
          </w:rPr>
          <w:t>Department of Health</w:t>
        </w:r>
      </w:hyperlink>
      <w:hyperlink r:id="rId69" w:tgtFrame="_blank" w:history="1">
        <w:r w:rsidRPr="000C133D">
          <w:rPr>
            <w:rStyle w:val="Hyperlink"/>
            <w:sz w:val="20"/>
            <w:szCs w:val="20"/>
          </w:rPr>
          <w:t>Aged Care Quality and Safety Commission</w:t>
        </w:r>
      </w:hyperlink>
      <w:r w:rsidRPr="000C133D">
        <w:rPr>
          <w:sz w:val="20"/>
          <w:szCs w:val="20"/>
        </w:rPr>
        <w:t>.</w:t>
      </w:r>
    </w:p>
    <w:p w14:paraId="1326173C"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Disability Sector – NDIS Reporting</w:t>
      </w:r>
    </w:p>
    <w:p w14:paraId="37561C75" w14:textId="77777777" w:rsidR="000C133D" w:rsidRPr="000C133D" w:rsidRDefault="000C133D" w:rsidP="003E2CAF">
      <w:pPr>
        <w:numPr>
          <w:ilvl w:val="0"/>
          <w:numId w:val="79"/>
        </w:numPr>
        <w:rPr>
          <w:sz w:val="20"/>
          <w:szCs w:val="20"/>
        </w:rPr>
      </w:pPr>
      <w:r w:rsidRPr="000C133D">
        <w:rPr>
          <w:sz w:val="20"/>
          <w:szCs w:val="20"/>
        </w:rPr>
        <w:t xml:space="preserve">Providers under the </w:t>
      </w:r>
      <w:r w:rsidRPr="000C133D">
        <w:rPr>
          <w:b/>
          <w:bCs/>
          <w:sz w:val="20"/>
          <w:szCs w:val="20"/>
        </w:rPr>
        <w:t>NDIS</w:t>
      </w:r>
      <w:r w:rsidRPr="000C133D">
        <w:rPr>
          <w:sz w:val="20"/>
          <w:szCs w:val="20"/>
        </w:rPr>
        <w:t xml:space="preserve"> must also follow </w:t>
      </w:r>
      <w:r w:rsidRPr="000C133D">
        <w:rPr>
          <w:b/>
          <w:bCs/>
          <w:sz w:val="20"/>
          <w:szCs w:val="20"/>
        </w:rPr>
        <w:t>NDIS Quality &amp; Safeguards Commission</w:t>
      </w:r>
      <w:r w:rsidRPr="000C133D">
        <w:rPr>
          <w:sz w:val="20"/>
          <w:szCs w:val="20"/>
        </w:rPr>
        <w:t xml:space="preserve"> reporting rules regarding serious incidents and allegations.</w:t>
      </w:r>
    </w:p>
    <w:p w14:paraId="61173637" w14:textId="66B67A1A" w:rsidR="000C133D" w:rsidRPr="000C133D" w:rsidRDefault="000C133D" w:rsidP="003E2CAF">
      <w:pPr>
        <w:numPr>
          <w:ilvl w:val="0"/>
          <w:numId w:val="79"/>
        </w:numPr>
        <w:rPr>
          <w:sz w:val="20"/>
          <w:szCs w:val="20"/>
        </w:rPr>
      </w:pPr>
      <w:r w:rsidRPr="000C133D">
        <w:rPr>
          <w:sz w:val="20"/>
          <w:szCs w:val="20"/>
        </w:rPr>
        <w:t xml:space="preserve">Legal Vision states these obligations overlap with SIRS in aged care </w:t>
      </w:r>
      <w:hyperlink r:id="rId70">
        <w:r w:rsidRPr="000C133D">
          <w:rPr>
            <w:rStyle w:val="Hyperlink"/>
            <w:sz w:val="20"/>
            <w:szCs w:val="20"/>
          </w:rPr>
          <w:t>Aged Care Quality and Safety Commission+2LegalVision+2Aged Care Decisions+2</w:t>
        </w:r>
      </w:hyperlink>
      <w:r w:rsidRPr="000C133D">
        <w:rPr>
          <w:sz w:val="20"/>
          <w:szCs w:val="20"/>
        </w:rPr>
        <w:t>.</w:t>
      </w:r>
    </w:p>
    <w:p w14:paraId="5287D4D7"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Ageing &amp; Disability Abuse Reporting in NSW</w:t>
      </w:r>
    </w:p>
    <w:p w14:paraId="3FFD156C" w14:textId="77777777" w:rsidR="000C133D" w:rsidRPr="000C133D" w:rsidRDefault="000C133D" w:rsidP="003E2CAF">
      <w:pPr>
        <w:numPr>
          <w:ilvl w:val="0"/>
          <w:numId w:val="80"/>
        </w:numPr>
        <w:rPr>
          <w:sz w:val="20"/>
          <w:szCs w:val="20"/>
        </w:rPr>
      </w:pPr>
      <w:r w:rsidRPr="000C133D">
        <w:rPr>
          <w:sz w:val="20"/>
          <w:szCs w:val="20"/>
        </w:rPr>
        <w:t xml:space="preserve">The </w:t>
      </w:r>
      <w:r w:rsidRPr="000C133D">
        <w:rPr>
          <w:b/>
          <w:bCs/>
          <w:sz w:val="20"/>
          <w:szCs w:val="20"/>
        </w:rPr>
        <w:t>NSW Ageing &amp; Disability Commission</w:t>
      </w:r>
      <w:r w:rsidRPr="000C133D">
        <w:rPr>
          <w:sz w:val="20"/>
          <w:szCs w:val="20"/>
        </w:rPr>
        <w:t xml:space="preserve"> handles suspected abuse or neglect in both community and residential settings.</w:t>
      </w:r>
    </w:p>
    <w:p w14:paraId="025F8CA7" w14:textId="1F5DFBA8" w:rsidR="000C133D" w:rsidRPr="000C133D" w:rsidRDefault="000C133D" w:rsidP="003E2CAF">
      <w:pPr>
        <w:numPr>
          <w:ilvl w:val="0"/>
          <w:numId w:val="80"/>
        </w:numPr>
        <w:rPr>
          <w:sz w:val="20"/>
          <w:szCs w:val="20"/>
        </w:rPr>
      </w:pPr>
      <w:r w:rsidRPr="000C133D">
        <w:rPr>
          <w:sz w:val="20"/>
          <w:szCs w:val="20"/>
        </w:rPr>
        <w:t xml:space="preserve">Note: this is </w:t>
      </w:r>
      <w:r w:rsidRPr="000C133D">
        <w:rPr>
          <w:b/>
          <w:bCs/>
          <w:sz w:val="20"/>
          <w:szCs w:val="20"/>
        </w:rPr>
        <w:t>not legally mandatory</w:t>
      </w:r>
      <w:r w:rsidRPr="000C133D">
        <w:rPr>
          <w:sz w:val="20"/>
          <w:szCs w:val="20"/>
        </w:rPr>
        <w:t xml:space="preserve">—but if you're concerned, you should report to your workplace or the Helpline at </w:t>
      </w:r>
      <w:r w:rsidRPr="000C133D">
        <w:rPr>
          <w:b/>
          <w:bCs/>
          <w:sz w:val="20"/>
          <w:szCs w:val="20"/>
        </w:rPr>
        <w:t>1800 628 221</w:t>
      </w:r>
      <w:r w:rsidRPr="000C133D">
        <w:rPr>
          <w:sz w:val="20"/>
          <w:szCs w:val="20"/>
        </w:rPr>
        <w:t xml:space="preserve"> </w:t>
      </w:r>
      <w:hyperlink r:id="rId71" w:tgtFrame="_blank" w:history="1">
        <w:r w:rsidRPr="000C133D">
          <w:rPr>
            <w:rStyle w:val="Hyperlink"/>
            <w:sz w:val="20"/>
            <w:szCs w:val="20"/>
          </w:rPr>
          <w:t>Ageing &amp; Disability Commission</w:t>
        </w:r>
      </w:hyperlink>
      <w:r w:rsidRPr="000C133D">
        <w:rPr>
          <w:sz w:val="20"/>
          <w:szCs w:val="20"/>
        </w:rPr>
        <w:t>.</w:t>
      </w:r>
    </w:p>
    <w:p w14:paraId="26A3880F"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w:t>
      </w:r>
      <w:r w:rsidRPr="000C133D">
        <w:rPr>
          <w:rFonts w:ascii="Segoe UI Emoji" w:hAnsi="Segoe UI Emoji" w:cs="Segoe UI Emoji"/>
          <w:b/>
          <w:bCs/>
          <w:sz w:val="20"/>
          <w:szCs w:val="20"/>
        </w:rPr>
        <w:t>🎓</w:t>
      </w:r>
      <w:r w:rsidRPr="000C133D">
        <w:rPr>
          <w:b/>
          <w:bCs/>
          <w:sz w:val="20"/>
          <w:szCs w:val="20"/>
        </w:rPr>
        <w:t xml:space="preserve"> Student Placement Context</w:t>
      </w:r>
    </w:p>
    <w:p w14:paraId="6AA7736D" w14:textId="77777777" w:rsidR="000C133D" w:rsidRPr="000C133D" w:rsidRDefault="000C133D" w:rsidP="003E2CAF">
      <w:pPr>
        <w:numPr>
          <w:ilvl w:val="0"/>
          <w:numId w:val="81"/>
        </w:numPr>
        <w:rPr>
          <w:sz w:val="20"/>
          <w:szCs w:val="20"/>
        </w:rPr>
      </w:pPr>
      <w:r w:rsidRPr="000C133D">
        <w:rPr>
          <w:sz w:val="20"/>
          <w:szCs w:val="20"/>
        </w:rPr>
        <w:t xml:space="preserve">Although student placements are considered unpaid learning experiences under the </w:t>
      </w:r>
      <w:r w:rsidRPr="000C133D">
        <w:rPr>
          <w:b/>
          <w:bCs/>
          <w:sz w:val="20"/>
          <w:szCs w:val="20"/>
        </w:rPr>
        <w:t>Fair Work Act</w:t>
      </w:r>
      <w:r w:rsidRPr="000C133D">
        <w:rPr>
          <w:sz w:val="20"/>
          <w:szCs w:val="20"/>
        </w:rPr>
        <w:t xml:space="preserve">, the </w:t>
      </w:r>
      <w:r w:rsidRPr="000C133D">
        <w:rPr>
          <w:b/>
          <w:bCs/>
          <w:sz w:val="20"/>
          <w:szCs w:val="20"/>
        </w:rPr>
        <w:t>Aged Care Quality &amp; Safety Commission’s SIRS</w:t>
      </w:r>
      <w:r w:rsidRPr="000C133D">
        <w:rPr>
          <w:sz w:val="20"/>
          <w:szCs w:val="20"/>
        </w:rPr>
        <w:t xml:space="preserve"> still applies to any serious incidents witnessed by students.</w:t>
      </w:r>
    </w:p>
    <w:p w14:paraId="3504147C" w14:textId="77777777" w:rsidR="000C133D" w:rsidRPr="000C133D" w:rsidRDefault="000C133D" w:rsidP="003E2CAF">
      <w:pPr>
        <w:numPr>
          <w:ilvl w:val="0"/>
          <w:numId w:val="81"/>
        </w:numPr>
        <w:rPr>
          <w:sz w:val="20"/>
          <w:szCs w:val="20"/>
        </w:rPr>
      </w:pPr>
      <w:r w:rsidRPr="000C133D">
        <w:rPr>
          <w:sz w:val="20"/>
          <w:szCs w:val="20"/>
        </w:rPr>
        <w:lastRenderedPageBreak/>
        <w:t xml:space="preserve">Your role is to report these to your supervisor, who will make formal reports to the Commission or NDIS as required </w:t>
      </w:r>
      <w:hyperlink r:id="rId72" w:tgtFrame="_blank" w:history="1">
        <w:r w:rsidRPr="000C133D">
          <w:rPr>
            <w:rStyle w:val="Hyperlink"/>
            <w:sz w:val="20"/>
            <w:szCs w:val="20"/>
          </w:rPr>
          <w:t>Policy and Procedure Register+3Fair Work Ombudsman+3Aged Care Decisions+3</w:t>
        </w:r>
      </w:hyperlink>
      <w:r w:rsidRPr="000C133D">
        <w:rPr>
          <w:sz w:val="20"/>
          <w:szCs w:val="20"/>
        </w:rPr>
        <w:t>.</w:t>
      </w:r>
    </w:p>
    <w:p w14:paraId="0FDCFBF6" w14:textId="1385FECD" w:rsidR="000C133D" w:rsidRPr="000C133D" w:rsidRDefault="000C133D" w:rsidP="003E2CAF">
      <w:pPr>
        <w:numPr>
          <w:ilvl w:val="0"/>
          <w:numId w:val="81"/>
        </w:numPr>
        <w:rPr>
          <w:sz w:val="20"/>
          <w:szCs w:val="20"/>
        </w:rPr>
      </w:pPr>
      <w:r w:rsidRPr="000C133D">
        <w:rPr>
          <w:sz w:val="20"/>
          <w:szCs w:val="20"/>
        </w:rPr>
        <w:t>It is important that you also report this with our ARC Training Work Placement Coordinator as soon as possible so that we can conduct follow up or communicate with relevant staff members in the workplace.</w:t>
      </w:r>
    </w:p>
    <w:p w14:paraId="2BBAC2FE"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Summary for Students on Placement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4"/>
        <w:gridCol w:w="8692"/>
      </w:tblGrid>
      <w:tr w:rsidR="000C133D" w:rsidRPr="000C133D" w14:paraId="6040E355" w14:textId="77777777" w:rsidTr="000C133D">
        <w:trPr>
          <w:tblHeader/>
          <w:tblCellSpacing w:w="15" w:type="dxa"/>
        </w:trPr>
        <w:tc>
          <w:tcPr>
            <w:tcW w:w="0" w:type="auto"/>
            <w:vAlign w:val="center"/>
            <w:hideMark/>
          </w:tcPr>
          <w:p w14:paraId="36D74DB6" w14:textId="77777777" w:rsidR="000C133D" w:rsidRPr="000C133D" w:rsidRDefault="000C133D" w:rsidP="000C133D">
            <w:pPr>
              <w:rPr>
                <w:b/>
                <w:bCs/>
                <w:sz w:val="20"/>
                <w:szCs w:val="20"/>
              </w:rPr>
            </w:pPr>
            <w:r w:rsidRPr="000C133D">
              <w:rPr>
                <w:b/>
                <w:bCs/>
                <w:sz w:val="20"/>
                <w:szCs w:val="20"/>
              </w:rPr>
              <w:t>Yes, if it's...</w:t>
            </w:r>
          </w:p>
        </w:tc>
        <w:tc>
          <w:tcPr>
            <w:tcW w:w="0" w:type="auto"/>
            <w:vAlign w:val="center"/>
            <w:hideMark/>
          </w:tcPr>
          <w:p w14:paraId="7CCD04DF" w14:textId="77777777" w:rsidR="000C133D" w:rsidRPr="000C133D" w:rsidRDefault="000C133D" w:rsidP="000C133D">
            <w:pPr>
              <w:rPr>
                <w:b/>
                <w:bCs/>
                <w:sz w:val="20"/>
                <w:szCs w:val="20"/>
              </w:rPr>
            </w:pPr>
            <w:r w:rsidRPr="000C133D">
              <w:rPr>
                <w:b/>
                <w:bCs/>
                <w:sz w:val="20"/>
                <w:szCs w:val="20"/>
              </w:rPr>
              <w:t>What to Do</w:t>
            </w:r>
          </w:p>
        </w:tc>
      </w:tr>
      <w:tr w:rsidR="000C133D" w:rsidRPr="000C133D" w14:paraId="061B9E9D" w14:textId="77777777" w:rsidTr="000C133D">
        <w:trPr>
          <w:tblCellSpacing w:w="15" w:type="dxa"/>
        </w:trPr>
        <w:tc>
          <w:tcPr>
            <w:tcW w:w="0" w:type="auto"/>
            <w:vAlign w:val="center"/>
            <w:hideMark/>
          </w:tcPr>
          <w:p w14:paraId="345E2BB1" w14:textId="77777777" w:rsidR="000C133D" w:rsidRPr="000C133D" w:rsidRDefault="000C133D" w:rsidP="000C133D">
            <w:pPr>
              <w:rPr>
                <w:sz w:val="20"/>
                <w:szCs w:val="20"/>
              </w:rPr>
            </w:pPr>
            <w:r w:rsidRPr="000C133D">
              <w:rPr>
                <w:sz w:val="20"/>
                <w:szCs w:val="20"/>
              </w:rPr>
              <w:t>Aged care service</w:t>
            </w:r>
          </w:p>
        </w:tc>
        <w:tc>
          <w:tcPr>
            <w:tcW w:w="0" w:type="auto"/>
            <w:vAlign w:val="center"/>
            <w:hideMark/>
          </w:tcPr>
          <w:p w14:paraId="1BBEE9CA" w14:textId="77777777" w:rsidR="000C133D" w:rsidRPr="000C133D" w:rsidRDefault="000C133D" w:rsidP="000C133D">
            <w:pPr>
              <w:rPr>
                <w:sz w:val="20"/>
                <w:szCs w:val="20"/>
              </w:rPr>
            </w:pPr>
            <w:r w:rsidRPr="000C133D">
              <w:rPr>
                <w:sz w:val="20"/>
                <w:szCs w:val="20"/>
              </w:rPr>
              <w:t xml:space="preserve">Understand </w:t>
            </w:r>
            <w:r w:rsidRPr="000C133D">
              <w:rPr>
                <w:b/>
                <w:bCs/>
                <w:sz w:val="20"/>
                <w:szCs w:val="20"/>
              </w:rPr>
              <w:t>SIRS Priority 1 &amp; 2</w:t>
            </w:r>
            <w:r w:rsidRPr="000C133D">
              <w:rPr>
                <w:sz w:val="20"/>
                <w:szCs w:val="20"/>
              </w:rPr>
              <w:t xml:space="preserve"> reports and timelines </w:t>
            </w:r>
            <w:hyperlink r:id="rId73" w:tgtFrame="_blank" w:history="1">
              <w:r w:rsidRPr="000C133D">
                <w:rPr>
                  <w:rStyle w:val="Hyperlink"/>
                  <w:sz w:val="20"/>
                  <w:szCs w:val="20"/>
                </w:rPr>
                <w:t>Fair Work Ombudsman+15Aged Care Decisions+15estiahealth.com.au+15</w:t>
              </w:r>
            </w:hyperlink>
            <w:hyperlink r:id="rId74" w:tgtFrame="_blank" w:history="1">
              <w:r w:rsidRPr="000C133D">
                <w:rPr>
                  <w:rStyle w:val="Hyperlink"/>
                  <w:sz w:val="20"/>
                  <w:szCs w:val="20"/>
                </w:rPr>
                <w:t>ASQA</w:t>
              </w:r>
            </w:hyperlink>
          </w:p>
        </w:tc>
      </w:tr>
      <w:tr w:rsidR="000C133D" w:rsidRPr="000C133D" w14:paraId="155A5301" w14:textId="77777777" w:rsidTr="000C133D">
        <w:trPr>
          <w:tblCellSpacing w:w="15" w:type="dxa"/>
        </w:trPr>
        <w:tc>
          <w:tcPr>
            <w:tcW w:w="0" w:type="auto"/>
            <w:vAlign w:val="center"/>
            <w:hideMark/>
          </w:tcPr>
          <w:p w14:paraId="6CA0914C" w14:textId="77777777" w:rsidR="000C133D" w:rsidRPr="000C133D" w:rsidRDefault="000C133D" w:rsidP="000C133D">
            <w:pPr>
              <w:rPr>
                <w:sz w:val="20"/>
                <w:szCs w:val="20"/>
              </w:rPr>
            </w:pPr>
            <w:r w:rsidRPr="000C133D">
              <w:rPr>
                <w:sz w:val="20"/>
                <w:szCs w:val="20"/>
              </w:rPr>
              <w:t>NDIS-funded care</w:t>
            </w:r>
          </w:p>
        </w:tc>
        <w:tc>
          <w:tcPr>
            <w:tcW w:w="0" w:type="auto"/>
            <w:vAlign w:val="center"/>
            <w:hideMark/>
          </w:tcPr>
          <w:p w14:paraId="66F30D83" w14:textId="77777777" w:rsidR="000C133D" w:rsidRPr="000C133D" w:rsidRDefault="000C133D" w:rsidP="000C133D">
            <w:pPr>
              <w:rPr>
                <w:sz w:val="20"/>
                <w:szCs w:val="20"/>
              </w:rPr>
            </w:pPr>
            <w:r w:rsidRPr="000C133D">
              <w:rPr>
                <w:sz w:val="20"/>
                <w:szCs w:val="20"/>
              </w:rPr>
              <w:t xml:space="preserve">Be aware of </w:t>
            </w:r>
            <w:r w:rsidRPr="000C133D">
              <w:rPr>
                <w:b/>
                <w:bCs/>
                <w:sz w:val="20"/>
                <w:szCs w:val="20"/>
              </w:rPr>
              <w:t>NDIS Commission reporting</w:t>
            </w:r>
            <w:r w:rsidRPr="000C133D">
              <w:rPr>
                <w:sz w:val="20"/>
                <w:szCs w:val="20"/>
              </w:rPr>
              <w:t xml:space="preserve"> obligations </w:t>
            </w:r>
            <w:hyperlink r:id="rId75" w:tgtFrame="_blank" w:history="1">
              <w:r w:rsidRPr="000C133D">
                <w:rPr>
                  <w:rStyle w:val="Hyperlink"/>
                  <w:sz w:val="20"/>
                  <w:szCs w:val="20"/>
                </w:rPr>
                <w:t>LegalVision</w:t>
              </w:r>
            </w:hyperlink>
          </w:p>
        </w:tc>
      </w:tr>
      <w:tr w:rsidR="000C133D" w:rsidRPr="000C133D" w14:paraId="5A30047A" w14:textId="77777777" w:rsidTr="000C133D">
        <w:trPr>
          <w:tblCellSpacing w:w="15" w:type="dxa"/>
        </w:trPr>
        <w:tc>
          <w:tcPr>
            <w:tcW w:w="0" w:type="auto"/>
            <w:vAlign w:val="center"/>
            <w:hideMark/>
          </w:tcPr>
          <w:p w14:paraId="452EFCDE" w14:textId="77777777" w:rsidR="000C133D" w:rsidRPr="000C133D" w:rsidRDefault="000C133D" w:rsidP="000C133D">
            <w:pPr>
              <w:rPr>
                <w:sz w:val="20"/>
                <w:szCs w:val="20"/>
              </w:rPr>
            </w:pPr>
            <w:r w:rsidRPr="000C133D">
              <w:rPr>
                <w:sz w:val="20"/>
                <w:szCs w:val="20"/>
              </w:rPr>
              <w:t>NSW community service</w:t>
            </w:r>
          </w:p>
        </w:tc>
        <w:tc>
          <w:tcPr>
            <w:tcW w:w="0" w:type="auto"/>
            <w:vAlign w:val="center"/>
            <w:hideMark/>
          </w:tcPr>
          <w:p w14:paraId="36A7B0A2" w14:textId="77777777" w:rsidR="000C133D" w:rsidRPr="000C133D" w:rsidRDefault="000C133D" w:rsidP="000C133D">
            <w:pPr>
              <w:rPr>
                <w:sz w:val="20"/>
                <w:szCs w:val="20"/>
              </w:rPr>
            </w:pPr>
            <w:r w:rsidRPr="000C133D">
              <w:rPr>
                <w:sz w:val="20"/>
                <w:szCs w:val="20"/>
              </w:rPr>
              <w:t xml:space="preserve">Consider contacting the </w:t>
            </w:r>
            <w:r w:rsidRPr="000C133D">
              <w:rPr>
                <w:b/>
                <w:bCs/>
                <w:sz w:val="20"/>
                <w:szCs w:val="20"/>
              </w:rPr>
              <w:t>Ageing &amp; Disability Commission Helpline</w:t>
            </w:r>
            <w:r w:rsidRPr="000C133D">
              <w:rPr>
                <w:sz w:val="20"/>
                <w:szCs w:val="20"/>
              </w:rPr>
              <w:t xml:space="preserve"> </w:t>
            </w:r>
            <w:hyperlink r:id="rId76" w:tgtFrame="_blank" w:history="1">
              <w:r w:rsidRPr="000C133D">
                <w:rPr>
                  <w:rStyle w:val="Hyperlink"/>
                  <w:sz w:val="20"/>
                  <w:szCs w:val="20"/>
                </w:rPr>
                <w:t>Ageing &amp; Disability Commission</w:t>
              </w:r>
            </w:hyperlink>
          </w:p>
        </w:tc>
      </w:tr>
    </w:tbl>
    <w:p w14:paraId="7F289D0D" w14:textId="168CCD26" w:rsidR="000C133D" w:rsidRPr="000C133D" w:rsidRDefault="000C133D" w:rsidP="000C133D">
      <w:pPr>
        <w:rPr>
          <w:sz w:val="20"/>
          <w:szCs w:val="20"/>
        </w:rPr>
      </w:pPr>
    </w:p>
    <w:p w14:paraId="541DE8AB" w14:textId="77777777" w:rsidR="000C133D" w:rsidRPr="000C133D" w:rsidRDefault="000C133D" w:rsidP="000C133D">
      <w:pPr>
        <w:rPr>
          <w:sz w:val="20"/>
          <w:szCs w:val="20"/>
        </w:rPr>
      </w:pPr>
      <w:r w:rsidRPr="000C133D">
        <w:rPr>
          <w:sz w:val="20"/>
          <w:szCs w:val="20"/>
        </w:rPr>
        <w:t xml:space="preserve">These official resources can guide you on </w:t>
      </w:r>
      <w:r w:rsidRPr="000C133D">
        <w:rPr>
          <w:b/>
          <w:bCs/>
          <w:sz w:val="20"/>
          <w:szCs w:val="20"/>
        </w:rPr>
        <w:t>when</w:t>
      </w:r>
      <w:r w:rsidRPr="000C133D">
        <w:rPr>
          <w:sz w:val="20"/>
          <w:szCs w:val="20"/>
        </w:rPr>
        <w:t xml:space="preserve">, </w:t>
      </w:r>
      <w:r w:rsidRPr="000C133D">
        <w:rPr>
          <w:b/>
          <w:bCs/>
          <w:sz w:val="20"/>
          <w:szCs w:val="20"/>
        </w:rPr>
        <w:t>how</w:t>
      </w:r>
      <w:r w:rsidRPr="000C133D">
        <w:rPr>
          <w:sz w:val="20"/>
          <w:szCs w:val="20"/>
        </w:rPr>
        <w:t xml:space="preserve">, and </w:t>
      </w:r>
      <w:r w:rsidRPr="000C133D">
        <w:rPr>
          <w:b/>
          <w:bCs/>
          <w:sz w:val="20"/>
          <w:szCs w:val="20"/>
        </w:rPr>
        <w:t>to whom</w:t>
      </w:r>
      <w:r w:rsidRPr="000C133D">
        <w:rPr>
          <w:sz w:val="20"/>
          <w:szCs w:val="20"/>
        </w:rPr>
        <w:t xml:space="preserve"> you should report if you observe unsafe work practices.</w:t>
      </w:r>
    </w:p>
    <w:p w14:paraId="08CEBF34" w14:textId="0084EBF3" w:rsidR="000C133D" w:rsidRPr="000C133D" w:rsidRDefault="000C133D" w:rsidP="000C133D">
      <w:pPr>
        <w:rPr>
          <w:sz w:val="20"/>
          <w:szCs w:val="20"/>
        </w:rPr>
      </w:pPr>
      <w:r w:rsidRPr="000C133D">
        <w:rPr>
          <w:sz w:val="20"/>
          <w:szCs w:val="20"/>
        </w:rPr>
        <w:t>Legislative and Regulatory Sources</w:t>
      </w:r>
    </w:p>
    <w:p w14:paraId="7E89D081"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New South Wales (NSW)</w:t>
      </w:r>
    </w:p>
    <w:p w14:paraId="0810E1EC" w14:textId="77777777" w:rsidR="000C133D" w:rsidRPr="000C133D" w:rsidRDefault="000C133D" w:rsidP="000C133D">
      <w:pPr>
        <w:rPr>
          <w:sz w:val="20"/>
          <w:szCs w:val="20"/>
        </w:rPr>
      </w:pPr>
      <w:r w:rsidRPr="000C133D">
        <w:rPr>
          <w:b/>
          <w:bCs/>
          <w:sz w:val="20"/>
          <w:szCs w:val="20"/>
        </w:rPr>
        <w:t>1. NSW Ageing &amp; Disability Commission (AD Commission)</w:t>
      </w:r>
    </w:p>
    <w:p w14:paraId="0AB7D45C" w14:textId="77777777" w:rsidR="000C133D" w:rsidRPr="000C133D" w:rsidRDefault="000C133D" w:rsidP="003E2CAF">
      <w:pPr>
        <w:numPr>
          <w:ilvl w:val="0"/>
          <w:numId w:val="82"/>
        </w:numPr>
        <w:rPr>
          <w:sz w:val="20"/>
          <w:szCs w:val="20"/>
        </w:rPr>
      </w:pPr>
      <w:r w:rsidRPr="000C133D">
        <w:rPr>
          <w:sz w:val="20"/>
          <w:szCs w:val="20"/>
        </w:rPr>
        <w:t xml:space="preserve">There's </w:t>
      </w:r>
      <w:r w:rsidRPr="000C133D">
        <w:rPr>
          <w:b/>
          <w:bCs/>
          <w:sz w:val="20"/>
          <w:szCs w:val="20"/>
        </w:rPr>
        <w:t>no legal requirement</w:t>
      </w:r>
      <w:r w:rsidRPr="000C133D">
        <w:rPr>
          <w:sz w:val="20"/>
          <w:szCs w:val="20"/>
        </w:rPr>
        <w:t xml:space="preserve"> to report non-compliance directly to the Commission. Instead, students should follow internal agency protocols and contact the Ageing &amp; Disability Abuse Helpline at </w:t>
      </w:r>
      <w:r w:rsidRPr="000C133D">
        <w:rPr>
          <w:b/>
          <w:bCs/>
          <w:sz w:val="20"/>
          <w:szCs w:val="20"/>
        </w:rPr>
        <w:t>1800 628 221</w:t>
      </w:r>
      <w:r w:rsidRPr="000C133D">
        <w:rPr>
          <w:sz w:val="20"/>
          <w:szCs w:val="20"/>
        </w:rPr>
        <w:t xml:space="preserve"> for advice or to lodge a report </w:t>
      </w:r>
      <w:hyperlink r:id="rId77" w:tgtFrame="_blank" w:history="1">
        <w:r w:rsidRPr="000C133D">
          <w:rPr>
            <w:rStyle w:val="Hyperlink"/>
            <w:sz w:val="20"/>
            <w:szCs w:val="20"/>
          </w:rPr>
          <w:t>reporter.childstory.nsw.gov.au+13Ageing &amp; Disability Commission+13Ageing &amp; Disability Commission+13</w:t>
        </w:r>
      </w:hyperlink>
      <w:r w:rsidRPr="000C133D">
        <w:rPr>
          <w:sz w:val="20"/>
          <w:szCs w:val="20"/>
        </w:rPr>
        <w:t>.</w:t>
      </w:r>
    </w:p>
    <w:p w14:paraId="495A74AF" w14:textId="77777777" w:rsidR="000C133D" w:rsidRPr="000C133D" w:rsidRDefault="000C133D" w:rsidP="000C133D">
      <w:pPr>
        <w:rPr>
          <w:sz w:val="20"/>
          <w:szCs w:val="20"/>
        </w:rPr>
      </w:pPr>
      <w:r w:rsidRPr="000C133D">
        <w:rPr>
          <w:b/>
          <w:bCs/>
          <w:sz w:val="20"/>
          <w:szCs w:val="20"/>
        </w:rPr>
        <w:t>2. Mandatory Reporter Guide for children</w:t>
      </w:r>
    </w:p>
    <w:p w14:paraId="65A05F0A" w14:textId="31CF6A5C" w:rsidR="000C133D" w:rsidRPr="000C133D" w:rsidRDefault="000C133D" w:rsidP="003E2CAF">
      <w:pPr>
        <w:numPr>
          <w:ilvl w:val="0"/>
          <w:numId w:val="83"/>
        </w:numPr>
        <w:rPr>
          <w:sz w:val="20"/>
          <w:szCs w:val="20"/>
        </w:rPr>
      </w:pPr>
      <w:r w:rsidRPr="000C133D">
        <w:rPr>
          <w:sz w:val="20"/>
          <w:szCs w:val="20"/>
        </w:rPr>
        <w:t>For concerns involving minors, NSW’s Guide defines who is required to report suspected child safety concerns – including disability support workers – and dictates how to lodge a report </w:t>
      </w:r>
      <w:hyperlink r:id="rId78" w:tgtFrame="_blank" w:history="1">
        <w:r w:rsidRPr="000C133D">
          <w:rPr>
            <w:rStyle w:val="Hyperlink"/>
            <w:sz w:val="20"/>
            <w:szCs w:val="20"/>
          </w:rPr>
          <w:t>Ageing &amp; Disability Commission</w:t>
        </w:r>
      </w:hyperlink>
      <w:r w:rsidRPr="000C133D">
        <w:rPr>
          <w:sz w:val="20"/>
          <w:szCs w:val="20"/>
        </w:rPr>
        <w:t>.</w:t>
      </w:r>
    </w:p>
    <w:p w14:paraId="546AF353"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Queensland (QLD)</w:t>
      </w:r>
    </w:p>
    <w:p w14:paraId="26059830" w14:textId="77777777" w:rsidR="000C133D" w:rsidRPr="000C133D" w:rsidRDefault="000C133D" w:rsidP="000C133D">
      <w:pPr>
        <w:rPr>
          <w:sz w:val="20"/>
          <w:szCs w:val="20"/>
        </w:rPr>
      </w:pPr>
      <w:r w:rsidRPr="000C133D">
        <w:rPr>
          <w:b/>
          <w:bCs/>
          <w:sz w:val="20"/>
          <w:szCs w:val="20"/>
        </w:rPr>
        <w:t>1. NDIS service providers – NDIS Commission</w:t>
      </w:r>
    </w:p>
    <w:p w14:paraId="3FAC2588" w14:textId="77777777" w:rsidR="000C133D" w:rsidRPr="000C133D" w:rsidRDefault="000C133D" w:rsidP="003E2CAF">
      <w:pPr>
        <w:numPr>
          <w:ilvl w:val="0"/>
          <w:numId w:val="84"/>
        </w:numPr>
        <w:rPr>
          <w:sz w:val="20"/>
          <w:szCs w:val="20"/>
        </w:rPr>
      </w:pPr>
      <w:r w:rsidRPr="000C133D">
        <w:rPr>
          <w:sz w:val="20"/>
          <w:szCs w:val="20"/>
        </w:rPr>
        <w:t>All registered NDIS providers must notify serious ("reportable") incidents, such as abuse or neglect, following NSW timeframes and procedures </w:t>
      </w:r>
      <w:hyperlink r:id="rId79" w:tgtFrame="_blank" w:history="1">
        <w:r w:rsidRPr="000C133D">
          <w:rPr>
            <w:rStyle w:val="Hyperlink"/>
            <w:sz w:val="20"/>
            <w:szCs w:val="20"/>
          </w:rPr>
          <w:t>NDIS Quality and Safeguards Commission</w:t>
        </w:r>
      </w:hyperlink>
      <w:hyperlink r:id="rId80" w:tgtFrame="_blank" w:history="1">
        <w:r w:rsidRPr="000C133D">
          <w:rPr>
            <w:rStyle w:val="Hyperlink"/>
            <w:sz w:val="20"/>
            <w:szCs w:val="20"/>
          </w:rPr>
          <w:t>NDIS Quality and Safeguards Commission</w:t>
        </w:r>
      </w:hyperlink>
      <w:r w:rsidRPr="000C133D">
        <w:rPr>
          <w:sz w:val="20"/>
          <w:szCs w:val="20"/>
        </w:rPr>
        <w:t>.</w:t>
      </w:r>
    </w:p>
    <w:p w14:paraId="4A289FCF" w14:textId="77777777" w:rsidR="000C133D" w:rsidRPr="000C133D" w:rsidRDefault="000C133D" w:rsidP="000C133D">
      <w:pPr>
        <w:rPr>
          <w:sz w:val="20"/>
          <w:szCs w:val="20"/>
        </w:rPr>
      </w:pPr>
      <w:r w:rsidRPr="000C133D">
        <w:rPr>
          <w:b/>
          <w:bCs/>
          <w:sz w:val="20"/>
          <w:szCs w:val="20"/>
        </w:rPr>
        <w:t>2. Aged Care Providers – SIRS</w:t>
      </w:r>
    </w:p>
    <w:p w14:paraId="5346A37D" w14:textId="570B7315" w:rsidR="000C133D" w:rsidRPr="000C133D" w:rsidRDefault="000C133D" w:rsidP="003E2CAF">
      <w:pPr>
        <w:numPr>
          <w:ilvl w:val="0"/>
          <w:numId w:val="85"/>
        </w:numPr>
        <w:rPr>
          <w:sz w:val="20"/>
          <w:szCs w:val="20"/>
        </w:rPr>
      </w:pPr>
      <w:r w:rsidRPr="000C133D">
        <w:rPr>
          <w:sz w:val="20"/>
          <w:szCs w:val="20"/>
        </w:rPr>
        <w:t>Under the Aged Care Act, the Serious Incident Response Scheme (SIRS) applies to residential and home care. Priority 1 incidents must be reported within 24 hours; Priority 2 within 30 days </w:t>
      </w:r>
      <w:hyperlink r:id="rId81" w:tgtFrame="_blank" w:history="1">
        <w:r w:rsidRPr="000C133D">
          <w:rPr>
            <w:rStyle w:val="Hyperlink"/>
            <w:sz w:val="20"/>
            <w:szCs w:val="20"/>
          </w:rPr>
          <w:t>Ageing &amp; Disability Commission+12Queensland Health+12Aged Care Quality and Safety Commission+12</w:t>
        </w:r>
      </w:hyperlink>
      <w:r w:rsidRPr="000C133D">
        <w:rPr>
          <w:sz w:val="20"/>
          <w:szCs w:val="20"/>
        </w:rPr>
        <w:t>.</w:t>
      </w:r>
    </w:p>
    <w:p w14:paraId="57FACF2C"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Australian Capital Territory (ACT)</w:t>
      </w:r>
    </w:p>
    <w:p w14:paraId="03044CDD" w14:textId="38371FB5" w:rsidR="000C133D" w:rsidRPr="000C133D" w:rsidRDefault="000C133D" w:rsidP="003E2CAF">
      <w:pPr>
        <w:numPr>
          <w:ilvl w:val="0"/>
          <w:numId w:val="86"/>
        </w:numPr>
        <w:rPr>
          <w:sz w:val="20"/>
          <w:szCs w:val="20"/>
        </w:rPr>
      </w:pPr>
      <w:r w:rsidRPr="000C133D">
        <w:rPr>
          <w:sz w:val="20"/>
          <w:szCs w:val="20"/>
        </w:rPr>
        <w:t xml:space="preserve">The ACT follows the national frameworks: </w:t>
      </w:r>
      <w:r w:rsidRPr="000C133D">
        <w:rPr>
          <w:b/>
          <w:bCs/>
          <w:sz w:val="20"/>
          <w:szCs w:val="20"/>
        </w:rPr>
        <w:t>NDIS Commission</w:t>
      </w:r>
      <w:r w:rsidRPr="000C133D">
        <w:rPr>
          <w:sz w:val="20"/>
          <w:szCs w:val="20"/>
        </w:rPr>
        <w:t xml:space="preserve"> for disability, and </w:t>
      </w:r>
      <w:r w:rsidRPr="000C133D">
        <w:rPr>
          <w:b/>
          <w:bCs/>
          <w:sz w:val="20"/>
          <w:szCs w:val="20"/>
        </w:rPr>
        <w:t>Aged Care Quality &amp; Safety Commission's SIRS</w:t>
      </w:r>
      <w:r w:rsidRPr="000C133D">
        <w:rPr>
          <w:sz w:val="20"/>
          <w:szCs w:val="20"/>
        </w:rPr>
        <w:t xml:space="preserve"> for aged care. Providers must report serious incidents under the NDIS Act and Aged Care Act, consistent with federal regulations.</w:t>
      </w:r>
    </w:p>
    <w:p w14:paraId="570570C2"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Victoria (VIC)</w:t>
      </w:r>
    </w:p>
    <w:p w14:paraId="199E549D" w14:textId="49D76C84" w:rsidR="000C133D" w:rsidRPr="000C133D" w:rsidRDefault="000C133D" w:rsidP="003E2CAF">
      <w:pPr>
        <w:numPr>
          <w:ilvl w:val="0"/>
          <w:numId w:val="87"/>
        </w:numPr>
        <w:rPr>
          <w:sz w:val="20"/>
          <w:szCs w:val="20"/>
        </w:rPr>
      </w:pPr>
      <w:r w:rsidRPr="000C133D">
        <w:rPr>
          <w:sz w:val="20"/>
          <w:szCs w:val="20"/>
        </w:rPr>
        <w:lastRenderedPageBreak/>
        <w:t xml:space="preserve">Providers must follow the </w:t>
      </w:r>
      <w:r w:rsidRPr="000C133D">
        <w:rPr>
          <w:b/>
          <w:bCs/>
          <w:sz w:val="20"/>
          <w:szCs w:val="20"/>
        </w:rPr>
        <w:t>NDIS Commission's</w:t>
      </w:r>
      <w:r w:rsidRPr="000C133D">
        <w:rPr>
          <w:sz w:val="20"/>
          <w:szCs w:val="20"/>
        </w:rPr>
        <w:t xml:space="preserve"> incident reporting rules for disability matters and the </w:t>
      </w:r>
      <w:r w:rsidRPr="000C133D">
        <w:rPr>
          <w:b/>
          <w:bCs/>
          <w:sz w:val="20"/>
          <w:szCs w:val="20"/>
        </w:rPr>
        <w:t>Aged Care Quality &amp; Safety Commission’s SIRS</w:t>
      </w:r>
      <w:r w:rsidRPr="000C133D">
        <w:rPr>
          <w:sz w:val="20"/>
          <w:szCs w:val="20"/>
        </w:rPr>
        <w:t xml:space="preserve"> for aged care. The </w:t>
      </w:r>
      <w:r w:rsidRPr="000C133D">
        <w:rPr>
          <w:b/>
          <w:bCs/>
          <w:sz w:val="20"/>
          <w:szCs w:val="20"/>
        </w:rPr>
        <w:t>Aged Care Act 1997</w:t>
      </w:r>
      <w:r w:rsidRPr="000C133D">
        <w:rPr>
          <w:sz w:val="20"/>
          <w:szCs w:val="20"/>
        </w:rPr>
        <w:t>, along with upcoming amendments, govern these obligations nationally </w:t>
      </w:r>
      <w:hyperlink r:id="rId82" w:tgtFrame="_blank" w:history="1">
        <w:r w:rsidRPr="000C133D">
          <w:rPr>
            <w:rStyle w:val="Hyperlink"/>
            <w:sz w:val="20"/>
            <w:szCs w:val="20"/>
          </w:rPr>
          <w:t>LegalVision+2Queensland Health+2Aged Care Quality and Safety Commission+2</w:t>
        </w:r>
      </w:hyperlink>
      <w:hyperlink r:id="rId83" w:tgtFrame="_blank" w:history="1">
        <w:r w:rsidRPr="000C133D">
          <w:rPr>
            <w:rStyle w:val="Hyperlink"/>
            <w:sz w:val="20"/>
            <w:szCs w:val="20"/>
          </w:rPr>
          <w:t>Department of Health</w:t>
        </w:r>
      </w:hyperlink>
      <w:r w:rsidRPr="000C133D">
        <w:rPr>
          <w:sz w:val="20"/>
          <w:szCs w:val="20"/>
        </w:rPr>
        <w:t>.</w:t>
      </w:r>
    </w:p>
    <w:p w14:paraId="6A20B8D0"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South Australia (SA)</w:t>
      </w:r>
    </w:p>
    <w:p w14:paraId="53D69C9A" w14:textId="3FAE8591" w:rsidR="000C133D" w:rsidRPr="000C133D" w:rsidRDefault="000C133D" w:rsidP="003E2CAF">
      <w:pPr>
        <w:numPr>
          <w:ilvl w:val="0"/>
          <w:numId w:val="88"/>
        </w:numPr>
        <w:rPr>
          <w:sz w:val="20"/>
          <w:szCs w:val="20"/>
        </w:rPr>
      </w:pPr>
      <w:r w:rsidRPr="000C133D">
        <w:rPr>
          <w:sz w:val="20"/>
          <w:szCs w:val="20"/>
        </w:rPr>
        <w:t xml:space="preserve">Reporting obligations align with the federal system: </w:t>
      </w:r>
      <w:r w:rsidRPr="000C133D">
        <w:rPr>
          <w:b/>
          <w:bCs/>
          <w:sz w:val="20"/>
          <w:szCs w:val="20"/>
        </w:rPr>
        <w:t>NDIS providers report reportable incidents</w:t>
      </w:r>
      <w:r w:rsidRPr="000C133D">
        <w:rPr>
          <w:sz w:val="20"/>
          <w:szCs w:val="20"/>
        </w:rPr>
        <w:t xml:space="preserve"> to the NDIS Commission; </w:t>
      </w:r>
      <w:r w:rsidRPr="000C133D">
        <w:rPr>
          <w:b/>
          <w:bCs/>
          <w:sz w:val="20"/>
          <w:szCs w:val="20"/>
        </w:rPr>
        <w:t>aged care providers</w:t>
      </w:r>
      <w:r w:rsidRPr="000C133D">
        <w:rPr>
          <w:sz w:val="20"/>
          <w:szCs w:val="20"/>
        </w:rPr>
        <w:t xml:space="preserve"> must comply with the </w:t>
      </w:r>
      <w:r w:rsidRPr="000C133D">
        <w:rPr>
          <w:b/>
          <w:bCs/>
          <w:sz w:val="20"/>
          <w:szCs w:val="20"/>
        </w:rPr>
        <w:t>SIRS framework</w:t>
      </w:r>
      <w:r w:rsidRPr="000C133D">
        <w:rPr>
          <w:sz w:val="20"/>
          <w:szCs w:val="20"/>
        </w:rPr>
        <w:t xml:space="preserve"> under the Aged Care Act </w:t>
      </w:r>
      <w:hyperlink r:id="rId84" w:tgtFrame="_blank" w:history="1">
        <w:r w:rsidRPr="000C133D">
          <w:rPr>
            <w:rStyle w:val="Hyperlink"/>
            <w:sz w:val="20"/>
            <w:szCs w:val="20"/>
          </w:rPr>
          <w:t>NDIS Quality and Safeguards Commission</w:t>
        </w:r>
      </w:hyperlink>
      <w:hyperlink r:id="rId85" w:tgtFrame="_blank" w:history="1">
        <w:r w:rsidRPr="000C133D">
          <w:rPr>
            <w:rStyle w:val="Hyperlink"/>
            <w:sz w:val="20"/>
            <w:szCs w:val="20"/>
          </w:rPr>
          <w:t>Aged Care Quality and Safety Commission</w:t>
        </w:r>
      </w:hyperlink>
      <w:r w:rsidRPr="000C133D">
        <w:rPr>
          <w:sz w:val="20"/>
          <w:szCs w:val="20"/>
        </w:rPr>
        <w:t>. Students should ask supervisors for specific agency or state procedures.</w:t>
      </w:r>
    </w:p>
    <w:p w14:paraId="6B42AB64"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Quick Reference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3242"/>
        <w:gridCol w:w="2111"/>
        <w:gridCol w:w="4061"/>
      </w:tblGrid>
      <w:tr w:rsidR="000C133D" w:rsidRPr="000C133D" w14:paraId="0A041533" w14:textId="77777777" w:rsidTr="000C133D">
        <w:trPr>
          <w:tblHeader/>
          <w:tblCellSpacing w:w="15" w:type="dxa"/>
        </w:trPr>
        <w:tc>
          <w:tcPr>
            <w:tcW w:w="0" w:type="auto"/>
            <w:vAlign w:val="center"/>
            <w:hideMark/>
          </w:tcPr>
          <w:p w14:paraId="77B6074C" w14:textId="77777777" w:rsidR="000C133D" w:rsidRPr="000C133D" w:rsidRDefault="000C133D" w:rsidP="000C133D">
            <w:pPr>
              <w:rPr>
                <w:b/>
                <w:bCs/>
                <w:sz w:val="20"/>
                <w:szCs w:val="20"/>
              </w:rPr>
            </w:pPr>
            <w:r w:rsidRPr="000C133D">
              <w:rPr>
                <w:b/>
                <w:bCs/>
                <w:sz w:val="20"/>
                <w:szCs w:val="20"/>
              </w:rPr>
              <w:t>Jurisdiction</w:t>
            </w:r>
          </w:p>
        </w:tc>
        <w:tc>
          <w:tcPr>
            <w:tcW w:w="0" w:type="auto"/>
            <w:vAlign w:val="center"/>
            <w:hideMark/>
          </w:tcPr>
          <w:p w14:paraId="1D42E513" w14:textId="77777777" w:rsidR="000C133D" w:rsidRPr="000C133D" w:rsidRDefault="000C133D" w:rsidP="000C133D">
            <w:pPr>
              <w:rPr>
                <w:b/>
                <w:bCs/>
                <w:sz w:val="20"/>
                <w:szCs w:val="20"/>
              </w:rPr>
            </w:pPr>
            <w:r w:rsidRPr="000C133D">
              <w:rPr>
                <w:b/>
                <w:bCs/>
                <w:sz w:val="20"/>
                <w:szCs w:val="20"/>
              </w:rPr>
              <w:t>Disability Sector</w:t>
            </w:r>
          </w:p>
        </w:tc>
        <w:tc>
          <w:tcPr>
            <w:tcW w:w="0" w:type="auto"/>
            <w:vAlign w:val="center"/>
            <w:hideMark/>
          </w:tcPr>
          <w:p w14:paraId="2A5AC420" w14:textId="77777777" w:rsidR="000C133D" w:rsidRPr="000C133D" w:rsidRDefault="000C133D" w:rsidP="000C133D">
            <w:pPr>
              <w:rPr>
                <w:b/>
                <w:bCs/>
                <w:sz w:val="20"/>
                <w:szCs w:val="20"/>
              </w:rPr>
            </w:pPr>
            <w:r w:rsidRPr="000C133D">
              <w:rPr>
                <w:b/>
                <w:bCs/>
                <w:sz w:val="20"/>
                <w:szCs w:val="20"/>
              </w:rPr>
              <w:t>Aged Care Sector</w:t>
            </w:r>
          </w:p>
        </w:tc>
        <w:tc>
          <w:tcPr>
            <w:tcW w:w="0" w:type="auto"/>
            <w:vAlign w:val="center"/>
            <w:hideMark/>
          </w:tcPr>
          <w:p w14:paraId="7722B845" w14:textId="77777777" w:rsidR="000C133D" w:rsidRPr="000C133D" w:rsidRDefault="000C133D" w:rsidP="000C133D">
            <w:pPr>
              <w:rPr>
                <w:b/>
                <w:bCs/>
                <w:sz w:val="20"/>
                <w:szCs w:val="20"/>
              </w:rPr>
            </w:pPr>
            <w:r w:rsidRPr="000C133D">
              <w:rPr>
                <w:b/>
                <w:bCs/>
                <w:sz w:val="20"/>
                <w:szCs w:val="20"/>
              </w:rPr>
              <w:t>Child Welfare (NSW only)</w:t>
            </w:r>
          </w:p>
        </w:tc>
      </w:tr>
      <w:tr w:rsidR="000C133D" w:rsidRPr="000C133D" w14:paraId="777927C1" w14:textId="77777777" w:rsidTr="000C133D">
        <w:trPr>
          <w:tblCellSpacing w:w="15" w:type="dxa"/>
        </w:trPr>
        <w:tc>
          <w:tcPr>
            <w:tcW w:w="0" w:type="auto"/>
            <w:vAlign w:val="center"/>
            <w:hideMark/>
          </w:tcPr>
          <w:p w14:paraId="59ADE8D1" w14:textId="77777777" w:rsidR="000C133D" w:rsidRPr="000C133D" w:rsidRDefault="000C133D" w:rsidP="000C133D">
            <w:pPr>
              <w:rPr>
                <w:sz w:val="20"/>
                <w:szCs w:val="20"/>
              </w:rPr>
            </w:pPr>
            <w:r w:rsidRPr="000C133D">
              <w:rPr>
                <w:b/>
                <w:bCs/>
                <w:sz w:val="20"/>
                <w:szCs w:val="20"/>
              </w:rPr>
              <w:t>NSW</w:t>
            </w:r>
          </w:p>
        </w:tc>
        <w:tc>
          <w:tcPr>
            <w:tcW w:w="0" w:type="auto"/>
            <w:vAlign w:val="center"/>
            <w:hideMark/>
          </w:tcPr>
          <w:p w14:paraId="7FC988F7" w14:textId="77777777" w:rsidR="000C133D" w:rsidRPr="000C133D" w:rsidRDefault="000C133D" w:rsidP="000C133D">
            <w:pPr>
              <w:rPr>
                <w:sz w:val="20"/>
                <w:szCs w:val="20"/>
              </w:rPr>
            </w:pPr>
            <w:r w:rsidRPr="000C133D">
              <w:rPr>
                <w:sz w:val="20"/>
                <w:szCs w:val="20"/>
              </w:rPr>
              <w:t>Use agency channels; contact ADCommission helpline </w:t>
            </w:r>
            <w:hyperlink r:id="rId86" w:tgtFrame="_blank" w:history="1">
              <w:r w:rsidRPr="000C133D">
                <w:rPr>
                  <w:rStyle w:val="Hyperlink"/>
                  <w:sz w:val="20"/>
                  <w:szCs w:val="20"/>
                </w:rPr>
                <w:t>Ageing &amp; Disability Commission+1Ageing &amp; Disability Commission+1</w:t>
              </w:r>
            </w:hyperlink>
            <w:hyperlink r:id="rId87" w:tgtFrame="_blank" w:history="1">
              <w:r w:rsidRPr="000C133D">
                <w:rPr>
                  <w:rStyle w:val="Hyperlink"/>
                  <w:sz w:val="20"/>
                  <w:szCs w:val="20"/>
                </w:rPr>
                <w:t>Ageing &amp; Disability Commission</w:t>
              </w:r>
            </w:hyperlink>
          </w:p>
        </w:tc>
        <w:tc>
          <w:tcPr>
            <w:tcW w:w="0" w:type="auto"/>
            <w:vAlign w:val="center"/>
            <w:hideMark/>
          </w:tcPr>
          <w:p w14:paraId="71987346" w14:textId="77777777" w:rsidR="000C133D" w:rsidRPr="000C133D" w:rsidRDefault="000C133D" w:rsidP="000C133D">
            <w:pPr>
              <w:rPr>
                <w:sz w:val="20"/>
                <w:szCs w:val="20"/>
              </w:rPr>
            </w:pPr>
            <w:r w:rsidRPr="000C133D">
              <w:rPr>
                <w:sz w:val="20"/>
                <w:szCs w:val="20"/>
              </w:rPr>
              <w:t>Providers follow SIRS via Commission</w:t>
            </w:r>
          </w:p>
        </w:tc>
        <w:tc>
          <w:tcPr>
            <w:tcW w:w="0" w:type="auto"/>
            <w:vAlign w:val="center"/>
            <w:hideMark/>
          </w:tcPr>
          <w:p w14:paraId="008B34E7" w14:textId="77777777" w:rsidR="000C133D" w:rsidRPr="000C133D" w:rsidRDefault="000C133D" w:rsidP="000C133D">
            <w:pPr>
              <w:rPr>
                <w:sz w:val="20"/>
                <w:szCs w:val="20"/>
              </w:rPr>
            </w:pPr>
            <w:r w:rsidRPr="000C133D">
              <w:rPr>
                <w:sz w:val="20"/>
                <w:szCs w:val="20"/>
              </w:rPr>
              <w:t>Follow MRG for children </w:t>
            </w:r>
            <w:hyperlink r:id="rId88" w:tgtFrame="_blank" w:history="1">
              <w:r w:rsidRPr="000C133D">
                <w:rPr>
                  <w:rStyle w:val="Hyperlink"/>
                  <w:sz w:val="20"/>
                  <w:szCs w:val="20"/>
                </w:rPr>
                <w:t>Ageing &amp; Disability Commission</w:t>
              </w:r>
            </w:hyperlink>
            <w:hyperlink r:id="rId89" w:tgtFrame="_blank" w:history="1">
              <w:r w:rsidRPr="000C133D">
                <w:rPr>
                  <w:rStyle w:val="Hyperlink"/>
                  <w:sz w:val="20"/>
                  <w:szCs w:val="20"/>
                </w:rPr>
                <w:t>reporter.childstory.nsw.gov.au</w:t>
              </w:r>
            </w:hyperlink>
          </w:p>
        </w:tc>
      </w:tr>
      <w:tr w:rsidR="000C133D" w:rsidRPr="000C133D" w14:paraId="5CE9A7A7" w14:textId="77777777" w:rsidTr="000C133D">
        <w:trPr>
          <w:tblCellSpacing w:w="15" w:type="dxa"/>
        </w:trPr>
        <w:tc>
          <w:tcPr>
            <w:tcW w:w="0" w:type="auto"/>
            <w:vAlign w:val="center"/>
            <w:hideMark/>
          </w:tcPr>
          <w:p w14:paraId="7DF70CE6" w14:textId="77777777" w:rsidR="000C133D" w:rsidRPr="000C133D" w:rsidRDefault="000C133D" w:rsidP="000C133D">
            <w:pPr>
              <w:rPr>
                <w:sz w:val="20"/>
                <w:szCs w:val="20"/>
              </w:rPr>
            </w:pPr>
            <w:r w:rsidRPr="000C133D">
              <w:rPr>
                <w:b/>
                <w:bCs/>
                <w:sz w:val="20"/>
                <w:szCs w:val="20"/>
              </w:rPr>
              <w:t>QLD</w:t>
            </w:r>
          </w:p>
        </w:tc>
        <w:tc>
          <w:tcPr>
            <w:tcW w:w="0" w:type="auto"/>
            <w:vAlign w:val="center"/>
            <w:hideMark/>
          </w:tcPr>
          <w:p w14:paraId="09B6CD9E" w14:textId="77777777" w:rsidR="000C133D" w:rsidRPr="000C133D" w:rsidRDefault="000C133D" w:rsidP="000C133D">
            <w:pPr>
              <w:rPr>
                <w:sz w:val="20"/>
                <w:szCs w:val="20"/>
              </w:rPr>
            </w:pPr>
            <w:r w:rsidRPr="000C133D">
              <w:rPr>
                <w:sz w:val="20"/>
                <w:szCs w:val="20"/>
              </w:rPr>
              <w:t>Notify NDIS Commission of reportable incidents </w:t>
            </w:r>
            <w:hyperlink r:id="rId90" w:tgtFrame="_blank" w:history="1">
              <w:r w:rsidRPr="000C133D">
                <w:rPr>
                  <w:rStyle w:val="Hyperlink"/>
                  <w:sz w:val="20"/>
                  <w:szCs w:val="20"/>
                </w:rPr>
                <w:t>NDIS Quality and Safeguards Commission</w:t>
              </w:r>
            </w:hyperlink>
            <w:hyperlink r:id="rId91" w:tgtFrame="_blank" w:history="1">
              <w:r w:rsidRPr="000C133D">
                <w:rPr>
                  <w:rStyle w:val="Hyperlink"/>
                  <w:sz w:val="20"/>
                  <w:szCs w:val="20"/>
                </w:rPr>
                <w:t>NDIS Quality and Safeguards Commission</w:t>
              </w:r>
            </w:hyperlink>
          </w:p>
        </w:tc>
        <w:tc>
          <w:tcPr>
            <w:tcW w:w="0" w:type="auto"/>
            <w:vAlign w:val="center"/>
            <w:hideMark/>
          </w:tcPr>
          <w:p w14:paraId="44FAD5D4" w14:textId="77777777" w:rsidR="000C133D" w:rsidRPr="000C133D" w:rsidRDefault="000C133D" w:rsidP="000C133D">
            <w:pPr>
              <w:rPr>
                <w:sz w:val="20"/>
                <w:szCs w:val="20"/>
              </w:rPr>
            </w:pPr>
            <w:r w:rsidRPr="000C133D">
              <w:rPr>
                <w:sz w:val="20"/>
                <w:szCs w:val="20"/>
              </w:rPr>
              <w:t>Report via SIRS (Priority 1 in 24 h) </w:t>
            </w:r>
            <w:hyperlink r:id="rId92" w:tgtFrame="_blank" w:history="1">
              <w:r w:rsidRPr="000C133D">
                <w:rPr>
                  <w:rStyle w:val="Hyperlink"/>
                  <w:sz w:val="20"/>
                  <w:szCs w:val="20"/>
                </w:rPr>
                <w:t>Queensland Health</w:t>
              </w:r>
            </w:hyperlink>
            <w:hyperlink r:id="rId93" w:tgtFrame="_blank" w:history="1">
              <w:r w:rsidRPr="000C133D">
                <w:rPr>
                  <w:rStyle w:val="Hyperlink"/>
                  <w:sz w:val="20"/>
                  <w:szCs w:val="20"/>
                </w:rPr>
                <w:t>Aged Care Decisions</w:t>
              </w:r>
            </w:hyperlink>
          </w:p>
        </w:tc>
        <w:tc>
          <w:tcPr>
            <w:tcW w:w="0" w:type="auto"/>
            <w:vAlign w:val="center"/>
            <w:hideMark/>
          </w:tcPr>
          <w:p w14:paraId="65E9FF07" w14:textId="77777777" w:rsidR="000C133D" w:rsidRPr="000C133D" w:rsidRDefault="000C133D" w:rsidP="000C133D">
            <w:pPr>
              <w:rPr>
                <w:sz w:val="20"/>
                <w:szCs w:val="20"/>
              </w:rPr>
            </w:pPr>
            <w:r w:rsidRPr="000C133D">
              <w:rPr>
                <w:sz w:val="20"/>
                <w:szCs w:val="20"/>
              </w:rPr>
              <w:t>N/A</w:t>
            </w:r>
          </w:p>
        </w:tc>
      </w:tr>
      <w:tr w:rsidR="000C133D" w:rsidRPr="000C133D" w14:paraId="6671B2EE" w14:textId="77777777" w:rsidTr="000C133D">
        <w:trPr>
          <w:tblCellSpacing w:w="15" w:type="dxa"/>
        </w:trPr>
        <w:tc>
          <w:tcPr>
            <w:tcW w:w="0" w:type="auto"/>
            <w:vAlign w:val="center"/>
            <w:hideMark/>
          </w:tcPr>
          <w:p w14:paraId="0AD19208" w14:textId="77777777" w:rsidR="000C133D" w:rsidRPr="000C133D" w:rsidRDefault="000C133D" w:rsidP="000C133D">
            <w:pPr>
              <w:rPr>
                <w:sz w:val="20"/>
                <w:szCs w:val="20"/>
              </w:rPr>
            </w:pPr>
            <w:r w:rsidRPr="000C133D">
              <w:rPr>
                <w:b/>
                <w:bCs/>
                <w:sz w:val="20"/>
                <w:szCs w:val="20"/>
              </w:rPr>
              <w:t>ACT</w:t>
            </w:r>
          </w:p>
        </w:tc>
        <w:tc>
          <w:tcPr>
            <w:tcW w:w="0" w:type="auto"/>
            <w:vAlign w:val="center"/>
            <w:hideMark/>
          </w:tcPr>
          <w:p w14:paraId="24DBE0A6" w14:textId="77777777" w:rsidR="000C133D" w:rsidRPr="000C133D" w:rsidRDefault="000C133D" w:rsidP="000C133D">
            <w:pPr>
              <w:rPr>
                <w:sz w:val="20"/>
                <w:szCs w:val="20"/>
              </w:rPr>
            </w:pPr>
            <w:r w:rsidRPr="000C133D">
              <w:rPr>
                <w:sz w:val="20"/>
                <w:szCs w:val="20"/>
              </w:rPr>
              <w:t>National NDIS Commission</w:t>
            </w:r>
          </w:p>
        </w:tc>
        <w:tc>
          <w:tcPr>
            <w:tcW w:w="0" w:type="auto"/>
            <w:vAlign w:val="center"/>
            <w:hideMark/>
          </w:tcPr>
          <w:p w14:paraId="22460C6F" w14:textId="77777777" w:rsidR="000C133D" w:rsidRPr="000C133D" w:rsidRDefault="000C133D" w:rsidP="000C133D">
            <w:pPr>
              <w:rPr>
                <w:sz w:val="20"/>
                <w:szCs w:val="20"/>
              </w:rPr>
            </w:pPr>
            <w:r w:rsidRPr="000C133D">
              <w:rPr>
                <w:sz w:val="20"/>
                <w:szCs w:val="20"/>
              </w:rPr>
              <w:t>National SIRS framework</w:t>
            </w:r>
          </w:p>
        </w:tc>
        <w:tc>
          <w:tcPr>
            <w:tcW w:w="0" w:type="auto"/>
            <w:vAlign w:val="center"/>
            <w:hideMark/>
          </w:tcPr>
          <w:p w14:paraId="7457C6C7" w14:textId="77777777" w:rsidR="000C133D" w:rsidRPr="000C133D" w:rsidRDefault="000C133D" w:rsidP="000C133D">
            <w:pPr>
              <w:rPr>
                <w:sz w:val="20"/>
                <w:szCs w:val="20"/>
              </w:rPr>
            </w:pPr>
            <w:r w:rsidRPr="000C133D">
              <w:rPr>
                <w:sz w:val="20"/>
                <w:szCs w:val="20"/>
              </w:rPr>
              <w:t>N/A</w:t>
            </w:r>
          </w:p>
        </w:tc>
      </w:tr>
      <w:tr w:rsidR="000C133D" w:rsidRPr="000C133D" w14:paraId="304ECF41" w14:textId="77777777" w:rsidTr="000C133D">
        <w:trPr>
          <w:tblCellSpacing w:w="15" w:type="dxa"/>
        </w:trPr>
        <w:tc>
          <w:tcPr>
            <w:tcW w:w="0" w:type="auto"/>
            <w:vAlign w:val="center"/>
            <w:hideMark/>
          </w:tcPr>
          <w:p w14:paraId="32EA515E" w14:textId="77777777" w:rsidR="000C133D" w:rsidRPr="000C133D" w:rsidRDefault="000C133D" w:rsidP="000C133D">
            <w:pPr>
              <w:rPr>
                <w:sz w:val="20"/>
                <w:szCs w:val="20"/>
              </w:rPr>
            </w:pPr>
            <w:r w:rsidRPr="000C133D">
              <w:rPr>
                <w:b/>
                <w:bCs/>
                <w:sz w:val="20"/>
                <w:szCs w:val="20"/>
              </w:rPr>
              <w:t>VIC</w:t>
            </w:r>
          </w:p>
        </w:tc>
        <w:tc>
          <w:tcPr>
            <w:tcW w:w="0" w:type="auto"/>
            <w:vAlign w:val="center"/>
            <w:hideMark/>
          </w:tcPr>
          <w:p w14:paraId="6240551E" w14:textId="77777777" w:rsidR="000C133D" w:rsidRPr="000C133D" w:rsidRDefault="000C133D" w:rsidP="000C133D">
            <w:pPr>
              <w:rPr>
                <w:sz w:val="20"/>
                <w:szCs w:val="20"/>
              </w:rPr>
            </w:pPr>
            <w:r w:rsidRPr="000C133D">
              <w:rPr>
                <w:sz w:val="20"/>
                <w:szCs w:val="20"/>
              </w:rPr>
              <w:t>National NDIS Commission</w:t>
            </w:r>
          </w:p>
        </w:tc>
        <w:tc>
          <w:tcPr>
            <w:tcW w:w="0" w:type="auto"/>
            <w:vAlign w:val="center"/>
            <w:hideMark/>
          </w:tcPr>
          <w:p w14:paraId="590E5529" w14:textId="77777777" w:rsidR="000C133D" w:rsidRPr="000C133D" w:rsidRDefault="000C133D" w:rsidP="000C133D">
            <w:pPr>
              <w:rPr>
                <w:sz w:val="20"/>
                <w:szCs w:val="20"/>
              </w:rPr>
            </w:pPr>
            <w:r w:rsidRPr="000C133D">
              <w:rPr>
                <w:sz w:val="20"/>
                <w:szCs w:val="20"/>
              </w:rPr>
              <w:t>National SIRS framework</w:t>
            </w:r>
          </w:p>
        </w:tc>
        <w:tc>
          <w:tcPr>
            <w:tcW w:w="0" w:type="auto"/>
            <w:vAlign w:val="center"/>
            <w:hideMark/>
          </w:tcPr>
          <w:p w14:paraId="15E5EA00" w14:textId="77777777" w:rsidR="000C133D" w:rsidRPr="000C133D" w:rsidRDefault="000C133D" w:rsidP="000C133D">
            <w:pPr>
              <w:rPr>
                <w:sz w:val="20"/>
                <w:szCs w:val="20"/>
              </w:rPr>
            </w:pPr>
            <w:r w:rsidRPr="000C133D">
              <w:rPr>
                <w:sz w:val="20"/>
                <w:szCs w:val="20"/>
              </w:rPr>
              <w:t>N/A</w:t>
            </w:r>
          </w:p>
        </w:tc>
      </w:tr>
      <w:tr w:rsidR="000C133D" w:rsidRPr="000C133D" w14:paraId="7FD576D6" w14:textId="77777777" w:rsidTr="000C133D">
        <w:trPr>
          <w:tblCellSpacing w:w="15" w:type="dxa"/>
        </w:trPr>
        <w:tc>
          <w:tcPr>
            <w:tcW w:w="0" w:type="auto"/>
            <w:vAlign w:val="center"/>
            <w:hideMark/>
          </w:tcPr>
          <w:p w14:paraId="5A71AE81" w14:textId="77777777" w:rsidR="000C133D" w:rsidRPr="000C133D" w:rsidRDefault="000C133D" w:rsidP="000C133D">
            <w:pPr>
              <w:rPr>
                <w:sz w:val="20"/>
                <w:szCs w:val="20"/>
              </w:rPr>
            </w:pPr>
            <w:r w:rsidRPr="000C133D">
              <w:rPr>
                <w:b/>
                <w:bCs/>
                <w:sz w:val="20"/>
                <w:szCs w:val="20"/>
              </w:rPr>
              <w:t>SA</w:t>
            </w:r>
          </w:p>
        </w:tc>
        <w:tc>
          <w:tcPr>
            <w:tcW w:w="0" w:type="auto"/>
            <w:vAlign w:val="center"/>
            <w:hideMark/>
          </w:tcPr>
          <w:p w14:paraId="5640660D" w14:textId="77777777" w:rsidR="000C133D" w:rsidRPr="000C133D" w:rsidRDefault="000C133D" w:rsidP="000C133D">
            <w:pPr>
              <w:rPr>
                <w:sz w:val="20"/>
                <w:szCs w:val="20"/>
              </w:rPr>
            </w:pPr>
            <w:r w:rsidRPr="000C133D">
              <w:rPr>
                <w:sz w:val="20"/>
                <w:szCs w:val="20"/>
              </w:rPr>
              <w:t>National NDIS Commission</w:t>
            </w:r>
          </w:p>
        </w:tc>
        <w:tc>
          <w:tcPr>
            <w:tcW w:w="0" w:type="auto"/>
            <w:vAlign w:val="center"/>
            <w:hideMark/>
          </w:tcPr>
          <w:p w14:paraId="7F97DCBB" w14:textId="77777777" w:rsidR="000C133D" w:rsidRPr="000C133D" w:rsidRDefault="000C133D" w:rsidP="000C133D">
            <w:pPr>
              <w:rPr>
                <w:sz w:val="20"/>
                <w:szCs w:val="20"/>
              </w:rPr>
            </w:pPr>
            <w:r w:rsidRPr="000C133D">
              <w:rPr>
                <w:sz w:val="20"/>
                <w:szCs w:val="20"/>
              </w:rPr>
              <w:t>National SIRS framework</w:t>
            </w:r>
          </w:p>
        </w:tc>
        <w:tc>
          <w:tcPr>
            <w:tcW w:w="0" w:type="auto"/>
            <w:vAlign w:val="center"/>
            <w:hideMark/>
          </w:tcPr>
          <w:p w14:paraId="7FFBF43B" w14:textId="77777777" w:rsidR="000C133D" w:rsidRPr="000C133D" w:rsidRDefault="000C133D" w:rsidP="000C133D">
            <w:pPr>
              <w:rPr>
                <w:sz w:val="20"/>
                <w:szCs w:val="20"/>
              </w:rPr>
            </w:pPr>
            <w:r w:rsidRPr="000C133D">
              <w:rPr>
                <w:sz w:val="20"/>
                <w:szCs w:val="20"/>
              </w:rPr>
              <w:t>N/A</w:t>
            </w:r>
          </w:p>
        </w:tc>
      </w:tr>
    </w:tbl>
    <w:p w14:paraId="3B3CF63D" w14:textId="2546F04E" w:rsidR="000C133D" w:rsidRPr="000C133D" w:rsidRDefault="000C133D" w:rsidP="000C133D">
      <w:pPr>
        <w:rPr>
          <w:sz w:val="20"/>
          <w:szCs w:val="20"/>
        </w:rPr>
      </w:pPr>
    </w:p>
    <w:p w14:paraId="2CBF5DCD" w14:textId="77777777" w:rsidR="000C133D" w:rsidRPr="000C133D" w:rsidRDefault="000C133D" w:rsidP="000C133D">
      <w:pPr>
        <w:rPr>
          <w:b/>
          <w:bCs/>
          <w:sz w:val="20"/>
          <w:szCs w:val="20"/>
        </w:rPr>
      </w:pPr>
      <w:r w:rsidRPr="000C133D">
        <w:rPr>
          <w:rFonts w:ascii="Segoe UI Emoji" w:hAnsi="Segoe UI Emoji" w:cs="Segoe UI Emoji"/>
          <w:b/>
          <w:bCs/>
          <w:sz w:val="20"/>
          <w:szCs w:val="20"/>
        </w:rPr>
        <w:t>🎓</w:t>
      </w:r>
      <w:r w:rsidRPr="000C133D">
        <w:rPr>
          <w:b/>
          <w:bCs/>
          <w:sz w:val="20"/>
          <w:szCs w:val="20"/>
        </w:rPr>
        <w:t xml:space="preserve"> Student Action Steps</w:t>
      </w:r>
    </w:p>
    <w:p w14:paraId="447E3A91" w14:textId="77777777" w:rsidR="000C133D" w:rsidRPr="000C133D" w:rsidRDefault="000C133D" w:rsidP="003E2CAF">
      <w:pPr>
        <w:numPr>
          <w:ilvl w:val="0"/>
          <w:numId w:val="89"/>
        </w:numPr>
        <w:rPr>
          <w:sz w:val="20"/>
          <w:szCs w:val="20"/>
        </w:rPr>
      </w:pPr>
      <w:r w:rsidRPr="000C133D">
        <w:rPr>
          <w:b/>
          <w:bCs/>
          <w:sz w:val="20"/>
          <w:szCs w:val="20"/>
        </w:rPr>
        <w:t>Identify the sector</w:t>
      </w:r>
      <w:r w:rsidRPr="000C133D">
        <w:rPr>
          <w:sz w:val="20"/>
          <w:szCs w:val="20"/>
        </w:rPr>
        <w:t xml:space="preserve"> (disability, aged care, child services).</w:t>
      </w:r>
    </w:p>
    <w:p w14:paraId="3999B640" w14:textId="77777777" w:rsidR="000C133D" w:rsidRPr="000C133D" w:rsidRDefault="000C133D" w:rsidP="003E2CAF">
      <w:pPr>
        <w:numPr>
          <w:ilvl w:val="0"/>
          <w:numId w:val="89"/>
        </w:numPr>
        <w:rPr>
          <w:sz w:val="20"/>
          <w:szCs w:val="20"/>
        </w:rPr>
      </w:pPr>
      <w:r w:rsidRPr="000C133D">
        <w:rPr>
          <w:b/>
          <w:bCs/>
          <w:sz w:val="20"/>
          <w:szCs w:val="20"/>
        </w:rPr>
        <w:t>Follow your placement agency’s internal process</w:t>
      </w:r>
      <w:r w:rsidRPr="000C133D">
        <w:rPr>
          <w:sz w:val="20"/>
          <w:szCs w:val="20"/>
        </w:rPr>
        <w:t>.</w:t>
      </w:r>
    </w:p>
    <w:p w14:paraId="58F18C77" w14:textId="77777777" w:rsidR="000C133D" w:rsidRPr="000C133D" w:rsidRDefault="000C133D" w:rsidP="003E2CAF">
      <w:pPr>
        <w:numPr>
          <w:ilvl w:val="0"/>
          <w:numId w:val="89"/>
        </w:numPr>
        <w:rPr>
          <w:sz w:val="20"/>
          <w:szCs w:val="20"/>
        </w:rPr>
      </w:pPr>
      <w:r w:rsidRPr="000C133D">
        <w:rPr>
          <w:b/>
          <w:bCs/>
          <w:sz w:val="20"/>
          <w:szCs w:val="20"/>
        </w:rPr>
        <w:t>Escalate to the correct authority:</w:t>
      </w:r>
    </w:p>
    <w:p w14:paraId="45A69B8E" w14:textId="77777777" w:rsidR="000C133D" w:rsidRPr="000C133D" w:rsidRDefault="000C133D" w:rsidP="003E2CAF">
      <w:pPr>
        <w:numPr>
          <w:ilvl w:val="1"/>
          <w:numId w:val="89"/>
        </w:numPr>
        <w:rPr>
          <w:sz w:val="20"/>
          <w:szCs w:val="20"/>
        </w:rPr>
      </w:pPr>
      <w:r w:rsidRPr="000C133D">
        <w:rPr>
          <w:b/>
          <w:bCs/>
          <w:sz w:val="20"/>
          <w:szCs w:val="20"/>
        </w:rPr>
        <w:t>Disability</w:t>
      </w:r>
      <w:r w:rsidRPr="000C133D">
        <w:rPr>
          <w:sz w:val="20"/>
          <w:szCs w:val="20"/>
        </w:rPr>
        <w:t xml:space="preserve"> → NDIS Commission (reportable incidents)</w:t>
      </w:r>
    </w:p>
    <w:p w14:paraId="23AA66C3" w14:textId="77777777" w:rsidR="000C133D" w:rsidRPr="000C133D" w:rsidRDefault="000C133D" w:rsidP="003E2CAF">
      <w:pPr>
        <w:numPr>
          <w:ilvl w:val="1"/>
          <w:numId w:val="89"/>
        </w:numPr>
        <w:rPr>
          <w:sz w:val="20"/>
          <w:szCs w:val="20"/>
        </w:rPr>
      </w:pPr>
      <w:r w:rsidRPr="000C133D">
        <w:rPr>
          <w:b/>
          <w:bCs/>
          <w:sz w:val="20"/>
          <w:szCs w:val="20"/>
        </w:rPr>
        <w:t>Aged care</w:t>
      </w:r>
      <w:r w:rsidRPr="000C133D">
        <w:rPr>
          <w:sz w:val="20"/>
          <w:szCs w:val="20"/>
        </w:rPr>
        <w:t xml:space="preserve"> → Aged Care Quality &amp; Safety Commission (Priority 1 &amp; 2 under SIRS)</w:t>
      </w:r>
    </w:p>
    <w:p w14:paraId="5B3507F4" w14:textId="77777777" w:rsidR="000C133D" w:rsidRPr="000C133D" w:rsidRDefault="000C133D" w:rsidP="003E2CAF">
      <w:pPr>
        <w:numPr>
          <w:ilvl w:val="1"/>
          <w:numId w:val="89"/>
        </w:numPr>
        <w:rPr>
          <w:sz w:val="20"/>
          <w:szCs w:val="20"/>
        </w:rPr>
      </w:pPr>
      <w:r w:rsidRPr="000C133D">
        <w:rPr>
          <w:b/>
          <w:bCs/>
          <w:sz w:val="20"/>
          <w:szCs w:val="20"/>
        </w:rPr>
        <w:t>NSW child concerns</w:t>
      </w:r>
      <w:r w:rsidRPr="000C133D">
        <w:rPr>
          <w:sz w:val="20"/>
          <w:szCs w:val="20"/>
        </w:rPr>
        <w:t xml:space="preserve"> → Report via the MRG pathway</w:t>
      </w:r>
    </w:p>
    <w:p w14:paraId="1C7EEF90" w14:textId="77777777" w:rsidR="000C133D" w:rsidRPr="000C133D" w:rsidRDefault="000C133D" w:rsidP="003E2CAF">
      <w:pPr>
        <w:numPr>
          <w:ilvl w:val="0"/>
          <w:numId w:val="89"/>
        </w:numPr>
        <w:rPr>
          <w:sz w:val="20"/>
          <w:szCs w:val="20"/>
        </w:rPr>
      </w:pPr>
      <w:r w:rsidRPr="000C133D">
        <w:rPr>
          <w:b/>
          <w:bCs/>
          <w:sz w:val="20"/>
          <w:szCs w:val="20"/>
        </w:rPr>
        <w:t>Seek supervision</w:t>
      </w:r>
      <w:r w:rsidRPr="000C133D">
        <w:rPr>
          <w:sz w:val="20"/>
          <w:szCs w:val="20"/>
        </w:rPr>
        <w:t xml:space="preserve"> from your placement provider if you're unsure.</w:t>
      </w:r>
    </w:p>
    <w:p w14:paraId="4CB92B92" w14:textId="77777777" w:rsidR="000C133D" w:rsidRPr="000C133D" w:rsidRDefault="000C133D" w:rsidP="003E2CAF">
      <w:pPr>
        <w:numPr>
          <w:ilvl w:val="0"/>
          <w:numId w:val="89"/>
        </w:numPr>
        <w:rPr>
          <w:sz w:val="20"/>
          <w:szCs w:val="20"/>
        </w:rPr>
      </w:pPr>
      <w:r w:rsidRPr="000C133D">
        <w:rPr>
          <w:b/>
          <w:bCs/>
          <w:sz w:val="20"/>
          <w:szCs w:val="20"/>
        </w:rPr>
        <w:t>Prioritise immediate risk</w:t>
      </w:r>
      <w:r w:rsidRPr="000C133D">
        <w:rPr>
          <w:sz w:val="20"/>
          <w:szCs w:val="20"/>
        </w:rPr>
        <w:t xml:space="preserve">—always escalate urgent harm to staff or call </w:t>
      </w:r>
      <w:r w:rsidRPr="000C133D">
        <w:rPr>
          <w:b/>
          <w:bCs/>
          <w:sz w:val="20"/>
          <w:szCs w:val="20"/>
        </w:rPr>
        <w:t>000</w:t>
      </w:r>
      <w:r w:rsidRPr="000C133D">
        <w:rPr>
          <w:sz w:val="20"/>
          <w:szCs w:val="20"/>
        </w:rPr>
        <w:t>.</w:t>
      </w:r>
    </w:p>
    <w:p w14:paraId="6C5A9377" w14:textId="66355745" w:rsidR="000C133D" w:rsidRPr="00F372AE" w:rsidRDefault="000C133D" w:rsidP="00513697">
      <w:pPr>
        <w:rPr>
          <w:sz w:val="20"/>
          <w:szCs w:val="20"/>
        </w:rPr>
      </w:pPr>
      <w:r w:rsidRPr="000C133D">
        <w:rPr>
          <w:sz w:val="20"/>
          <w:szCs w:val="20"/>
        </w:rPr>
        <w:t xml:space="preserve">Note: </w:t>
      </w:r>
      <w:bookmarkStart w:id="100" w:name="_Hlk204693266"/>
      <w:r w:rsidRPr="000C133D">
        <w:rPr>
          <w:sz w:val="20"/>
          <w:szCs w:val="20"/>
        </w:rPr>
        <w:t xml:space="preserve">It is important that you also report this with our ARC Training Work Placement Coordinator so that we can conduct follow up or communicate with relevant staff members in the workplace. </w:t>
      </w:r>
      <w:bookmarkEnd w:id="100"/>
    </w:p>
    <w:p w14:paraId="16ED0D64" w14:textId="111E24B4" w:rsidR="00AC76F0" w:rsidRDefault="00652B14" w:rsidP="00841ADC">
      <w:pPr>
        <w:pStyle w:val="ARCHeading3"/>
      </w:pPr>
      <w:bookmarkStart w:id="101" w:name="_Toc142492504"/>
      <w:bookmarkStart w:id="102" w:name="_Toc206688841"/>
      <w:r>
        <w:rPr>
          <w:noProof/>
          <w:sz w:val="20"/>
          <w:lang w:eastAsia="en-AU"/>
        </w:rPr>
        <w:lastRenderedPageBreak/>
        <w:drawing>
          <wp:anchor distT="0" distB="0" distL="114300" distR="114300" simplePos="0" relativeHeight="251658243" behindDoc="0" locked="0" layoutInCell="1" allowOverlap="1" wp14:anchorId="4C72D459" wp14:editId="0F6B7E36">
            <wp:simplePos x="0" y="0"/>
            <wp:positionH relativeFrom="margin">
              <wp:align>left</wp:align>
            </wp:positionH>
            <wp:positionV relativeFrom="paragraph">
              <wp:posOffset>57150</wp:posOffset>
            </wp:positionV>
            <wp:extent cx="781050" cy="638175"/>
            <wp:effectExtent l="0" t="0" r="0" b="9525"/>
            <wp:wrapThrough wrapText="bothSides">
              <wp:wrapPolygon edited="0">
                <wp:start x="0" y="0"/>
                <wp:lineTo x="0" y="21278"/>
                <wp:lineTo x="21073" y="21278"/>
                <wp:lineTo x="21073" y="0"/>
                <wp:lineTo x="0" y="0"/>
              </wp:wrapPolygon>
            </wp:wrapThrough>
            <wp:docPr id="737889165"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89165" name="Picture 2" descr="A blue and white logo&#10;&#10;AI-generated content may be incorrect."/>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20000" t="25714" r="21428" b="26429"/>
                    <a:stretch>
                      <a:fillRect/>
                    </a:stretch>
                  </pic:blipFill>
                  <pic:spPr bwMode="auto">
                    <a:xfrm>
                      <a:off x="0" y="0"/>
                      <a:ext cx="78105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6F0">
        <w:t>Work Placement</w:t>
      </w:r>
      <w:bookmarkEnd w:id="101"/>
      <w:bookmarkEnd w:id="102"/>
    </w:p>
    <w:p w14:paraId="4094ED6F" w14:textId="10A18D2A" w:rsidR="007240D5" w:rsidRPr="007240D5" w:rsidRDefault="007240D5" w:rsidP="00513697">
      <w:pPr>
        <w:rPr>
          <w:b/>
          <w:bCs/>
        </w:rPr>
      </w:pPr>
      <w:r w:rsidRPr="007240D5">
        <w:rPr>
          <w:b/>
          <w:bCs/>
        </w:rPr>
        <w:t>I am currently working as a support worker in an aged care facility, do I still need to complete the required work placement hours and logbook?</w:t>
      </w:r>
    </w:p>
    <w:p w14:paraId="54A83D1B" w14:textId="1ED0A3C3" w:rsidR="007240D5" w:rsidRDefault="007240D5" w:rsidP="00513697">
      <w:r>
        <w:t>You may be able to count your current paid employment towards your work placement requirements, provided you have been working at the facility for the last three months for a minimum of 20 hours per week. You will need to provide documentation such as pay slips and a letter from your employer stating your job description, your commencement date and that you are currently working at the facility. This</w:t>
      </w:r>
      <w:r w:rsidR="009376B5">
        <w:t xml:space="preserve"> documentation</w:t>
      </w:r>
      <w:r>
        <w:t xml:space="preserve"> will be</w:t>
      </w:r>
      <w:r w:rsidR="009376B5">
        <w:t xml:space="preserve"> use by </w:t>
      </w:r>
      <w:r>
        <w:t>our Trainer/Assessor to</w:t>
      </w:r>
      <w:r w:rsidR="009376B5">
        <w:t xml:space="preserve"> </w:t>
      </w:r>
      <w:r>
        <w:t>determine</w:t>
      </w:r>
      <w:r w:rsidR="009376B5">
        <w:t xml:space="preserve"> how you are meeting</w:t>
      </w:r>
      <w:r>
        <w:t xml:space="preserve"> competenc</w:t>
      </w:r>
      <w:r w:rsidR="009376B5">
        <w:t xml:space="preserve">y requirements </w:t>
      </w:r>
      <w:r>
        <w:t xml:space="preserve">of the relevant units of competency and how we move forward with your placement requirements. Those working in Home and Community will need to attend a facility to complete their hours and </w:t>
      </w:r>
      <w:r w:rsidR="009376B5">
        <w:t>to be assessed by our Trainer/Assessors</w:t>
      </w:r>
      <w:r>
        <w:t>.</w:t>
      </w:r>
    </w:p>
    <w:p w14:paraId="553D129E" w14:textId="77777777" w:rsidR="007240D5" w:rsidRPr="007240D5" w:rsidRDefault="007240D5" w:rsidP="00513697">
      <w:pPr>
        <w:rPr>
          <w:b/>
          <w:bCs/>
        </w:rPr>
      </w:pPr>
      <w:r w:rsidRPr="007240D5">
        <w:rPr>
          <w:b/>
          <w:bCs/>
        </w:rPr>
        <w:t>What is a Police Check and what do I do if I have an outcome on my Police Check?</w:t>
      </w:r>
    </w:p>
    <w:p w14:paraId="5703876A" w14:textId="1C8EE453" w:rsidR="007240D5" w:rsidRDefault="007240D5" w:rsidP="00513697">
      <w:r>
        <w:t xml:space="preserve">Here is a link to frequently asked questions around Police Checks - </w:t>
      </w:r>
      <w:r w:rsidR="00C04347">
        <w:t>https://www.afp.gov.au/what-we-do/national-police-checks/frequently-asked-questions.</w:t>
      </w:r>
      <w:r>
        <w:t xml:space="preserve"> </w:t>
      </w:r>
    </w:p>
    <w:p w14:paraId="35A446BA" w14:textId="441DDE16" w:rsidR="007240D5" w:rsidRDefault="007240D5" w:rsidP="00513697">
      <w:r>
        <w:t>If you think you may return a disclosable outcome on your check and you haven’t already had a discussion with someone</w:t>
      </w:r>
      <w:r w:rsidR="009376B5">
        <w:t xml:space="preserve"> from ARC Training</w:t>
      </w:r>
      <w:r>
        <w:t xml:space="preserve"> regarding this, please have a chat with our </w:t>
      </w:r>
      <w:r w:rsidR="009376B5">
        <w:t>Enrolment Officer</w:t>
      </w:r>
      <w:r>
        <w:t>. Please note the portal that we use for the police checks is private and confidential.</w:t>
      </w:r>
    </w:p>
    <w:p w14:paraId="10A596F4" w14:textId="686CEC75" w:rsidR="00B32D5E" w:rsidRPr="002F3429" w:rsidRDefault="00B32D5E" w:rsidP="00513697">
      <w:pPr>
        <w:rPr>
          <w:b/>
          <w:bCs/>
        </w:rPr>
      </w:pPr>
      <w:r w:rsidRPr="005353BD">
        <w:rPr>
          <w:b/>
          <w:bCs/>
        </w:rPr>
        <w:t xml:space="preserve">What is </w:t>
      </w:r>
      <w:r w:rsidR="00906592" w:rsidRPr="005353BD">
        <w:rPr>
          <w:b/>
          <w:bCs/>
        </w:rPr>
        <w:t xml:space="preserve">the </w:t>
      </w:r>
      <w:r w:rsidR="002F3429" w:rsidRPr="005353BD">
        <w:rPr>
          <w:b/>
          <w:bCs/>
        </w:rPr>
        <w:t>National Disability Insurance Scheme (NDIS)</w:t>
      </w:r>
      <w:r w:rsidR="00906592" w:rsidRPr="005353BD">
        <w:rPr>
          <w:b/>
          <w:bCs/>
        </w:rPr>
        <w:t xml:space="preserve"> Worker’s</w:t>
      </w:r>
      <w:r w:rsidR="002F3429" w:rsidRPr="005353BD">
        <w:rPr>
          <w:b/>
          <w:bCs/>
        </w:rPr>
        <w:t xml:space="preserve"> Screening Check</w:t>
      </w:r>
      <w:r w:rsidR="00906592" w:rsidRPr="005353BD">
        <w:rPr>
          <w:b/>
          <w:bCs/>
        </w:rPr>
        <w:t>?</w:t>
      </w:r>
    </w:p>
    <w:p w14:paraId="3B9CC08B" w14:textId="2CC6BFA3" w:rsidR="00B32D5E" w:rsidRDefault="009376B5" w:rsidP="00513697">
      <w:r>
        <w:t xml:space="preserve">The NDIS Worker Screening Check is an assessment of whether a person who </w:t>
      </w:r>
      <w:r w:rsidR="005353BD">
        <w:t>works or</w:t>
      </w:r>
      <w:r>
        <w:t xml:space="preserve"> see</w:t>
      </w:r>
      <w:r w:rsidR="005353BD">
        <w:t>k</w:t>
      </w:r>
      <w:r>
        <w:t>s to work with people with disability poses a risk to them. The assessment determines whether a person is cleared or excluded from working in certain roles with people with disability.</w:t>
      </w:r>
      <w:r>
        <w:rPr>
          <w:rStyle w:val="EndnoteReference"/>
        </w:rPr>
        <w:endnoteReference w:id="1"/>
      </w:r>
    </w:p>
    <w:p w14:paraId="7A3A1EA4" w14:textId="77777777" w:rsidR="007240D5" w:rsidRPr="007240D5" w:rsidRDefault="007240D5" w:rsidP="00513697">
      <w:pPr>
        <w:rPr>
          <w:b/>
          <w:bCs/>
        </w:rPr>
      </w:pPr>
      <w:r w:rsidRPr="007240D5">
        <w:rPr>
          <w:b/>
          <w:bCs/>
        </w:rPr>
        <w:t>Can my supervisor assess my competency in the workplace?</w:t>
      </w:r>
    </w:p>
    <w:p w14:paraId="22B667F3" w14:textId="77777777" w:rsidR="007240D5" w:rsidRDefault="007240D5" w:rsidP="00513697">
      <w:r>
        <w:t>It depends on the following items:</w:t>
      </w:r>
    </w:p>
    <w:p w14:paraId="4ABE9E2F" w14:textId="0EE2D6DB" w:rsidR="007240D5" w:rsidRDefault="007240D5" w:rsidP="003E2CAF">
      <w:pPr>
        <w:pStyle w:val="ListParagraph"/>
        <w:numPr>
          <w:ilvl w:val="0"/>
          <w:numId w:val="29"/>
        </w:numPr>
      </w:pPr>
      <w:r>
        <w:t>ARC Training must make a written arrangement with your workplace that your work supervisor can assess your competency in the workplace.</w:t>
      </w:r>
    </w:p>
    <w:p w14:paraId="300DB624" w14:textId="343C506F" w:rsidR="007240D5" w:rsidRDefault="007240D5" w:rsidP="003E2CAF">
      <w:pPr>
        <w:pStyle w:val="ListParagraph"/>
        <w:numPr>
          <w:ilvl w:val="0"/>
          <w:numId w:val="29"/>
        </w:numPr>
      </w:pPr>
      <w:r>
        <w:t>ARC Training must make sure that your Work Supervisor has completed TAE40116 Certificate IV in Training and Assessment or equivalent and meet other legislative requirements in relation to being a Trainer/Assessor.</w:t>
      </w:r>
    </w:p>
    <w:p w14:paraId="1911495D" w14:textId="77777777" w:rsidR="007240D5" w:rsidRPr="007240D5" w:rsidRDefault="007240D5" w:rsidP="00513697">
      <w:pPr>
        <w:rPr>
          <w:b/>
          <w:bCs/>
        </w:rPr>
      </w:pPr>
      <w:r w:rsidRPr="007240D5">
        <w:rPr>
          <w:b/>
          <w:bCs/>
        </w:rPr>
        <w:t>I work in a care facility but in an administrative capacity, am I exempt from completing the 120 work placement hour requirements?</w:t>
      </w:r>
    </w:p>
    <w:p w14:paraId="50851CB2" w14:textId="4B86F577" w:rsidR="004665CE" w:rsidRDefault="007240D5" w:rsidP="00513697">
      <w:r>
        <w:t>No, you will have to complete a minimum of 120 work placement hours in the provision of care or as per the requirements for this qualification.</w:t>
      </w:r>
      <w:r w:rsidR="00B32D5E">
        <w:t xml:space="preserve"> </w:t>
      </w:r>
      <w:r w:rsidR="00B32D5E" w:rsidRPr="00906592">
        <w:t>Your employer must organise direct care work with a client for you.</w:t>
      </w:r>
    </w:p>
    <w:p w14:paraId="0B03B126" w14:textId="42CD26E0" w:rsidR="004665CE" w:rsidRDefault="00652B14" w:rsidP="00841ADC">
      <w:pPr>
        <w:pStyle w:val="ARCHeading3"/>
      </w:pPr>
      <w:bookmarkStart w:id="103" w:name="_Toc142492505"/>
      <w:bookmarkStart w:id="104" w:name="_Toc206688842"/>
      <w:r>
        <w:rPr>
          <w:noProof/>
          <w:sz w:val="20"/>
          <w:lang w:eastAsia="en-AU"/>
        </w:rPr>
        <w:drawing>
          <wp:anchor distT="0" distB="0" distL="114300" distR="114300" simplePos="0" relativeHeight="251658242" behindDoc="0" locked="0" layoutInCell="1" allowOverlap="1" wp14:anchorId="53592F3F" wp14:editId="7A399DE6">
            <wp:simplePos x="0" y="0"/>
            <wp:positionH relativeFrom="margin">
              <wp:align>left</wp:align>
            </wp:positionH>
            <wp:positionV relativeFrom="paragraph">
              <wp:posOffset>9525</wp:posOffset>
            </wp:positionV>
            <wp:extent cx="781050" cy="638175"/>
            <wp:effectExtent l="0" t="0" r="0" b="9525"/>
            <wp:wrapThrough wrapText="bothSides">
              <wp:wrapPolygon edited="0">
                <wp:start x="0" y="0"/>
                <wp:lineTo x="0" y="21278"/>
                <wp:lineTo x="21073" y="21278"/>
                <wp:lineTo x="21073" y="0"/>
                <wp:lineTo x="0" y="0"/>
              </wp:wrapPolygon>
            </wp:wrapThrough>
            <wp:docPr id="235111897"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11897" name="Picture 2" descr="A blue and white logo&#10;&#10;AI-generated content may be incorrect."/>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20000" t="25714" r="21428" b="26429"/>
                    <a:stretch>
                      <a:fillRect/>
                    </a:stretch>
                  </pic:blipFill>
                  <pic:spPr bwMode="auto">
                    <a:xfrm>
                      <a:off x="0" y="0"/>
                      <a:ext cx="78105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65CE">
        <w:t>MSM – Manufacturing Work Placement</w:t>
      </w:r>
      <w:bookmarkEnd w:id="103"/>
      <w:bookmarkEnd w:id="104"/>
    </w:p>
    <w:p w14:paraId="01810BBC" w14:textId="1A12041C" w:rsidR="002E6282" w:rsidRPr="002E6282" w:rsidRDefault="002E6282" w:rsidP="00513697">
      <w:pPr>
        <w:rPr>
          <w:b/>
          <w:bCs/>
        </w:rPr>
      </w:pPr>
      <w:r w:rsidRPr="002E6282">
        <w:rPr>
          <w:b/>
          <w:bCs/>
        </w:rPr>
        <w:t>When do I attend my work placement?</w:t>
      </w:r>
    </w:p>
    <w:p w14:paraId="337CC45E" w14:textId="3675375D" w:rsidR="002E6282" w:rsidRDefault="002E6282" w:rsidP="00513697">
      <w:r>
        <w:t>We aim to allocate your work placement within two weeks from the time you have completed the last unit of the qualification. You will be notified by your Program Coordinator when you have completed the last unit of your qualification.</w:t>
      </w:r>
    </w:p>
    <w:p w14:paraId="384ABC27" w14:textId="2D588FAA" w:rsidR="002E6282" w:rsidRPr="002E6282" w:rsidRDefault="002E6282" w:rsidP="00513697">
      <w:pPr>
        <w:rPr>
          <w:b/>
          <w:bCs/>
        </w:rPr>
      </w:pPr>
      <w:r w:rsidRPr="002E6282">
        <w:rPr>
          <w:b/>
          <w:bCs/>
        </w:rPr>
        <w:t>How long do I attend my work placement?</w:t>
      </w:r>
    </w:p>
    <w:p w14:paraId="5A616889" w14:textId="019C1B62" w:rsidR="002E6282" w:rsidRDefault="002E6282" w:rsidP="00513697">
      <w:r>
        <w:lastRenderedPageBreak/>
        <w:t>Minimum of one (1) week, or five days</w:t>
      </w:r>
    </w:p>
    <w:p w14:paraId="65F439F1" w14:textId="263422A4" w:rsidR="002E6282" w:rsidRPr="002E6282" w:rsidRDefault="002E6282" w:rsidP="00513697">
      <w:pPr>
        <w:rPr>
          <w:b/>
          <w:bCs/>
        </w:rPr>
      </w:pPr>
      <w:r w:rsidRPr="002E6282">
        <w:rPr>
          <w:b/>
          <w:bCs/>
        </w:rPr>
        <w:t xml:space="preserve">Why do I need to participate in work placement? </w:t>
      </w:r>
    </w:p>
    <w:p w14:paraId="655FBB26" w14:textId="77777777" w:rsidR="002E6282" w:rsidRDefault="002E6282" w:rsidP="00513697">
      <w:r>
        <w:t xml:space="preserve">In lieu of being assessed in the workplace, you will be observed by the Workplace nominated person demonstrating the skills and knowledge required by the unit of competency. </w:t>
      </w:r>
    </w:p>
    <w:p w14:paraId="392CE96C" w14:textId="359BC60C" w:rsidR="004665CE" w:rsidRDefault="002E6282" w:rsidP="00513697">
      <w:r>
        <w:t xml:space="preserve">There are three (3) units that requires to be observed that include access to all tools, equipment’s, materials and documentation required, including relevant workplace procedures, product and manufacturing specifications, </w:t>
      </w:r>
      <w:r w:rsidR="00C04347">
        <w:t>and.</w:t>
      </w:r>
    </w:p>
    <w:p w14:paraId="1E2C0148" w14:textId="77777777" w:rsidR="00B933FE" w:rsidRPr="00B933FE" w:rsidRDefault="00B933FE" w:rsidP="00513697">
      <w:pPr>
        <w:rPr>
          <w:b/>
          <w:bCs/>
        </w:rPr>
      </w:pPr>
      <w:r w:rsidRPr="00B933FE">
        <w:rPr>
          <w:b/>
          <w:bCs/>
        </w:rPr>
        <w:t>MSS402051 Apply quality standards.</w:t>
      </w:r>
    </w:p>
    <w:p w14:paraId="1939E3C7" w14:textId="727821C0" w:rsidR="00B933FE" w:rsidRDefault="00B933FE" w:rsidP="003E2CAF">
      <w:pPr>
        <w:pStyle w:val="ListParagraph"/>
        <w:numPr>
          <w:ilvl w:val="0"/>
          <w:numId w:val="30"/>
        </w:numPr>
      </w:pPr>
      <w:r>
        <w:t>Demonstrate you have the required skills and knowledge at least one or more products/processes to</w:t>
      </w:r>
    </w:p>
    <w:p w14:paraId="5CE3FABF" w14:textId="20825A2C" w:rsidR="00B933FE" w:rsidRDefault="00B933FE" w:rsidP="003E2CAF">
      <w:pPr>
        <w:pStyle w:val="ListParagraph"/>
        <w:numPr>
          <w:ilvl w:val="0"/>
          <w:numId w:val="31"/>
        </w:numPr>
      </w:pPr>
      <w:r>
        <w:t>Check and measure relevant quality parameters, or</w:t>
      </w:r>
    </w:p>
    <w:p w14:paraId="311746BB" w14:textId="3B8E15AE" w:rsidR="00B933FE" w:rsidRDefault="00B933FE" w:rsidP="003E2CAF">
      <w:pPr>
        <w:pStyle w:val="ListParagraph"/>
        <w:numPr>
          <w:ilvl w:val="0"/>
          <w:numId w:val="31"/>
        </w:numPr>
      </w:pPr>
      <w:r>
        <w:t>Interpret results of quality checks in terms of specifications, patterns and work standards, or</w:t>
      </w:r>
    </w:p>
    <w:p w14:paraId="65014980" w14:textId="11EF0038" w:rsidR="00B933FE" w:rsidRDefault="00B933FE" w:rsidP="003E2CAF">
      <w:pPr>
        <w:pStyle w:val="ListParagraph"/>
        <w:numPr>
          <w:ilvl w:val="0"/>
          <w:numId w:val="31"/>
        </w:numPr>
      </w:pPr>
      <w:r>
        <w:t>Take required action where standards of materials, component parts, final product or work processes are found to be unacceptable, or</w:t>
      </w:r>
    </w:p>
    <w:p w14:paraId="7D6D9DF8" w14:textId="19E110BB" w:rsidR="00B933FE" w:rsidRDefault="00B933FE" w:rsidP="003E2CAF">
      <w:pPr>
        <w:pStyle w:val="ListParagraph"/>
        <w:numPr>
          <w:ilvl w:val="0"/>
          <w:numId w:val="31"/>
        </w:numPr>
      </w:pPr>
      <w:r>
        <w:t>Maintain accurate records.</w:t>
      </w:r>
    </w:p>
    <w:p w14:paraId="71523790" w14:textId="77777777" w:rsidR="00B933FE" w:rsidRPr="00B933FE" w:rsidRDefault="00B933FE" w:rsidP="00513697">
      <w:pPr>
        <w:rPr>
          <w:b/>
          <w:bCs/>
        </w:rPr>
      </w:pPr>
      <w:r w:rsidRPr="00B933FE">
        <w:rPr>
          <w:b/>
          <w:bCs/>
        </w:rPr>
        <w:t>MSMOPS102 Perform tasks to support production.</w:t>
      </w:r>
    </w:p>
    <w:p w14:paraId="7A2A94E8" w14:textId="5BF4A044" w:rsidR="00B933FE" w:rsidRDefault="00B933FE" w:rsidP="003E2CAF">
      <w:pPr>
        <w:pStyle w:val="ListParagraph"/>
        <w:numPr>
          <w:ilvl w:val="0"/>
          <w:numId w:val="30"/>
        </w:numPr>
      </w:pPr>
      <w:r>
        <w:t xml:space="preserve">Demonstration of task in operational workplace situation that allows you to </w:t>
      </w:r>
    </w:p>
    <w:p w14:paraId="4E9F8363" w14:textId="7347403F" w:rsidR="00B933FE" w:rsidRDefault="00B933FE" w:rsidP="003E2CAF">
      <w:pPr>
        <w:pStyle w:val="ListParagraph"/>
        <w:numPr>
          <w:ilvl w:val="0"/>
          <w:numId w:val="31"/>
        </w:numPr>
      </w:pPr>
      <w:r>
        <w:t xml:space="preserve">Follow procedures to work safely. </w:t>
      </w:r>
    </w:p>
    <w:p w14:paraId="58805796" w14:textId="241A71EF" w:rsidR="00B933FE" w:rsidRDefault="00B933FE" w:rsidP="003E2CAF">
      <w:pPr>
        <w:pStyle w:val="ListParagraph"/>
        <w:numPr>
          <w:ilvl w:val="0"/>
          <w:numId w:val="31"/>
        </w:numPr>
      </w:pPr>
      <w:r>
        <w:t>Clarify and confirm tasks and procedures.</w:t>
      </w:r>
    </w:p>
    <w:p w14:paraId="4EAD018A" w14:textId="60C177A1" w:rsidR="00B933FE" w:rsidRDefault="00B933FE" w:rsidP="003E2CAF">
      <w:pPr>
        <w:pStyle w:val="ListParagraph"/>
        <w:numPr>
          <w:ilvl w:val="0"/>
          <w:numId w:val="31"/>
        </w:numPr>
      </w:pPr>
      <w:r>
        <w:t>Recognise labels and signs.</w:t>
      </w:r>
    </w:p>
    <w:p w14:paraId="5E20E21F" w14:textId="0BFAF6F5" w:rsidR="00B933FE" w:rsidRDefault="00B933FE" w:rsidP="003E2CAF">
      <w:pPr>
        <w:pStyle w:val="ListParagraph"/>
        <w:numPr>
          <w:ilvl w:val="0"/>
          <w:numId w:val="31"/>
        </w:numPr>
      </w:pPr>
      <w:r>
        <w:t>Identify routine problems and take corrective action, if appropriate</w:t>
      </w:r>
    </w:p>
    <w:p w14:paraId="2E8FBB0B" w14:textId="0A91F2B5" w:rsidR="00B933FE" w:rsidRDefault="00B933FE" w:rsidP="003E2CAF">
      <w:pPr>
        <w:pStyle w:val="ListParagraph"/>
        <w:numPr>
          <w:ilvl w:val="0"/>
          <w:numId w:val="31"/>
        </w:numPr>
      </w:pPr>
      <w:r>
        <w:t>At least complete one form and documentation each.</w:t>
      </w:r>
    </w:p>
    <w:p w14:paraId="5B077188" w14:textId="77777777" w:rsidR="00B933FE" w:rsidRPr="00B933FE" w:rsidRDefault="00B933FE" w:rsidP="00513697">
      <w:pPr>
        <w:rPr>
          <w:b/>
          <w:bCs/>
        </w:rPr>
      </w:pPr>
      <w:r w:rsidRPr="00B933FE">
        <w:rPr>
          <w:b/>
          <w:bCs/>
        </w:rPr>
        <w:t>MSMSUP101 Clean workplace or equipment</w:t>
      </w:r>
    </w:p>
    <w:p w14:paraId="479B54C2" w14:textId="0D6FAE2D" w:rsidR="00B933FE" w:rsidRDefault="00B933FE" w:rsidP="003E2CAF">
      <w:pPr>
        <w:pStyle w:val="ListParagraph"/>
        <w:numPr>
          <w:ilvl w:val="0"/>
          <w:numId w:val="30"/>
        </w:numPr>
      </w:pPr>
      <w:r>
        <w:t>Demonstration of task that include the identification, scheduled and perform housekeeping, cleaning and waste disposal in accordance with required standards and procedures in a suitable facilities, equipment and resources, including:</w:t>
      </w:r>
    </w:p>
    <w:p w14:paraId="2D0F74F6" w14:textId="79B92DC7" w:rsidR="00B933FE" w:rsidRDefault="00B933FE" w:rsidP="003E2CAF">
      <w:pPr>
        <w:pStyle w:val="ListParagraph"/>
        <w:numPr>
          <w:ilvl w:val="0"/>
          <w:numId w:val="31"/>
        </w:numPr>
      </w:pPr>
      <w:r>
        <w:t>Cleaning tools and equipment, including personal protective equipment (PPE)</w:t>
      </w:r>
    </w:p>
    <w:p w14:paraId="3196FDE2" w14:textId="3054FA70" w:rsidR="00B933FE" w:rsidRDefault="00B933FE" w:rsidP="003E2CAF">
      <w:pPr>
        <w:pStyle w:val="ListParagraph"/>
        <w:numPr>
          <w:ilvl w:val="0"/>
          <w:numId w:val="31"/>
        </w:numPr>
      </w:pPr>
      <w:r>
        <w:t>Cleaning and workplace hazard reporting procedures and forms</w:t>
      </w:r>
    </w:p>
    <w:p w14:paraId="0CAE93A2" w14:textId="0ECDDFE5" w:rsidR="00050360" w:rsidRPr="00050360" w:rsidRDefault="00050360" w:rsidP="00513697">
      <w:pPr>
        <w:rPr>
          <w:b/>
          <w:bCs/>
        </w:rPr>
      </w:pPr>
      <w:r w:rsidRPr="00050360">
        <w:rPr>
          <w:b/>
          <w:bCs/>
        </w:rPr>
        <w:t>Who will inform me that I have been allocated a workplace location?</w:t>
      </w:r>
    </w:p>
    <w:p w14:paraId="20627363" w14:textId="6EFD14E5" w:rsidR="00050360" w:rsidRDefault="00050360" w:rsidP="00513697">
      <w:r>
        <w:t xml:space="preserve">ARC Training Work Placement Coordinator will call you and let you know the following </w:t>
      </w:r>
      <w:r w:rsidR="00C04347">
        <w:t>information:</w:t>
      </w:r>
      <w:r>
        <w:t xml:space="preserve"> </w:t>
      </w:r>
    </w:p>
    <w:p w14:paraId="7BF16604" w14:textId="77055B2A" w:rsidR="00050360" w:rsidRDefault="00050360" w:rsidP="003E2CAF">
      <w:pPr>
        <w:pStyle w:val="ListParagraph"/>
        <w:numPr>
          <w:ilvl w:val="0"/>
          <w:numId w:val="32"/>
        </w:numPr>
      </w:pPr>
      <w:r>
        <w:t>Location of the workplace</w:t>
      </w:r>
    </w:p>
    <w:p w14:paraId="76E3AB79" w14:textId="1AFC6EBD" w:rsidR="00050360" w:rsidRDefault="00050360" w:rsidP="003E2CAF">
      <w:pPr>
        <w:pStyle w:val="ListParagraph"/>
        <w:numPr>
          <w:ilvl w:val="0"/>
          <w:numId w:val="32"/>
        </w:numPr>
      </w:pPr>
      <w:r>
        <w:t>Contact person.</w:t>
      </w:r>
    </w:p>
    <w:p w14:paraId="17364343" w14:textId="6E6F0F47" w:rsidR="00050360" w:rsidRDefault="00050360" w:rsidP="003E2CAF">
      <w:pPr>
        <w:pStyle w:val="ListParagraph"/>
        <w:numPr>
          <w:ilvl w:val="0"/>
          <w:numId w:val="32"/>
        </w:numPr>
      </w:pPr>
      <w:r>
        <w:t xml:space="preserve">Date and time to report to the </w:t>
      </w:r>
      <w:r w:rsidR="00C04347">
        <w:t>workplace.</w:t>
      </w:r>
    </w:p>
    <w:p w14:paraId="17BF1006" w14:textId="1CEA0AD0" w:rsidR="00050360" w:rsidRDefault="00050360" w:rsidP="003E2CAF">
      <w:pPr>
        <w:pStyle w:val="ListParagraph"/>
        <w:numPr>
          <w:ilvl w:val="0"/>
          <w:numId w:val="32"/>
        </w:numPr>
      </w:pPr>
      <w:r>
        <w:t>What to bring in the workplace</w:t>
      </w:r>
    </w:p>
    <w:p w14:paraId="17D66FE1" w14:textId="04E3ADD6" w:rsidR="00050360" w:rsidRPr="00050360" w:rsidRDefault="00050360" w:rsidP="00513697">
      <w:pPr>
        <w:rPr>
          <w:b/>
          <w:bCs/>
        </w:rPr>
      </w:pPr>
      <w:r w:rsidRPr="00050360">
        <w:rPr>
          <w:b/>
          <w:bCs/>
        </w:rPr>
        <w:t>What do I need to prepare for my work placement?</w:t>
      </w:r>
    </w:p>
    <w:p w14:paraId="188EB8F9" w14:textId="77777777" w:rsidR="00050360" w:rsidRDefault="00050360" w:rsidP="00513697">
      <w:r>
        <w:t>You will be provided your work placement workbook. Your Trainer will explain the work placement workbook that you need to complete whilst you are in the workplace. Please read and understand the instructions and what you are required to do whilst you are in your work placement.</w:t>
      </w:r>
    </w:p>
    <w:p w14:paraId="365ADEB5" w14:textId="227864A8" w:rsidR="00050360" w:rsidRPr="00050360" w:rsidRDefault="00050360" w:rsidP="00513697">
      <w:pPr>
        <w:rPr>
          <w:b/>
          <w:bCs/>
        </w:rPr>
      </w:pPr>
      <w:r w:rsidRPr="00050360">
        <w:rPr>
          <w:b/>
          <w:bCs/>
        </w:rPr>
        <w:t>Am I getting paid for my work placement?</w:t>
      </w:r>
    </w:p>
    <w:p w14:paraId="571E8CB6" w14:textId="77777777" w:rsidR="00050360" w:rsidRDefault="00050360" w:rsidP="00513697">
      <w:r>
        <w:t>No, this is a non-paid work placement.</w:t>
      </w:r>
    </w:p>
    <w:p w14:paraId="55CAD6C5" w14:textId="2A7CC90E" w:rsidR="00050360" w:rsidRPr="00050360" w:rsidRDefault="00050360" w:rsidP="00513697">
      <w:pPr>
        <w:rPr>
          <w:b/>
          <w:bCs/>
        </w:rPr>
      </w:pPr>
      <w:r w:rsidRPr="00050360">
        <w:rPr>
          <w:b/>
          <w:bCs/>
        </w:rPr>
        <w:lastRenderedPageBreak/>
        <w:t>What happens if I get injured in the workplace?</w:t>
      </w:r>
    </w:p>
    <w:p w14:paraId="619E2678" w14:textId="77777777" w:rsidR="00050360" w:rsidRDefault="00050360" w:rsidP="00513697">
      <w:r>
        <w:t xml:space="preserve">You will attend the workplace induction or orientation and must follow the work, health and safety procedures at all times. You are not to do task that you were not trained or shown how to do correctly and safely. </w:t>
      </w:r>
    </w:p>
    <w:p w14:paraId="0B36C0CF" w14:textId="56DCC201" w:rsidR="00050360" w:rsidRDefault="00050360" w:rsidP="00513697">
      <w:r>
        <w:t xml:space="preserve">Ensure that you asked question before doing anything in the </w:t>
      </w:r>
      <w:r w:rsidR="00C04347">
        <w:t>workplace</w:t>
      </w:r>
      <w:r>
        <w:t xml:space="preserve">. Rest assured that you are covered by ARC Training Work Placement Insurance. </w:t>
      </w:r>
    </w:p>
    <w:p w14:paraId="7106F72A" w14:textId="24CC8ED6" w:rsidR="00050360" w:rsidRPr="00050360" w:rsidRDefault="00050360" w:rsidP="00513697">
      <w:pPr>
        <w:rPr>
          <w:b/>
          <w:bCs/>
        </w:rPr>
      </w:pPr>
      <w:r w:rsidRPr="00050360">
        <w:rPr>
          <w:b/>
          <w:bCs/>
        </w:rPr>
        <w:t>What happens if I am sick or not able to attend work placement due to carer’s responsibility?</w:t>
      </w:r>
    </w:p>
    <w:p w14:paraId="3344F441" w14:textId="596885F3" w:rsidR="00050360" w:rsidRDefault="00050360" w:rsidP="00513697">
      <w:r>
        <w:t xml:space="preserve">Please notify ARC Training Work Placement Coordinator or your Program Coordinator immediately if you cannot attend your work placement during your rostered shift.  ARC Training will request an extension in the workplace. The workplace reserves the right to refuse extensions or can request you do not continue your work placement in their location. If the workplace refuses your extension, we will </w:t>
      </w:r>
      <w:r w:rsidR="00C04347">
        <w:t>Endeavor</w:t>
      </w:r>
      <w:r>
        <w:t xml:space="preserve"> to find you another </w:t>
      </w:r>
      <w:r w:rsidR="00C04347">
        <w:t>workplace</w:t>
      </w:r>
      <w:r>
        <w:t xml:space="preserve"> location. Work placement is very </w:t>
      </w:r>
      <w:r w:rsidR="00C04347">
        <w:t>competitive,</w:t>
      </w:r>
      <w:r>
        <w:t xml:space="preserve"> and it is important you commit to your work placement agreed days and times.</w:t>
      </w:r>
    </w:p>
    <w:p w14:paraId="775B2DF6" w14:textId="68866112" w:rsidR="00050360" w:rsidRDefault="00050360" w:rsidP="00513697">
      <w:r>
        <w:t xml:space="preserve">ARC Training will only offer one work placement opportunity. You will be instructed to find your own work placement if you were asked by the </w:t>
      </w:r>
      <w:r w:rsidR="00C04347">
        <w:t>workplace to</w:t>
      </w:r>
      <w:r>
        <w:t xml:space="preserve"> be withdrawn due to breach of workplace code of conduct, breach of policy and procedures or absence without notification.</w:t>
      </w:r>
    </w:p>
    <w:p w14:paraId="7D646AC7" w14:textId="2F3ACF0F" w:rsidR="00050360" w:rsidRPr="00050360" w:rsidRDefault="00050360" w:rsidP="00513697">
      <w:pPr>
        <w:rPr>
          <w:b/>
          <w:bCs/>
        </w:rPr>
      </w:pPr>
      <w:r w:rsidRPr="00050360">
        <w:rPr>
          <w:b/>
          <w:bCs/>
        </w:rPr>
        <w:t>What happens if I opt not to attend my work placement?</w:t>
      </w:r>
    </w:p>
    <w:p w14:paraId="10616030" w14:textId="77777777" w:rsidR="00050360" w:rsidRDefault="00050360" w:rsidP="00513697">
      <w:r>
        <w:t>If you opt not to attend your work placement, you will not be able to complete your qualification. You will be issued Statement of Attainment for all the units you have successfully completed.</w:t>
      </w:r>
    </w:p>
    <w:p w14:paraId="02B3C9B6" w14:textId="68EF45C1" w:rsidR="00050360" w:rsidRPr="00050360" w:rsidRDefault="00050360" w:rsidP="00513697">
      <w:pPr>
        <w:rPr>
          <w:b/>
          <w:bCs/>
        </w:rPr>
      </w:pPr>
      <w:r w:rsidRPr="00050360">
        <w:rPr>
          <w:b/>
          <w:bCs/>
        </w:rPr>
        <w:t>What happens after I complete my work placement?</w:t>
      </w:r>
    </w:p>
    <w:p w14:paraId="464E0E67" w14:textId="70730BB1" w:rsidR="00050360" w:rsidRDefault="00050360" w:rsidP="00513697">
      <w:r>
        <w:t xml:space="preserve">You will be contacted by ARC Training Work Placement Coordinator and asked to send your Work Placement Work Journal, and the </w:t>
      </w:r>
      <w:r w:rsidR="00C04347">
        <w:t>Third-Party</w:t>
      </w:r>
      <w:r>
        <w:t xml:space="preserve"> Report (TPR). Ensure you keep a copy of the journal. Once all documentation is completed, your Trainer/Assessor will be notified and organise a competency-based discussion to confirm the completed TPR by the nominated </w:t>
      </w:r>
      <w:r w:rsidR="00C04347">
        <w:t>workplace</w:t>
      </w:r>
      <w:r>
        <w:t xml:space="preserve"> supervisor or officer. </w:t>
      </w:r>
    </w:p>
    <w:p w14:paraId="6D790826" w14:textId="388D2ECF" w:rsidR="00050360" w:rsidRPr="00050360" w:rsidRDefault="00050360" w:rsidP="00513697">
      <w:pPr>
        <w:rPr>
          <w:b/>
          <w:bCs/>
        </w:rPr>
      </w:pPr>
      <w:r w:rsidRPr="00050360">
        <w:rPr>
          <w:b/>
          <w:bCs/>
        </w:rPr>
        <w:t xml:space="preserve">After I attended my work placement, submit my work placement completed journal and work supervisor TPR, participated in the competency- based discussion, will ARC Training send my qualification certificate? </w:t>
      </w:r>
    </w:p>
    <w:p w14:paraId="11A3FD86" w14:textId="573A87A6" w:rsidR="00B933FE" w:rsidRDefault="00050360" w:rsidP="00513697">
      <w:r>
        <w:t>Yes, ARC Training will send your certificate if you have completed all your work placement activities, documentation and successfully passed your competency- based discussion.</w:t>
      </w:r>
    </w:p>
    <w:p w14:paraId="04C57FB9" w14:textId="77777777" w:rsidR="00B933FE" w:rsidRDefault="00B933FE" w:rsidP="00513697"/>
    <w:p w14:paraId="71FACFE5" w14:textId="48037A7A" w:rsidR="00B933FE" w:rsidRDefault="0035275D" w:rsidP="00513697">
      <w:pPr>
        <w:pStyle w:val="ARCHeading2"/>
        <w:outlineLvl w:val="0"/>
      </w:pPr>
      <w:bookmarkStart w:id="105" w:name="_Toc142492506"/>
      <w:bookmarkStart w:id="106" w:name="_Toc206688843"/>
      <w:r w:rsidRPr="0035275D">
        <w:t xml:space="preserve">Simple tips when citing or referencing </w:t>
      </w:r>
      <w:bookmarkEnd w:id="105"/>
      <w:r w:rsidR="00C04347" w:rsidRPr="0035275D">
        <w:t>information.</w:t>
      </w:r>
      <w:bookmarkEnd w:id="106"/>
    </w:p>
    <w:p w14:paraId="3F830102" w14:textId="37324F72" w:rsidR="006D3224" w:rsidRPr="00AE4C5C" w:rsidRDefault="006D3224" w:rsidP="00513697">
      <w:r w:rsidRPr="00AE4C5C">
        <w:t xml:space="preserve">When we choose to use the information from </w:t>
      </w:r>
      <w:r w:rsidR="00C04347" w:rsidRPr="00AE4C5C">
        <w:t>on</w:t>
      </w:r>
      <w:r w:rsidRPr="00AE4C5C">
        <w:t xml:space="preserve"> the internet, quote from book, newspapers, or journals; it is important we acknowledge the work of authors, writers, researcher, etc.</w:t>
      </w:r>
    </w:p>
    <w:p w14:paraId="1FCA85F7" w14:textId="77777777" w:rsidR="006D3224" w:rsidRPr="00AE4C5C" w:rsidRDefault="006D3224" w:rsidP="00513697">
      <w:pPr>
        <w:rPr>
          <w:b/>
          <w:bCs/>
        </w:rPr>
      </w:pPr>
      <w:r w:rsidRPr="00AE4C5C">
        <w:rPr>
          <w:b/>
          <w:bCs/>
        </w:rPr>
        <w:t>Source of information</w:t>
      </w:r>
    </w:p>
    <w:p w14:paraId="15F4233A" w14:textId="4D190481" w:rsidR="006D3224" w:rsidRPr="00AE4C5C" w:rsidRDefault="006D3224" w:rsidP="00513697">
      <w:r w:rsidRPr="00AE4C5C">
        <w:t>To use a direct quote, statement, or information you read in a book, website, newspaper follow format below.</w:t>
      </w:r>
    </w:p>
    <w:p w14:paraId="51F81BEC" w14:textId="77777777" w:rsidR="006D3224" w:rsidRPr="00AE4C5C" w:rsidRDefault="006D3224" w:rsidP="00513697">
      <w:pPr>
        <w:rPr>
          <w:b/>
          <w:bCs/>
        </w:rPr>
      </w:pPr>
      <w:r w:rsidRPr="00AE4C5C">
        <w:rPr>
          <w:b/>
          <w:bCs/>
        </w:rPr>
        <w:t>Handy tips</w:t>
      </w:r>
    </w:p>
    <w:p w14:paraId="4DDDE294" w14:textId="0679FF7D" w:rsidR="00B933FE" w:rsidRDefault="006D3224" w:rsidP="00513697">
      <w:r w:rsidRPr="00AE4C5C">
        <w:t>Note: If you cannot find some of this information, cite what is available.</w:t>
      </w:r>
    </w:p>
    <w:p w14:paraId="3D177EC9" w14:textId="77777777" w:rsidR="00C865ED" w:rsidRPr="00AE4C5C" w:rsidRDefault="00C865ED" w:rsidP="00513697"/>
    <w:p w14:paraId="40A93100" w14:textId="77777777" w:rsidR="009D6BC2" w:rsidRPr="00AE4C5C" w:rsidRDefault="009D6BC2" w:rsidP="00841ADC">
      <w:pPr>
        <w:pStyle w:val="ARCHeading3"/>
      </w:pPr>
      <w:bookmarkStart w:id="107" w:name="_Toc142492507"/>
      <w:r w:rsidRPr="00AE4C5C">
        <w:lastRenderedPageBreak/>
        <w:t>Books</w:t>
      </w:r>
      <w:bookmarkEnd w:id="107"/>
      <w:r w:rsidRPr="00AE4C5C">
        <w:t xml:space="preserve"> </w:t>
      </w:r>
    </w:p>
    <w:p w14:paraId="35C99E86" w14:textId="77777777" w:rsidR="009D6BC2" w:rsidRPr="00AE4C5C" w:rsidRDefault="009D6BC2" w:rsidP="00513697">
      <w:pPr>
        <w:rPr>
          <w:b/>
          <w:bCs/>
        </w:rPr>
      </w:pPr>
      <w:r w:rsidRPr="00AE4C5C">
        <w:rPr>
          <w:b/>
          <w:bCs/>
        </w:rPr>
        <w:t>Format</w:t>
      </w:r>
    </w:p>
    <w:p w14:paraId="4E365CD1" w14:textId="3D3ACD69" w:rsidR="009D6BC2" w:rsidRPr="00AE4C5C" w:rsidRDefault="009D6BC2" w:rsidP="00513697">
      <w:r w:rsidRPr="00AE4C5C">
        <w:t>Author's last name, first name. Book title. City of publication: Publishing company, publication date.</w:t>
      </w:r>
    </w:p>
    <w:p w14:paraId="1693AF4C" w14:textId="77777777" w:rsidR="009D6BC2" w:rsidRPr="00AE4C5C" w:rsidRDefault="009D6BC2" w:rsidP="00513697">
      <w:pPr>
        <w:rPr>
          <w:b/>
          <w:bCs/>
        </w:rPr>
      </w:pPr>
      <w:r w:rsidRPr="00AE4C5C">
        <w:rPr>
          <w:b/>
          <w:bCs/>
        </w:rPr>
        <w:t>Examples:</w:t>
      </w:r>
    </w:p>
    <w:p w14:paraId="585C4B6E" w14:textId="1ACAE73F" w:rsidR="009D6BC2" w:rsidRPr="00AE4C5C" w:rsidRDefault="009D6BC2" w:rsidP="00513697">
      <w:r w:rsidRPr="00AE4C5C">
        <w:t>Allen, Thomas B. Vanishing Wildlife of North America. Washington, D.C.: National Geographic Society, 1974. Toomer, Jean. Cane. Ed. Darwin T. Turner. New York: Norton, 1988.</w:t>
      </w:r>
    </w:p>
    <w:p w14:paraId="67C6B218" w14:textId="77777777" w:rsidR="009D6BC2" w:rsidRPr="00AE4C5C" w:rsidRDefault="009D6BC2" w:rsidP="00841ADC">
      <w:pPr>
        <w:pStyle w:val="ARCHeading3"/>
      </w:pPr>
      <w:bookmarkStart w:id="108" w:name="_Toc142492508"/>
      <w:r w:rsidRPr="00AE4C5C">
        <w:t>Magazine or newspaper articles</w:t>
      </w:r>
      <w:bookmarkEnd w:id="108"/>
      <w:r w:rsidRPr="00AE4C5C">
        <w:t xml:space="preserve"> </w:t>
      </w:r>
    </w:p>
    <w:p w14:paraId="4CAB3B94" w14:textId="77777777" w:rsidR="009D6BC2" w:rsidRPr="00AE4C5C" w:rsidRDefault="009D6BC2" w:rsidP="00513697">
      <w:pPr>
        <w:rPr>
          <w:b/>
          <w:bCs/>
        </w:rPr>
      </w:pPr>
      <w:r w:rsidRPr="00AE4C5C">
        <w:rPr>
          <w:b/>
          <w:bCs/>
        </w:rPr>
        <w:t>Format:</w:t>
      </w:r>
    </w:p>
    <w:p w14:paraId="4BD3CAE3" w14:textId="703C6D6D" w:rsidR="009D6BC2" w:rsidRPr="00AE4C5C" w:rsidRDefault="009D6BC2" w:rsidP="00513697">
      <w:r w:rsidRPr="00AE4C5C">
        <w:t>Author's last name, first name. "Article title." Periodical title Volume # Date: inclusive pages.</w:t>
      </w:r>
    </w:p>
    <w:p w14:paraId="171B3657" w14:textId="77777777" w:rsidR="009D6BC2" w:rsidRPr="00AE4C5C" w:rsidRDefault="009D6BC2" w:rsidP="00513697">
      <w:pPr>
        <w:rPr>
          <w:b/>
          <w:bCs/>
        </w:rPr>
      </w:pPr>
      <w:r w:rsidRPr="00AE4C5C">
        <w:rPr>
          <w:b/>
          <w:bCs/>
        </w:rPr>
        <w:t>Examples:</w:t>
      </w:r>
    </w:p>
    <w:p w14:paraId="0596C229" w14:textId="4DE54BD7" w:rsidR="009D6BC2" w:rsidRPr="00AE4C5C" w:rsidRDefault="009D6BC2" w:rsidP="00513697">
      <w:r w:rsidRPr="00AE4C5C">
        <w:t>Hall, Trish. "IQ Scores Are Up, and Psychologists Wonder Why." New York Times 24 Feb. 1998, late ed.: F1+. Kalette, Denise. "California Town Counts Down to Big Quake." USA Today 9 21 July 1986: sec. A: 1.</w:t>
      </w:r>
    </w:p>
    <w:p w14:paraId="03A34C4E" w14:textId="5BF5FCE7" w:rsidR="009D6BC2" w:rsidRPr="00AE4C5C" w:rsidRDefault="009D6BC2" w:rsidP="00841ADC">
      <w:pPr>
        <w:pStyle w:val="ARCHeading3"/>
      </w:pPr>
      <w:bookmarkStart w:id="109" w:name="_Toc142492509"/>
      <w:r w:rsidRPr="00AE4C5C">
        <w:t xml:space="preserve">Website or Webpage including videos and </w:t>
      </w:r>
      <w:bookmarkEnd w:id="109"/>
      <w:r w:rsidR="00C04347" w:rsidRPr="00AE4C5C">
        <w:t>images.</w:t>
      </w:r>
      <w:r w:rsidRPr="00AE4C5C">
        <w:t xml:space="preserve"> </w:t>
      </w:r>
    </w:p>
    <w:p w14:paraId="2AB302A9" w14:textId="77777777" w:rsidR="009D6BC2" w:rsidRPr="00AE4C5C" w:rsidRDefault="009D6BC2" w:rsidP="00513697">
      <w:pPr>
        <w:rPr>
          <w:b/>
          <w:bCs/>
        </w:rPr>
      </w:pPr>
      <w:r w:rsidRPr="00AE4C5C">
        <w:rPr>
          <w:b/>
          <w:bCs/>
        </w:rPr>
        <w:t>Format:</w:t>
      </w:r>
    </w:p>
    <w:p w14:paraId="4DDFAF08" w14:textId="287EEEE9" w:rsidR="009D6BC2" w:rsidRPr="00AE4C5C" w:rsidRDefault="009D6BC2" w:rsidP="00513697">
      <w:r w:rsidRPr="00AE4C5C">
        <w:t>Author's last name, first name (if available). "Title of work within a project or database." Title of site, project, or database. Editor (if available). Electronic publication information (Date of publication or of the latest update, and name of any sponsoring institution or organization). Date of access and &lt;full URL&gt;.</w:t>
      </w:r>
    </w:p>
    <w:p w14:paraId="194AA25F" w14:textId="77777777" w:rsidR="009D6BC2" w:rsidRPr="00AE4C5C" w:rsidRDefault="009D6BC2" w:rsidP="00513697">
      <w:pPr>
        <w:rPr>
          <w:b/>
          <w:bCs/>
        </w:rPr>
      </w:pPr>
      <w:r w:rsidRPr="00AE4C5C">
        <w:rPr>
          <w:b/>
          <w:bCs/>
        </w:rPr>
        <w:t>Examples:</w:t>
      </w:r>
    </w:p>
    <w:p w14:paraId="5F43CF88" w14:textId="77777777" w:rsidR="009D6BC2" w:rsidRPr="00AE4C5C" w:rsidRDefault="009D6BC2" w:rsidP="00513697">
      <w:r w:rsidRPr="00AE4C5C">
        <w:t>Devitt, Terry. "Lightning injures four at music festival." The Why? Files. 2 Aug. 2001. 23 Jan. 2002</w:t>
      </w:r>
    </w:p>
    <w:p w14:paraId="334B896E" w14:textId="000AE037" w:rsidR="009D6BC2" w:rsidRPr="00AE4C5C" w:rsidRDefault="009D6BC2" w:rsidP="00513697">
      <w:r w:rsidRPr="00AE4C5C">
        <w:t>&lt;http://whyfiles.org /137lightning/index.html&gt;.</w:t>
      </w:r>
    </w:p>
    <w:p w14:paraId="0D8F428F" w14:textId="08A2AF3F" w:rsidR="009D6BC2" w:rsidRPr="00AE4C5C" w:rsidRDefault="009D6BC2" w:rsidP="00513697">
      <w:r w:rsidRPr="00AE4C5C">
        <w:t>Lancashire, Ian. Homepage. 28 Mar. 2002. 15 May 2002 &lt;http://www.chass.utoronto.ca:8080 /~ian/&gt;.</w:t>
      </w:r>
    </w:p>
    <w:p w14:paraId="2E02BD41" w14:textId="3C94C3F3" w:rsidR="009D6BC2" w:rsidRPr="00AE4C5C" w:rsidRDefault="009D6BC2" w:rsidP="00513697">
      <w:r w:rsidRPr="00AE4C5C">
        <w:t>Nov 11, 2020, www.arctraining.com.au</w:t>
      </w:r>
    </w:p>
    <w:p w14:paraId="22B29D6C" w14:textId="6DEA78C9" w:rsidR="009D6BC2" w:rsidRPr="00AE4C5C" w:rsidRDefault="009D6BC2" w:rsidP="00513697">
      <w:r w:rsidRPr="00AE4C5C">
        <w:t>November 11, 2020, https://arctraining.edu.au/courses/community-services-courses/</w:t>
      </w:r>
    </w:p>
    <w:p w14:paraId="29BC2699" w14:textId="77777777" w:rsidR="009D6BC2" w:rsidRPr="00AE4C5C" w:rsidRDefault="009D6BC2" w:rsidP="00841ADC">
      <w:pPr>
        <w:pStyle w:val="ARCHeading3"/>
      </w:pPr>
      <w:bookmarkStart w:id="110" w:name="_Toc142492510"/>
      <w:r w:rsidRPr="00AE4C5C">
        <w:t>For projects, report, or essay</w:t>
      </w:r>
      <w:bookmarkEnd w:id="110"/>
    </w:p>
    <w:p w14:paraId="49F035A1" w14:textId="5860FF62" w:rsidR="009D6BC2" w:rsidRPr="00AE4C5C" w:rsidRDefault="009D6BC2" w:rsidP="00513697">
      <w:r w:rsidRPr="00AE4C5C">
        <w:t>For projects, report, or essay, it is a must that you provide a bibliography. For further information, please use the Harvard referencing style.</w:t>
      </w:r>
    </w:p>
    <w:p w14:paraId="1F4632D3" w14:textId="77777777" w:rsidR="009D6BC2" w:rsidRPr="00AE4C5C" w:rsidRDefault="009D6BC2" w:rsidP="00513697">
      <w:r w:rsidRPr="00AE4C5C">
        <w:t>To avoid being accused of plagiarism, do not copy the whole text without</w:t>
      </w:r>
    </w:p>
    <w:p w14:paraId="631895D4" w14:textId="4B48D38D" w:rsidR="009D6BC2" w:rsidRPr="00AE4C5C" w:rsidRDefault="009D6BC2" w:rsidP="003E2CAF">
      <w:pPr>
        <w:pStyle w:val="ListParagraph"/>
        <w:numPr>
          <w:ilvl w:val="0"/>
          <w:numId w:val="33"/>
        </w:numPr>
      </w:pPr>
      <w:r w:rsidRPr="00AE4C5C">
        <w:t>proper referencing</w:t>
      </w:r>
    </w:p>
    <w:p w14:paraId="5DBF3887" w14:textId="2EEC7328" w:rsidR="00D204AF" w:rsidRPr="00AE4C5C" w:rsidRDefault="009D6BC2" w:rsidP="003E2CAF">
      <w:pPr>
        <w:pStyle w:val="ListParagraph"/>
        <w:numPr>
          <w:ilvl w:val="0"/>
          <w:numId w:val="33"/>
        </w:numPr>
      </w:pPr>
      <w:r w:rsidRPr="00AE4C5C">
        <w:t xml:space="preserve">no supporting explanation or argument </w:t>
      </w:r>
      <w:r w:rsidR="00C04347" w:rsidRPr="00AE4C5C">
        <w:t>provided.</w:t>
      </w:r>
      <w:r w:rsidRPr="00AE4C5C">
        <w:t xml:space="preserve"> </w:t>
      </w:r>
    </w:p>
    <w:p w14:paraId="2D13E5CC" w14:textId="6B9211BC" w:rsidR="009D6BC2" w:rsidRPr="00AE4C5C" w:rsidRDefault="009D6BC2" w:rsidP="00513697">
      <w:pPr>
        <w:rPr>
          <w:b/>
          <w:bCs/>
        </w:rPr>
      </w:pPr>
      <w:r w:rsidRPr="00AE4C5C">
        <w:rPr>
          <w:b/>
          <w:bCs/>
        </w:rPr>
        <w:t>Reference:</w:t>
      </w:r>
    </w:p>
    <w:p w14:paraId="56A0C077" w14:textId="1A4EBFF2" w:rsidR="009D6BC2" w:rsidRPr="00AE4C5C" w:rsidRDefault="009D6BC2" w:rsidP="00513697">
      <w:r w:rsidRPr="00AE4C5C">
        <w:t>https://www.skillsyouneed.com/learn/academic-referencing.html, accessed on November 11, 2020</w:t>
      </w:r>
    </w:p>
    <w:p w14:paraId="74C41B9B" w14:textId="5494ABEB" w:rsidR="009D6BC2" w:rsidRPr="00AE4C5C" w:rsidRDefault="009D6BC2" w:rsidP="00513697">
      <w:r w:rsidRPr="00AE4C5C">
        <w:t>https://libguides.mq.edu.au/referencing/Harvard, accessed on November 11, 2020</w:t>
      </w:r>
    </w:p>
    <w:p w14:paraId="70BCD021" w14:textId="696B6CCE" w:rsidR="009D6BC2" w:rsidRPr="00AE4C5C" w:rsidRDefault="009D6BC2" w:rsidP="00513697">
      <w:r w:rsidRPr="00AE4C5C">
        <w:lastRenderedPageBreak/>
        <w:t>https://arctraining.edu.au/courses/community-services-courses/, accessed on November 11, 2020</w:t>
      </w:r>
    </w:p>
    <w:p w14:paraId="6A1ED02D" w14:textId="482BDE0F" w:rsidR="00B933FE" w:rsidRPr="008C272E" w:rsidRDefault="009D6BC2" w:rsidP="00513697">
      <w:r w:rsidRPr="00AE4C5C">
        <w:t>Note: If there are multiple authors, for example Mary Market, Ioin Maxwella, Daniela Kippy, you can cite the first author and followed by the words “et al”, meaning “and all” - Market M et al.</w:t>
      </w:r>
    </w:p>
    <w:sectPr w:rsidR="00B933FE" w:rsidRPr="008C272E" w:rsidSect="00F20CA2">
      <w:type w:val="continuous"/>
      <w:pgSz w:w="11906" w:h="16838"/>
      <w:pgMar w:top="720" w:right="720" w:bottom="720" w:left="720"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BABE" w14:textId="77777777" w:rsidR="00DA058A" w:rsidRDefault="00DA058A" w:rsidP="00323911">
      <w:pPr>
        <w:spacing w:after="0" w:line="240" w:lineRule="auto"/>
      </w:pPr>
      <w:r>
        <w:separator/>
      </w:r>
    </w:p>
  </w:endnote>
  <w:endnote w:type="continuationSeparator" w:id="0">
    <w:p w14:paraId="0D4E2BA6" w14:textId="77777777" w:rsidR="00DA058A" w:rsidRDefault="00DA058A" w:rsidP="00323911">
      <w:pPr>
        <w:spacing w:after="0" w:line="240" w:lineRule="auto"/>
      </w:pPr>
      <w:r>
        <w:continuationSeparator/>
      </w:r>
    </w:p>
  </w:endnote>
  <w:endnote w:id="1">
    <w:p w14:paraId="61756996" w14:textId="2BCE5529" w:rsidR="009376B5" w:rsidRPr="009376B5" w:rsidRDefault="009376B5">
      <w:pPr>
        <w:pStyle w:val="EndnoteText"/>
        <w:rPr>
          <w:lang w:val="en-GB"/>
        </w:rPr>
      </w:pPr>
      <w:r>
        <w:rPr>
          <w:rStyle w:val="EndnoteReference"/>
        </w:rPr>
        <w:endnoteRef/>
      </w:r>
      <w:r>
        <w:t xml:space="preserve"> </w:t>
      </w:r>
      <w:r w:rsidR="005353BD" w:rsidRPr="005353BD">
        <w:rPr>
          <w:sz w:val="18"/>
          <w:szCs w:val="18"/>
          <w:lang w:val="en-GB"/>
        </w:rPr>
        <w:t xml:space="preserve">NDIS Webpage, </w:t>
      </w:r>
      <w:hyperlink r:id="rId1" w:anchor=":~:text=now%20live%20nationally.-,What%20is%20the%20NDIS%20Worker%20Screening%20Check%3F,roles%20with%20people%20with%20disability" w:history="1">
        <w:r w:rsidR="005353BD" w:rsidRPr="005353BD">
          <w:rPr>
            <w:rStyle w:val="Hyperlink"/>
            <w:sz w:val="18"/>
            <w:szCs w:val="18"/>
            <w:lang w:val="en-GB"/>
          </w:rPr>
          <w:t>https://www.ndiscommission.gov.au/workers/worker-screening/ndis-worker-screening-check#:~:text=now%20live%20nationally.-,What%20is%20the%20NDIS%20Worker%20Screening%20Check%3F,roles%20with%20people%20with%20disability</w:t>
        </w:r>
      </w:hyperlink>
      <w:r w:rsidR="005353BD" w:rsidRPr="005353BD">
        <w:rPr>
          <w:lang w:val="en-GB"/>
        </w:rPr>
        <w:t>.</w:t>
      </w:r>
      <w:r w:rsidR="005353BD">
        <w:rPr>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C6BD" w14:textId="77777777" w:rsidR="00386684" w:rsidRDefault="00386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F9C3" w14:textId="77777777" w:rsidR="009831E4" w:rsidRPr="002B1A7B" w:rsidRDefault="001A0348" w:rsidP="00F372AE">
    <w:pPr>
      <w:widowControl w:val="0"/>
      <w:autoSpaceDE w:val="0"/>
      <w:autoSpaceDN w:val="0"/>
      <w:spacing w:after="0" w:line="240" w:lineRule="auto"/>
      <w:rPr>
        <w:rFonts w:ascii="Calibri" w:eastAsia="Calibri" w:hAnsi="Calibri" w:cs="Calibri"/>
        <w:sz w:val="32"/>
        <w:szCs w:val="32"/>
        <w:lang w:val="en-US"/>
      </w:rPr>
    </w:pPr>
    <w:r w:rsidRPr="002B1A7B">
      <w:rPr>
        <w:rFonts w:eastAsia="Calibri" w:cstheme="minorHAnsi"/>
        <w:noProof/>
        <w:sz w:val="18"/>
        <w:szCs w:val="18"/>
        <w:lang w:eastAsia="en-AU"/>
      </w:rPr>
      <w:drawing>
        <wp:anchor distT="0" distB="0" distL="114300" distR="114300" simplePos="0" relativeHeight="251658244" behindDoc="1" locked="0" layoutInCell="1" allowOverlap="1" wp14:anchorId="626D5D7B" wp14:editId="7F203AF3">
          <wp:simplePos x="0" y="0"/>
          <wp:positionH relativeFrom="margin">
            <wp:align>center</wp:align>
          </wp:positionH>
          <wp:positionV relativeFrom="paragraph">
            <wp:posOffset>-59055</wp:posOffset>
          </wp:positionV>
          <wp:extent cx="7608247" cy="499012"/>
          <wp:effectExtent l="0" t="0" r="0" b="0"/>
          <wp:wrapNone/>
          <wp:docPr id="766401297" name="Picture 76640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8247" cy="499012"/>
                  </a:xfrm>
                  <a:prstGeom prst="rect">
                    <a:avLst/>
                  </a:prstGeom>
                </pic:spPr>
              </pic:pic>
            </a:graphicData>
          </a:graphic>
          <wp14:sizeRelH relativeFrom="page">
            <wp14:pctWidth>0</wp14:pctWidth>
          </wp14:sizeRelH>
          <wp14:sizeRelV relativeFrom="page">
            <wp14:pctHeight>0</wp14:pctHeight>
          </wp14:sizeRelV>
        </wp:anchor>
      </w:drawing>
    </w:r>
  </w:p>
  <w:p w14:paraId="07ED636B" w14:textId="1987F7B0" w:rsidR="009831E4" w:rsidRPr="002B1A7B" w:rsidRDefault="00772750" w:rsidP="00772750">
    <w:pPr>
      <w:widowControl w:val="0"/>
      <w:tabs>
        <w:tab w:val="left" w:pos="7425"/>
      </w:tabs>
      <w:autoSpaceDE w:val="0"/>
      <w:autoSpaceDN w:val="0"/>
      <w:spacing w:after="0" w:line="240" w:lineRule="auto"/>
      <w:rPr>
        <w:rFonts w:ascii="Calibri" w:eastAsia="Calibri" w:hAnsi="Calibri" w:cs="Calibri"/>
        <w:lang w:val="en-US"/>
      </w:rPr>
    </w:pPr>
    <w:r>
      <w:rPr>
        <w:rFonts w:ascii="Calibri" w:eastAsia="Calibri" w:hAnsi="Calibri" w:cs="Calibri"/>
        <w:lang w:val="en-US"/>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9831E4" w:rsidRPr="002B1A7B" w14:paraId="3F7FE729" w14:textId="77777777" w:rsidTr="00FF02D7">
      <w:trPr>
        <w:jc w:val="center"/>
      </w:trPr>
      <w:tc>
        <w:tcPr>
          <w:tcW w:w="3485" w:type="dxa"/>
          <w:vAlign w:val="center"/>
        </w:tcPr>
        <w:p w14:paraId="390BAE7A" w14:textId="0A730954" w:rsidR="009831E4" w:rsidRPr="002B1A7B" w:rsidRDefault="003D3CE1" w:rsidP="00F372AE">
          <w:pPr>
            <w:widowControl w:val="0"/>
            <w:tabs>
              <w:tab w:val="center" w:pos="4513"/>
              <w:tab w:val="right" w:pos="9026"/>
            </w:tabs>
            <w:autoSpaceDE w:val="0"/>
            <w:autoSpaceDN w:val="0"/>
            <w:rPr>
              <w:rFonts w:ascii="Open Sans" w:eastAsia="Calibri" w:hAnsi="Open Sans" w:cs="Open Sans"/>
              <w:sz w:val="16"/>
              <w:lang w:val="en-US"/>
            </w:rPr>
          </w:pPr>
          <w:r w:rsidRPr="002B1A7B">
            <w:rPr>
              <w:rFonts w:eastAsia="Calibri" w:cstheme="minorHAnsi"/>
              <w:noProof/>
              <w:sz w:val="18"/>
              <w:szCs w:val="18"/>
              <w:lang w:val="en-US"/>
            </w:rPr>
            <w:t>Student Handbook_V</w:t>
          </w:r>
          <w:r w:rsidR="00C73A31">
            <w:rPr>
              <w:rFonts w:eastAsia="Calibri" w:cstheme="minorHAnsi"/>
              <w:noProof/>
              <w:sz w:val="18"/>
              <w:szCs w:val="18"/>
              <w:lang w:val="en-US"/>
            </w:rPr>
            <w:t>7.</w:t>
          </w:r>
          <w:r w:rsidR="00386684">
            <w:rPr>
              <w:rFonts w:eastAsia="Calibri" w:cstheme="minorHAnsi"/>
              <w:noProof/>
              <w:sz w:val="18"/>
              <w:szCs w:val="18"/>
              <w:lang w:val="en-US"/>
            </w:rPr>
            <w:t>4</w:t>
          </w:r>
          <w:r>
            <w:rPr>
              <w:rFonts w:eastAsia="Calibri" w:cstheme="minorHAnsi"/>
              <w:noProof/>
              <w:sz w:val="18"/>
              <w:szCs w:val="18"/>
              <w:lang w:val="en-US"/>
            </w:rPr>
            <w:t xml:space="preserve"> </w:t>
          </w:r>
          <w:r w:rsidR="00386684">
            <w:rPr>
              <w:rFonts w:eastAsia="Calibri" w:cstheme="minorHAnsi"/>
              <w:noProof/>
              <w:sz w:val="18"/>
              <w:szCs w:val="18"/>
              <w:lang w:val="en-US"/>
            </w:rPr>
            <w:t>Nove</w:t>
          </w:r>
          <w:r w:rsidR="00B609DD">
            <w:rPr>
              <w:rFonts w:eastAsia="Calibri" w:cstheme="minorHAnsi"/>
              <w:noProof/>
              <w:sz w:val="18"/>
              <w:szCs w:val="18"/>
              <w:lang w:val="en-US"/>
            </w:rPr>
            <w:t>mber</w:t>
          </w:r>
          <w:r>
            <w:rPr>
              <w:rFonts w:eastAsia="Calibri" w:cstheme="minorHAnsi"/>
              <w:noProof/>
              <w:sz w:val="18"/>
              <w:szCs w:val="18"/>
              <w:lang w:val="en-US"/>
            </w:rPr>
            <w:t xml:space="preserve"> 2025</w:t>
          </w:r>
        </w:p>
      </w:tc>
      <w:tc>
        <w:tcPr>
          <w:tcW w:w="3485" w:type="dxa"/>
          <w:vAlign w:val="center"/>
        </w:tcPr>
        <w:p w14:paraId="1031576A" w14:textId="77777777" w:rsidR="009831E4" w:rsidRPr="002B1A7B" w:rsidRDefault="009831E4" w:rsidP="00F372AE">
          <w:pPr>
            <w:widowControl w:val="0"/>
            <w:tabs>
              <w:tab w:val="center" w:pos="4513"/>
              <w:tab w:val="right" w:pos="9026"/>
            </w:tabs>
            <w:autoSpaceDE w:val="0"/>
            <w:autoSpaceDN w:val="0"/>
            <w:jc w:val="center"/>
            <w:rPr>
              <w:rFonts w:ascii="Open Sans" w:eastAsia="Calibri" w:hAnsi="Open Sans" w:cs="Open Sans"/>
              <w:sz w:val="16"/>
              <w:lang w:val="en-US"/>
            </w:rPr>
          </w:pPr>
          <w:r w:rsidRPr="002B1A7B">
            <w:rPr>
              <w:rFonts w:ascii="Calibri" w:eastAsia="Calibri" w:hAnsi="Calibri" w:cstheme="minorHAnsi"/>
              <w:sz w:val="18"/>
              <w:szCs w:val="18"/>
              <w:lang w:val="en-US"/>
            </w:rPr>
            <w:t>ARC Training RTO #91007</w:t>
          </w:r>
        </w:p>
      </w:tc>
      <w:tc>
        <w:tcPr>
          <w:tcW w:w="3486" w:type="dxa"/>
          <w:vAlign w:val="center"/>
        </w:tcPr>
        <w:p w14:paraId="4FF32FDC" w14:textId="77777777" w:rsidR="009831E4" w:rsidRPr="002B1A7B" w:rsidRDefault="009831E4" w:rsidP="00F372AE">
          <w:pPr>
            <w:widowControl w:val="0"/>
            <w:tabs>
              <w:tab w:val="center" w:pos="4513"/>
              <w:tab w:val="right" w:pos="9026"/>
            </w:tabs>
            <w:autoSpaceDE w:val="0"/>
            <w:autoSpaceDN w:val="0"/>
            <w:jc w:val="right"/>
            <w:rPr>
              <w:rFonts w:ascii="Open Sans" w:eastAsia="Calibri" w:hAnsi="Open Sans" w:cs="Open Sans"/>
              <w:sz w:val="16"/>
              <w:lang w:val="en-US"/>
            </w:rPr>
          </w:pPr>
          <w:r w:rsidRPr="002B1A7B">
            <w:rPr>
              <w:rFonts w:eastAsia="Calibri" w:cstheme="minorHAnsi"/>
              <w:sz w:val="18"/>
              <w:szCs w:val="18"/>
              <w:lang w:val="en-US"/>
            </w:rPr>
            <w:t xml:space="preserve">Page </w:t>
          </w:r>
          <w:r w:rsidRPr="002B1A7B">
            <w:rPr>
              <w:rFonts w:eastAsia="Calibri" w:cstheme="minorHAnsi"/>
              <w:bCs/>
              <w:sz w:val="18"/>
              <w:szCs w:val="18"/>
              <w:lang w:val="en-US"/>
            </w:rPr>
            <w:fldChar w:fldCharType="begin"/>
          </w:r>
          <w:r w:rsidRPr="002B1A7B">
            <w:rPr>
              <w:rFonts w:eastAsia="Calibri" w:cstheme="minorHAnsi"/>
              <w:bCs/>
              <w:sz w:val="18"/>
              <w:szCs w:val="18"/>
              <w:lang w:val="en-US"/>
            </w:rPr>
            <w:instrText xml:space="preserve"> PAGE  \* Arabic  \* MERGEFORMAT </w:instrText>
          </w:r>
          <w:r w:rsidRPr="002B1A7B">
            <w:rPr>
              <w:rFonts w:eastAsia="Calibri" w:cstheme="minorHAnsi"/>
              <w:bCs/>
              <w:sz w:val="18"/>
              <w:szCs w:val="18"/>
              <w:lang w:val="en-US"/>
            </w:rPr>
            <w:fldChar w:fldCharType="separate"/>
          </w:r>
          <w:r w:rsidR="00F0173B">
            <w:rPr>
              <w:rFonts w:eastAsia="Calibri" w:cstheme="minorHAnsi"/>
              <w:bCs/>
              <w:noProof/>
              <w:sz w:val="18"/>
              <w:szCs w:val="18"/>
              <w:lang w:val="en-US"/>
            </w:rPr>
            <w:t>26</w:t>
          </w:r>
          <w:r w:rsidRPr="002B1A7B">
            <w:rPr>
              <w:rFonts w:eastAsia="Calibri" w:cstheme="minorHAnsi"/>
              <w:bCs/>
              <w:sz w:val="18"/>
              <w:szCs w:val="18"/>
              <w:lang w:val="en-US"/>
            </w:rPr>
            <w:fldChar w:fldCharType="end"/>
          </w:r>
          <w:r w:rsidRPr="002B1A7B">
            <w:rPr>
              <w:rFonts w:eastAsia="Calibri" w:cstheme="minorHAnsi"/>
              <w:sz w:val="18"/>
              <w:szCs w:val="18"/>
              <w:lang w:val="en-US"/>
            </w:rPr>
            <w:t xml:space="preserve"> of </w:t>
          </w:r>
          <w:r w:rsidRPr="002B1A7B">
            <w:rPr>
              <w:rFonts w:eastAsia="Calibri" w:cstheme="minorHAnsi"/>
              <w:sz w:val="18"/>
              <w:szCs w:val="18"/>
              <w:lang w:val="en-US"/>
            </w:rPr>
            <w:fldChar w:fldCharType="begin"/>
          </w:r>
          <w:r w:rsidRPr="002B1A7B">
            <w:rPr>
              <w:rFonts w:eastAsia="Calibri" w:cstheme="minorHAnsi"/>
              <w:sz w:val="18"/>
              <w:szCs w:val="18"/>
              <w:lang w:val="en-US"/>
            </w:rPr>
            <w:instrText xml:space="preserve"> NUMPAGES  \* Arabic  \* MERGEFORMAT </w:instrText>
          </w:r>
          <w:r w:rsidRPr="002B1A7B">
            <w:rPr>
              <w:rFonts w:eastAsia="Calibri" w:cstheme="minorHAnsi"/>
              <w:sz w:val="18"/>
              <w:szCs w:val="18"/>
              <w:lang w:val="en-US"/>
            </w:rPr>
            <w:fldChar w:fldCharType="separate"/>
          </w:r>
          <w:r w:rsidR="00F0173B">
            <w:rPr>
              <w:rFonts w:eastAsia="Calibri" w:cstheme="minorHAnsi"/>
              <w:noProof/>
              <w:sz w:val="18"/>
              <w:szCs w:val="18"/>
              <w:lang w:val="en-US"/>
            </w:rPr>
            <w:t>39</w:t>
          </w:r>
          <w:r w:rsidRPr="002B1A7B">
            <w:rPr>
              <w:rFonts w:eastAsia="Calibri" w:cstheme="minorHAnsi"/>
              <w:bCs/>
              <w:noProof/>
              <w:sz w:val="18"/>
              <w:szCs w:val="18"/>
              <w:lang w:val="en-US"/>
            </w:rPr>
            <w:fldChar w:fldCharType="end"/>
          </w:r>
        </w:p>
      </w:tc>
    </w:tr>
  </w:tbl>
  <w:p w14:paraId="578F2D24" w14:textId="275AF8AE" w:rsidR="009831E4" w:rsidRPr="00DB07AC" w:rsidRDefault="009831E4" w:rsidP="00F372AE">
    <w:pPr>
      <w:pStyle w:val="Footer"/>
      <w:rPr>
        <w:rFonts w:ascii="Open Sans" w:hAnsi="Open Sans" w:cs="Open Sans"/>
        <w:bCs/>
        <w:noProo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DF0A" w14:textId="77777777" w:rsidR="009831E4" w:rsidRPr="002B1A7B" w:rsidRDefault="009831E4" w:rsidP="002B1A7B">
    <w:pPr>
      <w:widowControl w:val="0"/>
      <w:autoSpaceDE w:val="0"/>
      <w:autoSpaceDN w:val="0"/>
      <w:spacing w:after="0" w:line="240" w:lineRule="auto"/>
      <w:rPr>
        <w:rFonts w:ascii="Calibri" w:eastAsia="Calibri" w:hAnsi="Calibri" w:cs="Calibri"/>
        <w:sz w:val="32"/>
        <w:szCs w:val="32"/>
        <w:lang w:val="en-US"/>
      </w:rPr>
    </w:pPr>
    <w:r w:rsidRPr="002B1A7B">
      <w:rPr>
        <w:rFonts w:eastAsia="Calibri" w:cstheme="minorHAnsi"/>
        <w:noProof/>
        <w:sz w:val="18"/>
        <w:szCs w:val="18"/>
        <w:lang w:eastAsia="en-AU"/>
      </w:rPr>
      <w:drawing>
        <wp:anchor distT="0" distB="0" distL="114300" distR="114300" simplePos="0" relativeHeight="251658240" behindDoc="1" locked="0" layoutInCell="1" allowOverlap="1" wp14:anchorId="3A45D1CF" wp14:editId="238EC5E5">
          <wp:simplePos x="0" y="0"/>
          <wp:positionH relativeFrom="page">
            <wp:posOffset>-35560</wp:posOffset>
          </wp:positionH>
          <wp:positionV relativeFrom="paragraph">
            <wp:posOffset>-1913</wp:posOffset>
          </wp:positionV>
          <wp:extent cx="7608247" cy="499012"/>
          <wp:effectExtent l="0" t="0" r="0" b="0"/>
          <wp:wrapNone/>
          <wp:docPr id="1598993516" name="Picture 159899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8247" cy="499012"/>
                  </a:xfrm>
                  <a:prstGeom prst="rect">
                    <a:avLst/>
                  </a:prstGeom>
                </pic:spPr>
              </pic:pic>
            </a:graphicData>
          </a:graphic>
          <wp14:sizeRelH relativeFrom="page">
            <wp14:pctWidth>0</wp14:pctWidth>
          </wp14:sizeRelH>
          <wp14:sizeRelV relativeFrom="page">
            <wp14:pctHeight>0</wp14:pctHeight>
          </wp14:sizeRelV>
        </wp:anchor>
      </w:drawing>
    </w:r>
  </w:p>
  <w:p w14:paraId="6FC46B01" w14:textId="77777777" w:rsidR="009831E4" w:rsidRPr="002B1A7B" w:rsidRDefault="009831E4" w:rsidP="002B1A7B">
    <w:pPr>
      <w:widowControl w:val="0"/>
      <w:autoSpaceDE w:val="0"/>
      <w:autoSpaceDN w:val="0"/>
      <w:spacing w:after="0" w:line="240" w:lineRule="auto"/>
      <w:rPr>
        <w:rFonts w:ascii="Calibri" w:eastAsia="Calibri" w:hAnsi="Calibri" w:cs="Calibri"/>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9831E4" w:rsidRPr="002B1A7B" w14:paraId="0A5BB239" w14:textId="77777777" w:rsidTr="00FF02D7">
      <w:trPr>
        <w:jc w:val="center"/>
      </w:trPr>
      <w:tc>
        <w:tcPr>
          <w:tcW w:w="3485" w:type="dxa"/>
          <w:vAlign w:val="center"/>
        </w:tcPr>
        <w:p w14:paraId="5D4A068A" w14:textId="68440632" w:rsidR="009831E4" w:rsidRPr="002B1A7B" w:rsidRDefault="009831E4" w:rsidP="002B1A7B">
          <w:pPr>
            <w:widowControl w:val="0"/>
            <w:tabs>
              <w:tab w:val="center" w:pos="4513"/>
              <w:tab w:val="right" w:pos="9026"/>
            </w:tabs>
            <w:autoSpaceDE w:val="0"/>
            <w:autoSpaceDN w:val="0"/>
            <w:rPr>
              <w:rFonts w:ascii="Open Sans" w:eastAsia="Calibri" w:hAnsi="Open Sans" w:cs="Open Sans"/>
              <w:sz w:val="16"/>
              <w:lang w:val="en-US"/>
            </w:rPr>
          </w:pPr>
          <w:r w:rsidRPr="002B1A7B">
            <w:rPr>
              <w:rFonts w:eastAsia="Calibri" w:cstheme="minorHAnsi"/>
              <w:noProof/>
              <w:sz w:val="18"/>
              <w:szCs w:val="18"/>
              <w:lang w:val="en-US"/>
            </w:rPr>
            <w:t>Student Handbook_V</w:t>
          </w:r>
          <w:r w:rsidR="00A22405">
            <w:rPr>
              <w:rFonts w:eastAsia="Calibri" w:cstheme="minorHAnsi"/>
              <w:noProof/>
              <w:sz w:val="18"/>
              <w:szCs w:val="18"/>
              <w:lang w:val="en-US"/>
            </w:rPr>
            <w:t>7</w:t>
          </w:r>
          <w:r w:rsidR="00383B98">
            <w:rPr>
              <w:rFonts w:eastAsia="Calibri" w:cstheme="minorHAnsi"/>
              <w:noProof/>
              <w:sz w:val="18"/>
              <w:szCs w:val="18"/>
              <w:lang w:val="en-US"/>
            </w:rPr>
            <w:t>.1</w:t>
          </w:r>
          <w:r w:rsidR="00242850">
            <w:rPr>
              <w:rFonts w:eastAsia="Calibri" w:cstheme="minorHAnsi"/>
              <w:noProof/>
              <w:sz w:val="18"/>
              <w:szCs w:val="18"/>
              <w:lang w:val="en-US"/>
            </w:rPr>
            <w:t xml:space="preserve"> </w:t>
          </w:r>
          <w:r w:rsidR="00A22405">
            <w:rPr>
              <w:rFonts w:eastAsia="Calibri" w:cstheme="minorHAnsi"/>
              <w:noProof/>
              <w:sz w:val="18"/>
              <w:szCs w:val="18"/>
              <w:lang w:val="en-US"/>
            </w:rPr>
            <w:t>August</w:t>
          </w:r>
          <w:r w:rsidR="00444A76">
            <w:rPr>
              <w:rFonts w:eastAsia="Calibri" w:cstheme="minorHAnsi"/>
              <w:noProof/>
              <w:sz w:val="18"/>
              <w:szCs w:val="18"/>
              <w:lang w:val="en-US"/>
            </w:rPr>
            <w:t xml:space="preserve"> 2025</w:t>
          </w:r>
          <w:r w:rsidR="0096031D">
            <w:rPr>
              <w:rFonts w:eastAsia="Calibri" w:cstheme="minorHAnsi"/>
              <w:noProof/>
              <w:sz w:val="18"/>
              <w:szCs w:val="18"/>
              <w:lang w:val="en-US"/>
            </w:rPr>
            <w:t xml:space="preserve"> </w:t>
          </w:r>
        </w:p>
      </w:tc>
      <w:tc>
        <w:tcPr>
          <w:tcW w:w="3485" w:type="dxa"/>
          <w:vAlign w:val="center"/>
        </w:tcPr>
        <w:p w14:paraId="7BE9BBAA" w14:textId="77777777" w:rsidR="009831E4" w:rsidRPr="002B1A7B" w:rsidRDefault="009831E4" w:rsidP="002B1A7B">
          <w:pPr>
            <w:widowControl w:val="0"/>
            <w:tabs>
              <w:tab w:val="center" w:pos="4513"/>
              <w:tab w:val="right" w:pos="9026"/>
            </w:tabs>
            <w:autoSpaceDE w:val="0"/>
            <w:autoSpaceDN w:val="0"/>
            <w:jc w:val="center"/>
            <w:rPr>
              <w:rFonts w:ascii="Open Sans" w:eastAsia="Calibri" w:hAnsi="Open Sans" w:cs="Open Sans"/>
              <w:sz w:val="16"/>
              <w:lang w:val="en-US"/>
            </w:rPr>
          </w:pPr>
          <w:r w:rsidRPr="002B1A7B">
            <w:rPr>
              <w:rFonts w:ascii="Calibri" w:eastAsia="Calibri" w:hAnsi="Calibri" w:cstheme="minorHAnsi"/>
              <w:sz w:val="18"/>
              <w:szCs w:val="18"/>
              <w:lang w:val="en-US"/>
            </w:rPr>
            <w:t>ARC Training RTO #91007</w:t>
          </w:r>
        </w:p>
      </w:tc>
      <w:tc>
        <w:tcPr>
          <w:tcW w:w="3486" w:type="dxa"/>
          <w:vAlign w:val="center"/>
        </w:tcPr>
        <w:p w14:paraId="50D1594D" w14:textId="77777777" w:rsidR="009831E4" w:rsidRPr="002B1A7B" w:rsidRDefault="009831E4" w:rsidP="002B1A7B">
          <w:pPr>
            <w:widowControl w:val="0"/>
            <w:tabs>
              <w:tab w:val="center" w:pos="4513"/>
              <w:tab w:val="right" w:pos="9026"/>
            </w:tabs>
            <w:autoSpaceDE w:val="0"/>
            <w:autoSpaceDN w:val="0"/>
            <w:jc w:val="right"/>
            <w:rPr>
              <w:rFonts w:ascii="Open Sans" w:eastAsia="Calibri" w:hAnsi="Open Sans" w:cs="Open Sans"/>
              <w:sz w:val="16"/>
              <w:lang w:val="en-US"/>
            </w:rPr>
          </w:pPr>
          <w:r w:rsidRPr="002B1A7B">
            <w:rPr>
              <w:rFonts w:eastAsia="Calibri" w:cstheme="minorHAnsi"/>
              <w:sz w:val="18"/>
              <w:szCs w:val="18"/>
              <w:lang w:val="en-US"/>
            </w:rPr>
            <w:t xml:space="preserve">Page </w:t>
          </w:r>
          <w:r w:rsidRPr="002B1A7B">
            <w:rPr>
              <w:rFonts w:eastAsia="Calibri" w:cstheme="minorHAnsi"/>
              <w:bCs/>
              <w:sz w:val="18"/>
              <w:szCs w:val="18"/>
              <w:lang w:val="en-US"/>
            </w:rPr>
            <w:fldChar w:fldCharType="begin"/>
          </w:r>
          <w:r w:rsidRPr="002B1A7B">
            <w:rPr>
              <w:rFonts w:eastAsia="Calibri" w:cstheme="minorHAnsi"/>
              <w:bCs/>
              <w:sz w:val="18"/>
              <w:szCs w:val="18"/>
              <w:lang w:val="en-US"/>
            </w:rPr>
            <w:instrText xml:space="preserve"> PAGE  \* Arabic  \* MERGEFORMAT </w:instrText>
          </w:r>
          <w:r w:rsidRPr="002B1A7B">
            <w:rPr>
              <w:rFonts w:eastAsia="Calibri" w:cstheme="minorHAnsi"/>
              <w:bCs/>
              <w:sz w:val="18"/>
              <w:szCs w:val="18"/>
              <w:lang w:val="en-US"/>
            </w:rPr>
            <w:fldChar w:fldCharType="separate"/>
          </w:r>
          <w:r w:rsidR="00F0173B" w:rsidRPr="00F0173B">
            <w:rPr>
              <w:rFonts w:ascii="Calibri" w:eastAsia="Calibri" w:hAnsi="Calibri" w:cstheme="minorHAnsi"/>
              <w:bCs/>
              <w:noProof/>
              <w:sz w:val="18"/>
              <w:szCs w:val="18"/>
              <w:lang w:val="en-US"/>
            </w:rPr>
            <w:t>1</w:t>
          </w:r>
          <w:r w:rsidRPr="002B1A7B">
            <w:rPr>
              <w:rFonts w:eastAsia="Calibri" w:cstheme="minorHAnsi"/>
              <w:bCs/>
              <w:sz w:val="18"/>
              <w:szCs w:val="18"/>
              <w:lang w:val="en-US"/>
            </w:rPr>
            <w:fldChar w:fldCharType="end"/>
          </w:r>
          <w:r w:rsidRPr="002B1A7B">
            <w:rPr>
              <w:rFonts w:eastAsia="Calibri" w:cstheme="minorHAnsi"/>
              <w:sz w:val="18"/>
              <w:szCs w:val="18"/>
              <w:lang w:val="en-US"/>
            </w:rPr>
            <w:t xml:space="preserve"> of </w:t>
          </w:r>
          <w:r w:rsidRPr="002B1A7B">
            <w:rPr>
              <w:rFonts w:eastAsia="Calibri" w:cstheme="minorHAnsi"/>
              <w:sz w:val="18"/>
              <w:szCs w:val="18"/>
              <w:lang w:val="en-US"/>
            </w:rPr>
            <w:fldChar w:fldCharType="begin"/>
          </w:r>
          <w:r w:rsidRPr="002B1A7B">
            <w:rPr>
              <w:rFonts w:eastAsia="Calibri" w:cstheme="minorHAnsi"/>
              <w:sz w:val="18"/>
              <w:szCs w:val="18"/>
              <w:lang w:val="en-US"/>
            </w:rPr>
            <w:instrText xml:space="preserve"> NUMPAGES  \* Arabic  \* MERGEFORMAT </w:instrText>
          </w:r>
          <w:r w:rsidRPr="002B1A7B">
            <w:rPr>
              <w:rFonts w:eastAsia="Calibri" w:cstheme="minorHAnsi"/>
              <w:sz w:val="18"/>
              <w:szCs w:val="18"/>
              <w:lang w:val="en-US"/>
            </w:rPr>
            <w:fldChar w:fldCharType="separate"/>
          </w:r>
          <w:r w:rsidR="00F0173B" w:rsidRPr="00F0173B">
            <w:rPr>
              <w:rFonts w:ascii="Calibri" w:eastAsia="Calibri" w:hAnsi="Calibri" w:cstheme="minorHAnsi"/>
              <w:noProof/>
              <w:sz w:val="18"/>
              <w:szCs w:val="18"/>
              <w:lang w:val="en-US"/>
            </w:rPr>
            <w:t>4</w:t>
          </w:r>
          <w:r w:rsidRPr="002B1A7B">
            <w:rPr>
              <w:rFonts w:eastAsia="Calibri" w:cstheme="minorHAnsi"/>
              <w:bCs/>
              <w:noProof/>
              <w:sz w:val="18"/>
              <w:szCs w:val="18"/>
              <w:lang w:val="en-US"/>
            </w:rPr>
            <w:fldChar w:fldCharType="end"/>
          </w:r>
        </w:p>
      </w:tc>
    </w:tr>
  </w:tbl>
  <w:p w14:paraId="5442E3BF" w14:textId="1FEE9EC3" w:rsidR="009831E4" w:rsidRPr="00B7118C" w:rsidRDefault="009831E4" w:rsidP="002B1A7B">
    <w:pPr>
      <w:pStyle w:val="Footer"/>
      <w:rPr>
        <w:rFonts w:ascii="Open Sans" w:hAnsi="Open Sans" w:cs="Open San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643D" w14:textId="77777777" w:rsidR="00DA058A" w:rsidRDefault="00DA058A" w:rsidP="00323911">
      <w:pPr>
        <w:spacing w:after="0" w:line="240" w:lineRule="auto"/>
      </w:pPr>
      <w:r>
        <w:separator/>
      </w:r>
    </w:p>
  </w:footnote>
  <w:footnote w:type="continuationSeparator" w:id="0">
    <w:p w14:paraId="000FBFD5" w14:textId="77777777" w:rsidR="00DA058A" w:rsidRDefault="00DA058A" w:rsidP="0032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39EC" w14:textId="77777777" w:rsidR="00386684" w:rsidRDefault="00386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DF08" w14:textId="3B697DF0" w:rsidR="009831E4" w:rsidRDefault="009831E4" w:rsidP="00CB47F0">
    <w:pPr>
      <w:pStyle w:val="Header"/>
    </w:pPr>
    <w:r>
      <w:rPr>
        <w:noProof/>
        <w:lang w:eastAsia="en-AU"/>
      </w:rPr>
      <w:drawing>
        <wp:anchor distT="0" distB="0" distL="114300" distR="114300" simplePos="0" relativeHeight="251658243" behindDoc="0" locked="0" layoutInCell="1" allowOverlap="1" wp14:anchorId="6C511643" wp14:editId="153F761B">
          <wp:simplePos x="0" y="0"/>
          <wp:positionH relativeFrom="margin">
            <wp:align>left</wp:align>
          </wp:positionH>
          <wp:positionV relativeFrom="paragraph">
            <wp:posOffset>-377190</wp:posOffset>
          </wp:positionV>
          <wp:extent cx="2343150" cy="446314"/>
          <wp:effectExtent l="0" t="0" r="0" b="0"/>
          <wp:wrapNone/>
          <wp:docPr id="1869504373" name="Picture 1869504373"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3150" cy="446314"/>
                  </a:xfrm>
                  <a:prstGeom prst="rect">
                    <a:avLst/>
                  </a:prstGeom>
                </pic:spPr>
              </pic:pic>
            </a:graphicData>
          </a:graphic>
          <wp14:sizeRelH relativeFrom="margin">
            <wp14:pctWidth>0</wp14:pctWidth>
          </wp14:sizeRelH>
          <wp14:sizeRelV relativeFrom="margin">
            <wp14:pctHeight>0</wp14:pctHeight>
          </wp14:sizeRelV>
        </wp:anchor>
      </w:drawing>
    </w:r>
  </w:p>
  <w:p w14:paraId="417A6DA1" w14:textId="6002D5BE" w:rsidR="009831E4" w:rsidRDefault="00983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284E" w14:textId="49245F51" w:rsidR="009831E4" w:rsidRDefault="009831E4">
    <w:pPr>
      <w:pStyle w:val="Header"/>
    </w:pPr>
    <w:r>
      <w:rPr>
        <w:noProof/>
        <w:lang w:eastAsia="en-AU"/>
      </w:rPr>
      <w:drawing>
        <wp:anchor distT="0" distB="0" distL="114300" distR="114300" simplePos="0" relativeHeight="251658242" behindDoc="0" locked="0" layoutInCell="1" allowOverlap="1" wp14:anchorId="005D1123" wp14:editId="44DB6CF2">
          <wp:simplePos x="0" y="0"/>
          <wp:positionH relativeFrom="column">
            <wp:posOffset>-10160</wp:posOffset>
          </wp:positionH>
          <wp:positionV relativeFrom="paragraph">
            <wp:posOffset>-316363</wp:posOffset>
          </wp:positionV>
          <wp:extent cx="2800350" cy="533400"/>
          <wp:effectExtent l="0" t="0" r="0" b="0"/>
          <wp:wrapNone/>
          <wp:docPr id="1219135535" name="Picture 121913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800350" cy="533400"/>
                  </a:xfrm>
                  <a:prstGeom prst="rect">
                    <a:avLst/>
                  </a:prstGeom>
                </pic:spPr>
              </pic:pic>
            </a:graphicData>
          </a:graphic>
        </wp:anchor>
      </w:drawing>
    </w:r>
    <w:r>
      <w:rPr>
        <w:noProof/>
        <w:lang w:eastAsia="en-AU"/>
      </w:rPr>
      <w:drawing>
        <wp:anchor distT="0" distB="0" distL="114300" distR="114300" simplePos="0" relativeHeight="251658241" behindDoc="0" locked="0" layoutInCell="1" allowOverlap="1" wp14:anchorId="50CCD5DB" wp14:editId="3A6C4D2F">
          <wp:simplePos x="0" y="0"/>
          <wp:positionH relativeFrom="column">
            <wp:posOffset>4065905</wp:posOffset>
          </wp:positionH>
          <wp:positionV relativeFrom="paragraph">
            <wp:posOffset>-749404</wp:posOffset>
          </wp:positionV>
          <wp:extent cx="3036946" cy="1031359"/>
          <wp:effectExtent l="0" t="0" r="0" b="0"/>
          <wp:wrapNone/>
          <wp:docPr id="1182566881" name="Picture 118256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3036946" cy="1031359"/>
                  </a:xfrm>
                  <a:prstGeom prst="rect">
                    <a:avLst/>
                  </a:prstGeom>
                </pic:spPr>
              </pic:pic>
            </a:graphicData>
          </a:graphic>
          <wp14:sizeRelH relativeFrom="margin">
            <wp14:pctWidth>0</wp14:pctWidth>
          </wp14:sizeRelH>
          <wp14:sizeRelV relativeFrom="margin">
            <wp14:pctHeight>0</wp14:pctHeight>
          </wp14:sizeRelV>
        </wp:anchor>
      </w:drawing>
    </w:r>
  </w:p>
  <w:p w14:paraId="4E7E7D91" w14:textId="1200F0D9" w:rsidR="009831E4" w:rsidRDefault="009831E4">
    <w:pPr>
      <w:pStyle w:val="Header"/>
    </w:pPr>
  </w:p>
  <w:p w14:paraId="1218E481" w14:textId="79C3DCF1" w:rsidR="009831E4" w:rsidRDefault="00983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407"/>
    <w:multiLevelType w:val="hybridMultilevel"/>
    <w:tmpl w:val="BFCC9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707FE"/>
    <w:multiLevelType w:val="hybridMultilevel"/>
    <w:tmpl w:val="99387C4E"/>
    <w:lvl w:ilvl="0" w:tplc="1C46338E">
      <w:start w:val="1"/>
      <w:numFmt w:val="lowerRoman"/>
      <w:lvlText w:val="%1."/>
      <w:lvlJc w:val="left"/>
      <w:pPr>
        <w:ind w:left="1693" w:hanging="467"/>
      </w:pPr>
      <w:rPr>
        <w:rFonts w:ascii="Arial MT" w:eastAsia="Arial MT" w:hAnsi="Arial MT" w:cs="Arial MT" w:hint="default"/>
        <w:spacing w:val="-2"/>
        <w:w w:val="100"/>
        <w:sz w:val="22"/>
        <w:szCs w:val="22"/>
        <w:lang w:val="en-US" w:eastAsia="en-US" w:bidi="ar-SA"/>
      </w:rPr>
    </w:lvl>
    <w:lvl w:ilvl="1" w:tplc="3F96C056">
      <w:numFmt w:val="bullet"/>
      <w:lvlText w:val="•"/>
      <w:lvlJc w:val="left"/>
      <w:pPr>
        <w:ind w:left="2608" w:hanging="467"/>
      </w:pPr>
      <w:rPr>
        <w:rFonts w:hint="default"/>
        <w:lang w:val="en-US" w:eastAsia="en-US" w:bidi="ar-SA"/>
      </w:rPr>
    </w:lvl>
    <w:lvl w:ilvl="2" w:tplc="18D628D6">
      <w:numFmt w:val="bullet"/>
      <w:lvlText w:val="•"/>
      <w:lvlJc w:val="left"/>
      <w:pPr>
        <w:ind w:left="3516" w:hanging="467"/>
      </w:pPr>
      <w:rPr>
        <w:rFonts w:hint="default"/>
        <w:lang w:val="en-US" w:eastAsia="en-US" w:bidi="ar-SA"/>
      </w:rPr>
    </w:lvl>
    <w:lvl w:ilvl="3" w:tplc="0B6EF244">
      <w:numFmt w:val="bullet"/>
      <w:lvlText w:val="•"/>
      <w:lvlJc w:val="left"/>
      <w:pPr>
        <w:ind w:left="4425" w:hanging="467"/>
      </w:pPr>
      <w:rPr>
        <w:rFonts w:hint="default"/>
        <w:lang w:val="en-US" w:eastAsia="en-US" w:bidi="ar-SA"/>
      </w:rPr>
    </w:lvl>
    <w:lvl w:ilvl="4" w:tplc="9BF6CD1E">
      <w:numFmt w:val="bullet"/>
      <w:lvlText w:val="•"/>
      <w:lvlJc w:val="left"/>
      <w:pPr>
        <w:ind w:left="5333" w:hanging="467"/>
      </w:pPr>
      <w:rPr>
        <w:rFonts w:hint="default"/>
        <w:lang w:val="en-US" w:eastAsia="en-US" w:bidi="ar-SA"/>
      </w:rPr>
    </w:lvl>
    <w:lvl w:ilvl="5" w:tplc="7234A5CA">
      <w:numFmt w:val="bullet"/>
      <w:lvlText w:val="•"/>
      <w:lvlJc w:val="left"/>
      <w:pPr>
        <w:ind w:left="6242" w:hanging="467"/>
      </w:pPr>
      <w:rPr>
        <w:rFonts w:hint="default"/>
        <w:lang w:val="en-US" w:eastAsia="en-US" w:bidi="ar-SA"/>
      </w:rPr>
    </w:lvl>
    <w:lvl w:ilvl="6" w:tplc="CA887894">
      <w:numFmt w:val="bullet"/>
      <w:lvlText w:val="•"/>
      <w:lvlJc w:val="left"/>
      <w:pPr>
        <w:ind w:left="7150" w:hanging="467"/>
      </w:pPr>
      <w:rPr>
        <w:rFonts w:hint="default"/>
        <w:lang w:val="en-US" w:eastAsia="en-US" w:bidi="ar-SA"/>
      </w:rPr>
    </w:lvl>
    <w:lvl w:ilvl="7" w:tplc="3CE6A69E">
      <w:numFmt w:val="bullet"/>
      <w:lvlText w:val="•"/>
      <w:lvlJc w:val="left"/>
      <w:pPr>
        <w:ind w:left="8058" w:hanging="467"/>
      </w:pPr>
      <w:rPr>
        <w:rFonts w:hint="default"/>
        <w:lang w:val="en-US" w:eastAsia="en-US" w:bidi="ar-SA"/>
      </w:rPr>
    </w:lvl>
    <w:lvl w:ilvl="8" w:tplc="6E367520">
      <w:numFmt w:val="bullet"/>
      <w:lvlText w:val="•"/>
      <w:lvlJc w:val="left"/>
      <w:pPr>
        <w:ind w:left="8967" w:hanging="467"/>
      </w:pPr>
      <w:rPr>
        <w:rFonts w:hint="default"/>
        <w:lang w:val="en-US" w:eastAsia="en-US" w:bidi="ar-SA"/>
      </w:rPr>
    </w:lvl>
  </w:abstractNum>
  <w:abstractNum w:abstractNumId="2" w15:restartNumberingAfterBreak="0">
    <w:nsid w:val="033531BC"/>
    <w:multiLevelType w:val="hybridMultilevel"/>
    <w:tmpl w:val="BA5AA7AC"/>
    <w:lvl w:ilvl="0" w:tplc="3409000F">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3643C2A"/>
    <w:multiLevelType w:val="hybridMultilevel"/>
    <w:tmpl w:val="8AE04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FA4A13"/>
    <w:multiLevelType w:val="multilevel"/>
    <w:tmpl w:val="DCDED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F4217"/>
    <w:multiLevelType w:val="hybridMultilevel"/>
    <w:tmpl w:val="7DBE5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8250E1"/>
    <w:multiLevelType w:val="hybridMultilevel"/>
    <w:tmpl w:val="0EC0605A"/>
    <w:lvl w:ilvl="0" w:tplc="C68EF3AA">
      <w:start w:val="1"/>
      <w:numFmt w:val="lowerRoman"/>
      <w:lvlText w:val="%1."/>
      <w:lvlJc w:val="left"/>
      <w:pPr>
        <w:ind w:left="1693" w:hanging="467"/>
      </w:pPr>
      <w:rPr>
        <w:rFonts w:ascii="Arial MT" w:eastAsia="Arial MT" w:hAnsi="Arial MT" w:cs="Arial MT" w:hint="default"/>
        <w:spacing w:val="-2"/>
        <w:w w:val="100"/>
        <w:sz w:val="22"/>
        <w:szCs w:val="22"/>
        <w:lang w:val="en-US" w:eastAsia="en-US" w:bidi="ar-SA"/>
      </w:rPr>
    </w:lvl>
    <w:lvl w:ilvl="1" w:tplc="4A18E3FA">
      <w:numFmt w:val="bullet"/>
      <w:lvlText w:val="•"/>
      <w:lvlJc w:val="left"/>
      <w:pPr>
        <w:ind w:left="2608" w:hanging="467"/>
      </w:pPr>
      <w:rPr>
        <w:rFonts w:hint="default"/>
        <w:lang w:val="en-US" w:eastAsia="en-US" w:bidi="ar-SA"/>
      </w:rPr>
    </w:lvl>
    <w:lvl w:ilvl="2" w:tplc="A6F6C8DA">
      <w:numFmt w:val="bullet"/>
      <w:lvlText w:val="•"/>
      <w:lvlJc w:val="left"/>
      <w:pPr>
        <w:ind w:left="3516" w:hanging="467"/>
      </w:pPr>
      <w:rPr>
        <w:rFonts w:hint="default"/>
        <w:lang w:val="en-US" w:eastAsia="en-US" w:bidi="ar-SA"/>
      </w:rPr>
    </w:lvl>
    <w:lvl w:ilvl="3" w:tplc="EC82CFE6">
      <w:numFmt w:val="bullet"/>
      <w:lvlText w:val="•"/>
      <w:lvlJc w:val="left"/>
      <w:pPr>
        <w:ind w:left="4425" w:hanging="467"/>
      </w:pPr>
      <w:rPr>
        <w:rFonts w:hint="default"/>
        <w:lang w:val="en-US" w:eastAsia="en-US" w:bidi="ar-SA"/>
      </w:rPr>
    </w:lvl>
    <w:lvl w:ilvl="4" w:tplc="5BDA26AE">
      <w:numFmt w:val="bullet"/>
      <w:lvlText w:val="•"/>
      <w:lvlJc w:val="left"/>
      <w:pPr>
        <w:ind w:left="5333" w:hanging="467"/>
      </w:pPr>
      <w:rPr>
        <w:rFonts w:hint="default"/>
        <w:lang w:val="en-US" w:eastAsia="en-US" w:bidi="ar-SA"/>
      </w:rPr>
    </w:lvl>
    <w:lvl w:ilvl="5" w:tplc="377ACEA2">
      <w:numFmt w:val="bullet"/>
      <w:lvlText w:val="•"/>
      <w:lvlJc w:val="left"/>
      <w:pPr>
        <w:ind w:left="6242" w:hanging="467"/>
      </w:pPr>
      <w:rPr>
        <w:rFonts w:hint="default"/>
        <w:lang w:val="en-US" w:eastAsia="en-US" w:bidi="ar-SA"/>
      </w:rPr>
    </w:lvl>
    <w:lvl w:ilvl="6" w:tplc="DAFA64F0">
      <w:numFmt w:val="bullet"/>
      <w:lvlText w:val="•"/>
      <w:lvlJc w:val="left"/>
      <w:pPr>
        <w:ind w:left="7150" w:hanging="467"/>
      </w:pPr>
      <w:rPr>
        <w:rFonts w:hint="default"/>
        <w:lang w:val="en-US" w:eastAsia="en-US" w:bidi="ar-SA"/>
      </w:rPr>
    </w:lvl>
    <w:lvl w:ilvl="7" w:tplc="D158C352">
      <w:numFmt w:val="bullet"/>
      <w:lvlText w:val="•"/>
      <w:lvlJc w:val="left"/>
      <w:pPr>
        <w:ind w:left="8058" w:hanging="467"/>
      </w:pPr>
      <w:rPr>
        <w:rFonts w:hint="default"/>
        <w:lang w:val="en-US" w:eastAsia="en-US" w:bidi="ar-SA"/>
      </w:rPr>
    </w:lvl>
    <w:lvl w:ilvl="8" w:tplc="BBAA07F8">
      <w:numFmt w:val="bullet"/>
      <w:lvlText w:val="•"/>
      <w:lvlJc w:val="left"/>
      <w:pPr>
        <w:ind w:left="8967" w:hanging="467"/>
      </w:pPr>
      <w:rPr>
        <w:rFonts w:hint="default"/>
        <w:lang w:val="en-US" w:eastAsia="en-US" w:bidi="ar-SA"/>
      </w:rPr>
    </w:lvl>
  </w:abstractNum>
  <w:abstractNum w:abstractNumId="7" w15:restartNumberingAfterBreak="0">
    <w:nsid w:val="0BA90DCC"/>
    <w:multiLevelType w:val="multilevel"/>
    <w:tmpl w:val="DA3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70BF1"/>
    <w:multiLevelType w:val="hybridMultilevel"/>
    <w:tmpl w:val="A84C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FF2BB1"/>
    <w:multiLevelType w:val="hybridMultilevel"/>
    <w:tmpl w:val="0BC4E28A"/>
    <w:lvl w:ilvl="0" w:tplc="34090003">
      <w:start w:val="1"/>
      <w:numFmt w:val="bullet"/>
      <w:lvlText w:val="o"/>
      <w:lvlJc w:val="left"/>
      <w:pPr>
        <w:ind w:left="1429" w:hanging="360"/>
      </w:pPr>
      <w:rPr>
        <w:rFonts w:ascii="Courier New" w:hAnsi="Courier New" w:cs="Courier New" w:hint="default"/>
      </w:rPr>
    </w:lvl>
    <w:lvl w:ilvl="1" w:tplc="34090003" w:tentative="1">
      <w:start w:val="1"/>
      <w:numFmt w:val="bullet"/>
      <w:lvlText w:val="o"/>
      <w:lvlJc w:val="left"/>
      <w:pPr>
        <w:ind w:left="2149" w:hanging="360"/>
      </w:pPr>
      <w:rPr>
        <w:rFonts w:ascii="Courier New" w:hAnsi="Courier New" w:cs="Courier New" w:hint="default"/>
      </w:rPr>
    </w:lvl>
    <w:lvl w:ilvl="2" w:tplc="34090005" w:tentative="1">
      <w:start w:val="1"/>
      <w:numFmt w:val="bullet"/>
      <w:lvlText w:val=""/>
      <w:lvlJc w:val="left"/>
      <w:pPr>
        <w:ind w:left="2869" w:hanging="360"/>
      </w:pPr>
      <w:rPr>
        <w:rFonts w:ascii="Wingdings" w:hAnsi="Wingdings" w:hint="default"/>
      </w:rPr>
    </w:lvl>
    <w:lvl w:ilvl="3" w:tplc="34090001" w:tentative="1">
      <w:start w:val="1"/>
      <w:numFmt w:val="bullet"/>
      <w:lvlText w:val=""/>
      <w:lvlJc w:val="left"/>
      <w:pPr>
        <w:ind w:left="3589" w:hanging="360"/>
      </w:pPr>
      <w:rPr>
        <w:rFonts w:ascii="Symbol" w:hAnsi="Symbol" w:hint="default"/>
      </w:rPr>
    </w:lvl>
    <w:lvl w:ilvl="4" w:tplc="34090003" w:tentative="1">
      <w:start w:val="1"/>
      <w:numFmt w:val="bullet"/>
      <w:lvlText w:val="o"/>
      <w:lvlJc w:val="left"/>
      <w:pPr>
        <w:ind w:left="4309" w:hanging="360"/>
      </w:pPr>
      <w:rPr>
        <w:rFonts w:ascii="Courier New" w:hAnsi="Courier New" w:cs="Courier New" w:hint="default"/>
      </w:rPr>
    </w:lvl>
    <w:lvl w:ilvl="5" w:tplc="34090005" w:tentative="1">
      <w:start w:val="1"/>
      <w:numFmt w:val="bullet"/>
      <w:lvlText w:val=""/>
      <w:lvlJc w:val="left"/>
      <w:pPr>
        <w:ind w:left="5029" w:hanging="360"/>
      </w:pPr>
      <w:rPr>
        <w:rFonts w:ascii="Wingdings" w:hAnsi="Wingdings" w:hint="default"/>
      </w:rPr>
    </w:lvl>
    <w:lvl w:ilvl="6" w:tplc="34090001" w:tentative="1">
      <w:start w:val="1"/>
      <w:numFmt w:val="bullet"/>
      <w:lvlText w:val=""/>
      <w:lvlJc w:val="left"/>
      <w:pPr>
        <w:ind w:left="5749" w:hanging="360"/>
      </w:pPr>
      <w:rPr>
        <w:rFonts w:ascii="Symbol" w:hAnsi="Symbol" w:hint="default"/>
      </w:rPr>
    </w:lvl>
    <w:lvl w:ilvl="7" w:tplc="34090003" w:tentative="1">
      <w:start w:val="1"/>
      <w:numFmt w:val="bullet"/>
      <w:lvlText w:val="o"/>
      <w:lvlJc w:val="left"/>
      <w:pPr>
        <w:ind w:left="6469" w:hanging="360"/>
      </w:pPr>
      <w:rPr>
        <w:rFonts w:ascii="Courier New" w:hAnsi="Courier New" w:cs="Courier New" w:hint="default"/>
      </w:rPr>
    </w:lvl>
    <w:lvl w:ilvl="8" w:tplc="34090005" w:tentative="1">
      <w:start w:val="1"/>
      <w:numFmt w:val="bullet"/>
      <w:lvlText w:val=""/>
      <w:lvlJc w:val="left"/>
      <w:pPr>
        <w:ind w:left="7189" w:hanging="360"/>
      </w:pPr>
      <w:rPr>
        <w:rFonts w:ascii="Wingdings" w:hAnsi="Wingdings" w:hint="default"/>
      </w:rPr>
    </w:lvl>
  </w:abstractNum>
  <w:abstractNum w:abstractNumId="10" w15:restartNumberingAfterBreak="0">
    <w:nsid w:val="0E5178AA"/>
    <w:multiLevelType w:val="multilevel"/>
    <w:tmpl w:val="E2E8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13E4D"/>
    <w:multiLevelType w:val="hybridMultilevel"/>
    <w:tmpl w:val="8466C1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F32128"/>
    <w:multiLevelType w:val="hybridMultilevel"/>
    <w:tmpl w:val="B6F0C202"/>
    <w:lvl w:ilvl="0" w:tplc="FFFFFFFF">
      <w:start w:val="4"/>
      <w:numFmt w:val="decimal"/>
      <w:lvlText w:val="%1."/>
      <w:lvlJc w:val="left"/>
      <w:pPr>
        <w:ind w:left="1069" w:hanging="360"/>
      </w:pPr>
      <w:rPr>
        <w:rFonts w:hint="default"/>
      </w:rPr>
    </w:lvl>
    <w:lvl w:ilvl="1" w:tplc="34090017">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0F224B2A"/>
    <w:multiLevelType w:val="hybridMultilevel"/>
    <w:tmpl w:val="8F52DA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20E68D3"/>
    <w:multiLevelType w:val="hybridMultilevel"/>
    <w:tmpl w:val="87343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804238"/>
    <w:multiLevelType w:val="multilevel"/>
    <w:tmpl w:val="45BE1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720B33"/>
    <w:multiLevelType w:val="hybridMultilevel"/>
    <w:tmpl w:val="8B50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3F47AD"/>
    <w:multiLevelType w:val="multilevel"/>
    <w:tmpl w:val="E79E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7B463B"/>
    <w:multiLevelType w:val="multilevel"/>
    <w:tmpl w:val="1C9CD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51288F"/>
    <w:multiLevelType w:val="multilevel"/>
    <w:tmpl w:val="4B7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0E3803"/>
    <w:multiLevelType w:val="hybridMultilevel"/>
    <w:tmpl w:val="0890D704"/>
    <w:lvl w:ilvl="0" w:tplc="5E5C6652">
      <w:start w:val="1"/>
      <w:numFmt w:val="lowerRoman"/>
      <w:lvlText w:val="%1."/>
      <w:lvlJc w:val="left"/>
      <w:pPr>
        <w:ind w:left="1693" w:hanging="467"/>
      </w:pPr>
      <w:rPr>
        <w:rFonts w:ascii="Arial MT" w:eastAsia="Arial MT" w:hAnsi="Arial MT" w:cs="Arial MT" w:hint="default"/>
        <w:spacing w:val="-2"/>
        <w:w w:val="100"/>
        <w:sz w:val="22"/>
        <w:szCs w:val="22"/>
        <w:lang w:val="en-US" w:eastAsia="en-US" w:bidi="ar-SA"/>
      </w:rPr>
    </w:lvl>
    <w:lvl w:ilvl="1" w:tplc="D8D4D4B0">
      <w:numFmt w:val="bullet"/>
      <w:lvlText w:val="•"/>
      <w:lvlJc w:val="left"/>
      <w:pPr>
        <w:ind w:left="2608" w:hanging="467"/>
      </w:pPr>
      <w:rPr>
        <w:rFonts w:hint="default"/>
        <w:lang w:val="en-US" w:eastAsia="en-US" w:bidi="ar-SA"/>
      </w:rPr>
    </w:lvl>
    <w:lvl w:ilvl="2" w:tplc="EA44D096">
      <w:numFmt w:val="bullet"/>
      <w:lvlText w:val="•"/>
      <w:lvlJc w:val="left"/>
      <w:pPr>
        <w:ind w:left="3516" w:hanging="467"/>
      </w:pPr>
      <w:rPr>
        <w:rFonts w:hint="default"/>
        <w:lang w:val="en-US" w:eastAsia="en-US" w:bidi="ar-SA"/>
      </w:rPr>
    </w:lvl>
    <w:lvl w:ilvl="3" w:tplc="8FC88830">
      <w:numFmt w:val="bullet"/>
      <w:lvlText w:val="•"/>
      <w:lvlJc w:val="left"/>
      <w:pPr>
        <w:ind w:left="4425" w:hanging="467"/>
      </w:pPr>
      <w:rPr>
        <w:rFonts w:hint="default"/>
        <w:lang w:val="en-US" w:eastAsia="en-US" w:bidi="ar-SA"/>
      </w:rPr>
    </w:lvl>
    <w:lvl w:ilvl="4" w:tplc="2578B830">
      <w:numFmt w:val="bullet"/>
      <w:lvlText w:val="•"/>
      <w:lvlJc w:val="left"/>
      <w:pPr>
        <w:ind w:left="5333" w:hanging="467"/>
      </w:pPr>
      <w:rPr>
        <w:rFonts w:hint="default"/>
        <w:lang w:val="en-US" w:eastAsia="en-US" w:bidi="ar-SA"/>
      </w:rPr>
    </w:lvl>
    <w:lvl w:ilvl="5" w:tplc="98489A54">
      <w:numFmt w:val="bullet"/>
      <w:lvlText w:val="•"/>
      <w:lvlJc w:val="left"/>
      <w:pPr>
        <w:ind w:left="6242" w:hanging="467"/>
      </w:pPr>
      <w:rPr>
        <w:rFonts w:hint="default"/>
        <w:lang w:val="en-US" w:eastAsia="en-US" w:bidi="ar-SA"/>
      </w:rPr>
    </w:lvl>
    <w:lvl w:ilvl="6" w:tplc="FDF8B418">
      <w:numFmt w:val="bullet"/>
      <w:lvlText w:val="•"/>
      <w:lvlJc w:val="left"/>
      <w:pPr>
        <w:ind w:left="7150" w:hanging="467"/>
      </w:pPr>
      <w:rPr>
        <w:rFonts w:hint="default"/>
        <w:lang w:val="en-US" w:eastAsia="en-US" w:bidi="ar-SA"/>
      </w:rPr>
    </w:lvl>
    <w:lvl w:ilvl="7" w:tplc="74F420EC">
      <w:numFmt w:val="bullet"/>
      <w:lvlText w:val="•"/>
      <w:lvlJc w:val="left"/>
      <w:pPr>
        <w:ind w:left="8058" w:hanging="467"/>
      </w:pPr>
      <w:rPr>
        <w:rFonts w:hint="default"/>
        <w:lang w:val="en-US" w:eastAsia="en-US" w:bidi="ar-SA"/>
      </w:rPr>
    </w:lvl>
    <w:lvl w:ilvl="8" w:tplc="4E347328">
      <w:numFmt w:val="bullet"/>
      <w:lvlText w:val="•"/>
      <w:lvlJc w:val="left"/>
      <w:pPr>
        <w:ind w:left="8967" w:hanging="467"/>
      </w:pPr>
      <w:rPr>
        <w:rFonts w:hint="default"/>
        <w:lang w:val="en-US" w:eastAsia="en-US" w:bidi="ar-SA"/>
      </w:rPr>
    </w:lvl>
  </w:abstractNum>
  <w:abstractNum w:abstractNumId="21" w15:restartNumberingAfterBreak="0">
    <w:nsid w:val="1AB12AE3"/>
    <w:multiLevelType w:val="hybridMultilevel"/>
    <w:tmpl w:val="FDF08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B985350"/>
    <w:multiLevelType w:val="hybridMultilevel"/>
    <w:tmpl w:val="9752BA0E"/>
    <w:lvl w:ilvl="0" w:tplc="3409000F">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1C2D212C"/>
    <w:multiLevelType w:val="hybridMultilevel"/>
    <w:tmpl w:val="96FE3B54"/>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8D6B4F"/>
    <w:multiLevelType w:val="hybridMultilevel"/>
    <w:tmpl w:val="F98CF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DE16DDD"/>
    <w:multiLevelType w:val="hybridMultilevel"/>
    <w:tmpl w:val="E836E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346DE2"/>
    <w:multiLevelType w:val="hybridMultilevel"/>
    <w:tmpl w:val="74C4065E"/>
    <w:lvl w:ilvl="0" w:tplc="0C090003">
      <w:start w:val="1"/>
      <w:numFmt w:val="bullet"/>
      <w:lvlText w:val="o"/>
      <w:lvlJc w:val="left"/>
      <w:pPr>
        <w:ind w:left="1777"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B240DB"/>
    <w:multiLevelType w:val="hybridMultilevel"/>
    <w:tmpl w:val="AAA4C772"/>
    <w:lvl w:ilvl="0" w:tplc="0562D3D2">
      <w:start w:val="1"/>
      <w:numFmt w:val="lowerRoman"/>
      <w:lvlText w:val="%1."/>
      <w:lvlJc w:val="left"/>
      <w:pPr>
        <w:ind w:left="1693" w:hanging="467"/>
      </w:pPr>
      <w:rPr>
        <w:rFonts w:ascii="Arial MT" w:eastAsia="Arial MT" w:hAnsi="Arial MT" w:cs="Arial MT" w:hint="default"/>
        <w:spacing w:val="-2"/>
        <w:w w:val="100"/>
        <w:sz w:val="22"/>
        <w:szCs w:val="22"/>
        <w:lang w:val="en-US" w:eastAsia="en-US" w:bidi="ar-SA"/>
      </w:rPr>
    </w:lvl>
    <w:lvl w:ilvl="1" w:tplc="D0C46C7C">
      <w:numFmt w:val="bullet"/>
      <w:lvlText w:val="•"/>
      <w:lvlJc w:val="left"/>
      <w:pPr>
        <w:ind w:left="2608" w:hanging="467"/>
      </w:pPr>
      <w:rPr>
        <w:rFonts w:hint="default"/>
        <w:lang w:val="en-US" w:eastAsia="en-US" w:bidi="ar-SA"/>
      </w:rPr>
    </w:lvl>
    <w:lvl w:ilvl="2" w:tplc="61EE7F8C">
      <w:numFmt w:val="bullet"/>
      <w:lvlText w:val="•"/>
      <w:lvlJc w:val="left"/>
      <w:pPr>
        <w:ind w:left="3516" w:hanging="467"/>
      </w:pPr>
      <w:rPr>
        <w:rFonts w:hint="default"/>
        <w:lang w:val="en-US" w:eastAsia="en-US" w:bidi="ar-SA"/>
      </w:rPr>
    </w:lvl>
    <w:lvl w:ilvl="3" w:tplc="B1661ED4">
      <w:numFmt w:val="bullet"/>
      <w:lvlText w:val="•"/>
      <w:lvlJc w:val="left"/>
      <w:pPr>
        <w:ind w:left="4425" w:hanging="467"/>
      </w:pPr>
      <w:rPr>
        <w:rFonts w:hint="default"/>
        <w:lang w:val="en-US" w:eastAsia="en-US" w:bidi="ar-SA"/>
      </w:rPr>
    </w:lvl>
    <w:lvl w:ilvl="4" w:tplc="057EEDA2">
      <w:numFmt w:val="bullet"/>
      <w:lvlText w:val="•"/>
      <w:lvlJc w:val="left"/>
      <w:pPr>
        <w:ind w:left="5333" w:hanging="467"/>
      </w:pPr>
      <w:rPr>
        <w:rFonts w:hint="default"/>
        <w:lang w:val="en-US" w:eastAsia="en-US" w:bidi="ar-SA"/>
      </w:rPr>
    </w:lvl>
    <w:lvl w:ilvl="5" w:tplc="14460246">
      <w:numFmt w:val="bullet"/>
      <w:lvlText w:val="•"/>
      <w:lvlJc w:val="left"/>
      <w:pPr>
        <w:ind w:left="6242" w:hanging="467"/>
      </w:pPr>
      <w:rPr>
        <w:rFonts w:hint="default"/>
        <w:lang w:val="en-US" w:eastAsia="en-US" w:bidi="ar-SA"/>
      </w:rPr>
    </w:lvl>
    <w:lvl w:ilvl="6" w:tplc="B7CA65A0">
      <w:numFmt w:val="bullet"/>
      <w:lvlText w:val="•"/>
      <w:lvlJc w:val="left"/>
      <w:pPr>
        <w:ind w:left="7150" w:hanging="467"/>
      </w:pPr>
      <w:rPr>
        <w:rFonts w:hint="default"/>
        <w:lang w:val="en-US" w:eastAsia="en-US" w:bidi="ar-SA"/>
      </w:rPr>
    </w:lvl>
    <w:lvl w:ilvl="7" w:tplc="2670FA26">
      <w:numFmt w:val="bullet"/>
      <w:lvlText w:val="•"/>
      <w:lvlJc w:val="left"/>
      <w:pPr>
        <w:ind w:left="8058" w:hanging="467"/>
      </w:pPr>
      <w:rPr>
        <w:rFonts w:hint="default"/>
        <w:lang w:val="en-US" w:eastAsia="en-US" w:bidi="ar-SA"/>
      </w:rPr>
    </w:lvl>
    <w:lvl w:ilvl="8" w:tplc="069E2EE8">
      <w:numFmt w:val="bullet"/>
      <w:lvlText w:val="•"/>
      <w:lvlJc w:val="left"/>
      <w:pPr>
        <w:ind w:left="8967" w:hanging="467"/>
      </w:pPr>
      <w:rPr>
        <w:rFonts w:hint="default"/>
        <w:lang w:val="en-US" w:eastAsia="en-US" w:bidi="ar-SA"/>
      </w:rPr>
    </w:lvl>
  </w:abstractNum>
  <w:abstractNum w:abstractNumId="28" w15:restartNumberingAfterBreak="0">
    <w:nsid w:val="1F2F036A"/>
    <w:multiLevelType w:val="hybridMultilevel"/>
    <w:tmpl w:val="92400FF6"/>
    <w:lvl w:ilvl="0" w:tplc="AAA06454">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F46713D"/>
    <w:multiLevelType w:val="hybridMultilevel"/>
    <w:tmpl w:val="E4CE4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041122C"/>
    <w:multiLevelType w:val="hybridMultilevel"/>
    <w:tmpl w:val="C2FCE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E56DB6"/>
    <w:multiLevelType w:val="hybridMultilevel"/>
    <w:tmpl w:val="3DBCD87E"/>
    <w:lvl w:ilvl="0" w:tplc="F1EC8372">
      <w:start w:val="1"/>
      <w:numFmt w:val="decimal"/>
      <w:lvlText w:val="%1."/>
      <w:lvlJc w:val="left"/>
      <w:pPr>
        <w:ind w:left="560" w:hanging="360"/>
      </w:pPr>
      <w:rPr>
        <w:rFonts w:ascii="Arial MT" w:eastAsia="Arial MT" w:hAnsi="Arial MT" w:cs="Arial MT" w:hint="default"/>
        <w:spacing w:val="0"/>
        <w:w w:val="100"/>
        <w:sz w:val="22"/>
        <w:szCs w:val="22"/>
        <w:lang w:val="en-US" w:eastAsia="en-US" w:bidi="ar-SA"/>
      </w:rPr>
    </w:lvl>
    <w:lvl w:ilvl="1" w:tplc="1E46AD2A">
      <w:numFmt w:val="bullet"/>
      <w:lvlText w:val=""/>
      <w:lvlJc w:val="left"/>
      <w:pPr>
        <w:ind w:left="1126" w:hanging="360"/>
      </w:pPr>
      <w:rPr>
        <w:rFonts w:ascii="Wingdings" w:eastAsia="Wingdings" w:hAnsi="Wingdings" w:cs="Wingdings" w:hint="default"/>
        <w:w w:val="100"/>
        <w:sz w:val="22"/>
        <w:szCs w:val="22"/>
        <w:lang w:val="en-US" w:eastAsia="en-US" w:bidi="ar-SA"/>
      </w:rPr>
    </w:lvl>
    <w:lvl w:ilvl="2" w:tplc="A99AFDFA">
      <w:numFmt w:val="bullet"/>
      <w:lvlText w:val="•"/>
      <w:lvlJc w:val="left"/>
      <w:pPr>
        <w:ind w:left="2193" w:hanging="360"/>
      </w:pPr>
      <w:rPr>
        <w:rFonts w:hint="default"/>
        <w:lang w:val="en-US" w:eastAsia="en-US" w:bidi="ar-SA"/>
      </w:rPr>
    </w:lvl>
    <w:lvl w:ilvl="3" w:tplc="214AA00E">
      <w:numFmt w:val="bullet"/>
      <w:lvlText w:val="•"/>
      <w:lvlJc w:val="left"/>
      <w:pPr>
        <w:ind w:left="3267" w:hanging="360"/>
      </w:pPr>
      <w:rPr>
        <w:rFonts w:hint="default"/>
        <w:lang w:val="en-US" w:eastAsia="en-US" w:bidi="ar-SA"/>
      </w:rPr>
    </w:lvl>
    <w:lvl w:ilvl="4" w:tplc="C7220090">
      <w:numFmt w:val="bullet"/>
      <w:lvlText w:val="•"/>
      <w:lvlJc w:val="left"/>
      <w:pPr>
        <w:ind w:left="4341" w:hanging="360"/>
      </w:pPr>
      <w:rPr>
        <w:rFonts w:hint="default"/>
        <w:lang w:val="en-US" w:eastAsia="en-US" w:bidi="ar-SA"/>
      </w:rPr>
    </w:lvl>
    <w:lvl w:ilvl="5" w:tplc="E842AF32">
      <w:numFmt w:val="bullet"/>
      <w:lvlText w:val="•"/>
      <w:lvlJc w:val="left"/>
      <w:pPr>
        <w:ind w:left="5415" w:hanging="360"/>
      </w:pPr>
      <w:rPr>
        <w:rFonts w:hint="default"/>
        <w:lang w:val="en-US" w:eastAsia="en-US" w:bidi="ar-SA"/>
      </w:rPr>
    </w:lvl>
    <w:lvl w:ilvl="6" w:tplc="9036FBF6">
      <w:numFmt w:val="bullet"/>
      <w:lvlText w:val="•"/>
      <w:lvlJc w:val="left"/>
      <w:pPr>
        <w:ind w:left="6488" w:hanging="360"/>
      </w:pPr>
      <w:rPr>
        <w:rFonts w:hint="default"/>
        <w:lang w:val="en-US" w:eastAsia="en-US" w:bidi="ar-SA"/>
      </w:rPr>
    </w:lvl>
    <w:lvl w:ilvl="7" w:tplc="D2441630">
      <w:numFmt w:val="bullet"/>
      <w:lvlText w:val="•"/>
      <w:lvlJc w:val="left"/>
      <w:pPr>
        <w:ind w:left="7562" w:hanging="360"/>
      </w:pPr>
      <w:rPr>
        <w:rFonts w:hint="default"/>
        <w:lang w:val="en-US" w:eastAsia="en-US" w:bidi="ar-SA"/>
      </w:rPr>
    </w:lvl>
    <w:lvl w:ilvl="8" w:tplc="85324B08">
      <w:numFmt w:val="bullet"/>
      <w:lvlText w:val="•"/>
      <w:lvlJc w:val="left"/>
      <w:pPr>
        <w:ind w:left="8636" w:hanging="360"/>
      </w:pPr>
      <w:rPr>
        <w:rFonts w:hint="default"/>
        <w:lang w:val="en-US" w:eastAsia="en-US" w:bidi="ar-SA"/>
      </w:rPr>
    </w:lvl>
  </w:abstractNum>
  <w:abstractNum w:abstractNumId="32" w15:restartNumberingAfterBreak="0">
    <w:nsid w:val="25CF3F61"/>
    <w:multiLevelType w:val="hybridMultilevel"/>
    <w:tmpl w:val="444A60F2"/>
    <w:lvl w:ilvl="0" w:tplc="7F5202A4">
      <w:start w:val="1"/>
      <w:numFmt w:val="lowerLetter"/>
      <w:lvlText w:val="%1."/>
      <w:lvlJc w:val="left"/>
      <w:pPr>
        <w:ind w:left="1126" w:hanging="356"/>
      </w:pPr>
      <w:rPr>
        <w:rFonts w:ascii="Arial MT" w:eastAsia="Arial MT" w:hAnsi="Arial MT" w:cs="Arial MT" w:hint="default"/>
        <w:spacing w:val="0"/>
        <w:w w:val="100"/>
        <w:sz w:val="22"/>
        <w:szCs w:val="22"/>
        <w:lang w:val="en-US" w:eastAsia="en-US" w:bidi="ar-SA"/>
      </w:rPr>
    </w:lvl>
    <w:lvl w:ilvl="1" w:tplc="C3726F98">
      <w:numFmt w:val="bullet"/>
      <w:lvlText w:val="•"/>
      <w:lvlJc w:val="left"/>
      <w:pPr>
        <w:ind w:left="2086" w:hanging="356"/>
      </w:pPr>
      <w:rPr>
        <w:rFonts w:hint="default"/>
        <w:lang w:val="en-US" w:eastAsia="en-US" w:bidi="ar-SA"/>
      </w:rPr>
    </w:lvl>
    <w:lvl w:ilvl="2" w:tplc="A1420D60">
      <w:numFmt w:val="bullet"/>
      <w:lvlText w:val="•"/>
      <w:lvlJc w:val="left"/>
      <w:pPr>
        <w:ind w:left="3052" w:hanging="356"/>
      </w:pPr>
      <w:rPr>
        <w:rFonts w:hint="default"/>
        <w:lang w:val="en-US" w:eastAsia="en-US" w:bidi="ar-SA"/>
      </w:rPr>
    </w:lvl>
    <w:lvl w:ilvl="3" w:tplc="9FDA0B16">
      <w:numFmt w:val="bullet"/>
      <w:lvlText w:val="•"/>
      <w:lvlJc w:val="left"/>
      <w:pPr>
        <w:ind w:left="4019" w:hanging="356"/>
      </w:pPr>
      <w:rPr>
        <w:rFonts w:hint="default"/>
        <w:lang w:val="en-US" w:eastAsia="en-US" w:bidi="ar-SA"/>
      </w:rPr>
    </w:lvl>
    <w:lvl w:ilvl="4" w:tplc="B71E67C8">
      <w:numFmt w:val="bullet"/>
      <w:lvlText w:val="•"/>
      <w:lvlJc w:val="left"/>
      <w:pPr>
        <w:ind w:left="4985" w:hanging="356"/>
      </w:pPr>
      <w:rPr>
        <w:rFonts w:hint="default"/>
        <w:lang w:val="en-US" w:eastAsia="en-US" w:bidi="ar-SA"/>
      </w:rPr>
    </w:lvl>
    <w:lvl w:ilvl="5" w:tplc="E4949D5E">
      <w:numFmt w:val="bullet"/>
      <w:lvlText w:val="•"/>
      <w:lvlJc w:val="left"/>
      <w:pPr>
        <w:ind w:left="5952" w:hanging="356"/>
      </w:pPr>
      <w:rPr>
        <w:rFonts w:hint="default"/>
        <w:lang w:val="en-US" w:eastAsia="en-US" w:bidi="ar-SA"/>
      </w:rPr>
    </w:lvl>
    <w:lvl w:ilvl="6" w:tplc="A96E7DBA">
      <w:numFmt w:val="bullet"/>
      <w:lvlText w:val="•"/>
      <w:lvlJc w:val="left"/>
      <w:pPr>
        <w:ind w:left="6918" w:hanging="356"/>
      </w:pPr>
      <w:rPr>
        <w:rFonts w:hint="default"/>
        <w:lang w:val="en-US" w:eastAsia="en-US" w:bidi="ar-SA"/>
      </w:rPr>
    </w:lvl>
    <w:lvl w:ilvl="7" w:tplc="C7D608CA">
      <w:numFmt w:val="bullet"/>
      <w:lvlText w:val="•"/>
      <w:lvlJc w:val="left"/>
      <w:pPr>
        <w:ind w:left="7884" w:hanging="356"/>
      </w:pPr>
      <w:rPr>
        <w:rFonts w:hint="default"/>
        <w:lang w:val="en-US" w:eastAsia="en-US" w:bidi="ar-SA"/>
      </w:rPr>
    </w:lvl>
    <w:lvl w:ilvl="8" w:tplc="B13A8B72">
      <w:numFmt w:val="bullet"/>
      <w:lvlText w:val="•"/>
      <w:lvlJc w:val="left"/>
      <w:pPr>
        <w:ind w:left="8851" w:hanging="356"/>
      </w:pPr>
      <w:rPr>
        <w:rFonts w:hint="default"/>
        <w:lang w:val="en-US" w:eastAsia="en-US" w:bidi="ar-SA"/>
      </w:rPr>
    </w:lvl>
  </w:abstractNum>
  <w:abstractNum w:abstractNumId="33" w15:restartNumberingAfterBreak="0">
    <w:nsid w:val="26136907"/>
    <w:multiLevelType w:val="hybridMultilevel"/>
    <w:tmpl w:val="D58E5C80"/>
    <w:lvl w:ilvl="0" w:tplc="F844FAC4">
      <w:start w:val="4"/>
      <w:numFmt w:val="decimal"/>
      <w:lvlText w:val="%1."/>
      <w:lvlJc w:val="left"/>
      <w:pPr>
        <w:ind w:left="1069" w:hanging="360"/>
      </w:pPr>
      <w:rPr>
        <w:rFonts w:hint="default"/>
      </w:rPr>
    </w:lvl>
    <w:lvl w:ilvl="1" w:tplc="34090019">
      <w:start w:val="1"/>
      <w:numFmt w:val="lowerLetter"/>
      <w:lvlText w:val="%2."/>
      <w:lvlJc w:val="left"/>
      <w:pPr>
        <w:ind w:left="1789" w:hanging="360"/>
      </w:pPr>
    </w:lvl>
    <w:lvl w:ilvl="2" w:tplc="3409001B">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34" w15:restartNumberingAfterBreak="0">
    <w:nsid w:val="279C3FDC"/>
    <w:multiLevelType w:val="hybridMultilevel"/>
    <w:tmpl w:val="51EC63B6"/>
    <w:lvl w:ilvl="0" w:tplc="0C090003">
      <w:start w:val="1"/>
      <w:numFmt w:val="bullet"/>
      <w:lvlText w:val="o"/>
      <w:lvlJc w:val="left"/>
      <w:pPr>
        <w:ind w:left="121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90851FB"/>
    <w:multiLevelType w:val="multilevel"/>
    <w:tmpl w:val="823C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0C599C"/>
    <w:multiLevelType w:val="hybridMultilevel"/>
    <w:tmpl w:val="03E4C56A"/>
    <w:lvl w:ilvl="0" w:tplc="F49ED482">
      <w:start w:val="1"/>
      <w:numFmt w:val="lowerRoman"/>
      <w:lvlText w:val="%1."/>
      <w:lvlJc w:val="left"/>
      <w:pPr>
        <w:ind w:left="1693" w:hanging="467"/>
      </w:pPr>
      <w:rPr>
        <w:rFonts w:ascii="Arial MT" w:eastAsia="Arial MT" w:hAnsi="Arial MT" w:cs="Arial MT" w:hint="default"/>
        <w:spacing w:val="-2"/>
        <w:w w:val="100"/>
        <w:sz w:val="22"/>
        <w:szCs w:val="22"/>
        <w:lang w:val="en-US" w:eastAsia="en-US" w:bidi="ar-SA"/>
      </w:rPr>
    </w:lvl>
    <w:lvl w:ilvl="1" w:tplc="40824F00">
      <w:numFmt w:val="bullet"/>
      <w:lvlText w:val="•"/>
      <w:lvlJc w:val="left"/>
      <w:pPr>
        <w:ind w:left="2608" w:hanging="467"/>
      </w:pPr>
      <w:rPr>
        <w:rFonts w:hint="default"/>
        <w:lang w:val="en-US" w:eastAsia="en-US" w:bidi="ar-SA"/>
      </w:rPr>
    </w:lvl>
    <w:lvl w:ilvl="2" w:tplc="2E12EB8A">
      <w:numFmt w:val="bullet"/>
      <w:lvlText w:val="•"/>
      <w:lvlJc w:val="left"/>
      <w:pPr>
        <w:ind w:left="3516" w:hanging="467"/>
      </w:pPr>
      <w:rPr>
        <w:rFonts w:hint="default"/>
        <w:lang w:val="en-US" w:eastAsia="en-US" w:bidi="ar-SA"/>
      </w:rPr>
    </w:lvl>
    <w:lvl w:ilvl="3" w:tplc="B9DA7DAC">
      <w:numFmt w:val="bullet"/>
      <w:lvlText w:val="•"/>
      <w:lvlJc w:val="left"/>
      <w:pPr>
        <w:ind w:left="4425" w:hanging="467"/>
      </w:pPr>
      <w:rPr>
        <w:rFonts w:hint="default"/>
        <w:lang w:val="en-US" w:eastAsia="en-US" w:bidi="ar-SA"/>
      </w:rPr>
    </w:lvl>
    <w:lvl w:ilvl="4" w:tplc="B25AD116">
      <w:numFmt w:val="bullet"/>
      <w:lvlText w:val="•"/>
      <w:lvlJc w:val="left"/>
      <w:pPr>
        <w:ind w:left="5333" w:hanging="467"/>
      </w:pPr>
      <w:rPr>
        <w:rFonts w:hint="default"/>
        <w:lang w:val="en-US" w:eastAsia="en-US" w:bidi="ar-SA"/>
      </w:rPr>
    </w:lvl>
    <w:lvl w:ilvl="5" w:tplc="BB2E66B6">
      <w:numFmt w:val="bullet"/>
      <w:lvlText w:val="•"/>
      <w:lvlJc w:val="left"/>
      <w:pPr>
        <w:ind w:left="6242" w:hanging="467"/>
      </w:pPr>
      <w:rPr>
        <w:rFonts w:hint="default"/>
        <w:lang w:val="en-US" w:eastAsia="en-US" w:bidi="ar-SA"/>
      </w:rPr>
    </w:lvl>
    <w:lvl w:ilvl="6" w:tplc="AB2C64DA">
      <w:numFmt w:val="bullet"/>
      <w:lvlText w:val="•"/>
      <w:lvlJc w:val="left"/>
      <w:pPr>
        <w:ind w:left="7150" w:hanging="467"/>
      </w:pPr>
      <w:rPr>
        <w:rFonts w:hint="default"/>
        <w:lang w:val="en-US" w:eastAsia="en-US" w:bidi="ar-SA"/>
      </w:rPr>
    </w:lvl>
    <w:lvl w:ilvl="7" w:tplc="7250E87E">
      <w:numFmt w:val="bullet"/>
      <w:lvlText w:val="•"/>
      <w:lvlJc w:val="left"/>
      <w:pPr>
        <w:ind w:left="8058" w:hanging="467"/>
      </w:pPr>
      <w:rPr>
        <w:rFonts w:hint="default"/>
        <w:lang w:val="en-US" w:eastAsia="en-US" w:bidi="ar-SA"/>
      </w:rPr>
    </w:lvl>
    <w:lvl w:ilvl="8" w:tplc="E7A428AA">
      <w:numFmt w:val="bullet"/>
      <w:lvlText w:val="•"/>
      <w:lvlJc w:val="left"/>
      <w:pPr>
        <w:ind w:left="8967" w:hanging="467"/>
      </w:pPr>
      <w:rPr>
        <w:rFonts w:hint="default"/>
        <w:lang w:val="en-US" w:eastAsia="en-US" w:bidi="ar-SA"/>
      </w:rPr>
    </w:lvl>
  </w:abstractNum>
  <w:abstractNum w:abstractNumId="37" w15:restartNumberingAfterBreak="0">
    <w:nsid w:val="2B6B6BDE"/>
    <w:multiLevelType w:val="multilevel"/>
    <w:tmpl w:val="E312B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6A0966"/>
    <w:multiLevelType w:val="hybridMultilevel"/>
    <w:tmpl w:val="5EC4E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EA07DC3"/>
    <w:multiLevelType w:val="multilevel"/>
    <w:tmpl w:val="C734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E7115C"/>
    <w:multiLevelType w:val="hybridMultilevel"/>
    <w:tmpl w:val="471C7C14"/>
    <w:lvl w:ilvl="0" w:tplc="6A0A948E">
      <w:start w:val="1"/>
      <w:numFmt w:val="decimal"/>
      <w:lvlText w:val="%1."/>
      <w:lvlJc w:val="left"/>
      <w:pPr>
        <w:ind w:left="560" w:hanging="360"/>
      </w:pPr>
      <w:rPr>
        <w:rFonts w:ascii="Arial MT" w:eastAsia="Arial MT" w:hAnsi="Arial MT" w:cs="Arial MT" w:hint="default"/>
        <w:spacing w:val="0"/>
        <w:w w:val="100"/>
        <w:sz w:val="22"/>
        <w:szCs w:val="22"/>
        <w:lang w:val="en-US" w:eastAsia="en-US" w:bidi="ar-SA"/>
      </w:rPr>
    </w:lvl>
    <w:lvl w:ilvl="1" w:tplc="AF6C6906">
      <w:numFmt w:val="bullet"/>
      <w:lvlText w:val="•"/>
      <w:lvlJc w:val="left"/>
      <w:pPr>
        <w:ind w:left="1582" w:hanging="360"/>
      </w:pPr>
      <w:rPr>
        <w:rFonts w:hint="default"/>
        <w:lang w:val="en-US" w:eastAsia="en-US" w:bidi="ar-SA"/>
      </w:rPr>
    </w:lvl>
    <w:lvl w:ilvl="2" w:tplc="7AA22A56">
      <w:numFmt w:val="bullet"/>
      <w:lvlText w:val="•"/>
      <w:lvlJc w:val="left"/>
      <w:pPr>
        <w:ind w:left="2604" w:hanging="360"/>
      </w:pPr>
      <w:rPr>
        <w:rFonts w:hint="default"/>
        <w:lang w:val="en-US" w:eastAsia="en-US" w:bidi="ar-SA"/>
      </w:rPr>
    </w:lvl>
    <w:lvl w:ilvl="3" w:tplc="96D6FA2E">
      <w:numFmt w:val="bullet"/>
      <w:lvlText w:val="•"/>
      <w:lvlJc w:val="left"/>
      <w:pPr>
        <w:ind w:left="3627" w:hanging="360"/>
      </w:pPr>
      <w:rPr>
        <w:rFonts w:hint="default"/>
        <w:lang w:val="en-US" w:eastAsia="en-US" w:bidi="ar-SA"/>
      </w:rPr>
    </w:lvl>
    <w:lvl w:ilvl="4" w:tplc="5E705D7E">
      <w:numFmt w:val="bullet"/>
      <w:lvlText w:val="•"/>
      <w:lvlJc w:val="left"/>
      <w:pPr>
        <w:ind w:left="4649" w:hanging="360"/>
      </w:pPr>
      <w:rPr>
        <w:rFonts w:hint="default"/>
        <w:lang w:val="en-US" w:eastAsia="en-US" w:bidi="ar-SA"/>
      </w:rPr>
    </w:lvl>
    <w:lvl w:ilvl="5" w:tplc="1778CEB8">
      <w:numFmt w:val="bullet"/>
      <w:lvlText w:val="•"/>
      <w:lvlJc w:val="left"/>
      <w:pPr>
        <w:ind w:left="5672" w:hanging="360"/>
      </w:pPr>
      <w:rPr>
        <w:rFonts w:hint="default"/>
        <w:lang w:val="en-US" w:eastAsia="en-US" w:bidi="ar-SA"/>
      </w:rPr>
    </w:lvl>
    <w:lvl w:ilvl="6" w:tplc="FEA0EEF8">
      <w:numFmt w:val="bullet"/>
      <w:lvlText w:val="•"/>
      <w:lvlJc w:val="left"/>
      <w:pPr>
        <w:ind w:left="6694" w:hanging="360"/>
      </w:pPr>
      <w:rPr>
        <w:rFonts w:hint="default"/>
        <w:lang w:val="en-US" w:eastAsia="en-US" w:bidi="ar-SA"/>
      </w:rPr>
    </w:lvl>
    <w:lvl w:ilvl="7" w:tplc="5CFC91A2">
      <w:numFmt w:val="bullet"/>
      <w:lvlText w:val="•"/>
      <w:lvlJc w:val="left"/>
      <w:pPr>
        <w:ind w:left="7716" w:hanging="360"/>
      </w:pPr>
      <w:rPr>
        <w:rFonts w:hint="default"/>
        <w:lang w:val="en-US" w:eastAsia="en-US" w:bidi="ar-SA"/>
      </w:rPr>
    </w:lvl>
    <w:lvl w:ilvl="8" w:tplc="658408C2">
      <w:numFmt w:val="bullet"/>
      <w:lvlText w:val="•"/>
      <w:lvlJc w:val="left"/>
      <w:pPr>
        <w:ind w:left="8739" w:hanging="360"/>
      </w:pPr>
      <w:rPr>
        <w:rFonts w:hint="default"/>
        <w:lang w:val="en-US" w:eastAsia="en-US" w:bidi="ar-SA"/>
      </w:rPr>
    </w:lvl>
  </w:abstractNum>
  <w:abstractNum w:abstractNumId="41" w15:restartNumberingAfterBreak="0">
    <w:nsid w:val="2F6D3601"/>
    <w:multiLevelType w:val="hybridMultilevel"/>
    <w:tmpl w:val="059A2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17A569A"/>
    <w:multiLevelType w:val="multilevel"/>
    <w:tmpl w:val="4578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97669A"/>
    <w:multiLevelType w:val="multilevel"/>
    <w:tmpl w:val="B98E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4D0F99"/>
    <w:multiLevelType w:val="hybridMultilevel"/>
    <w:tmpl w:val="27147502"/>
    <w:lvl w:ilvl="0" w:tplc="0C090003">
      <w:start w:val="1"/>
      <w:numFmt w:val="bullet"/>
      <w:lvlText w:val="o"/>
      <w:lvlJc w:val="left"/>
      <w:pPr>
        <w:ind w:left="121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8276E26"/>
    <w:multiLevelType w:val="hybridMultilevel"/>
    <w:tmpl w:val="D45A2962"/>
    <w:lvl w:ilvl="0" w:tplc="E118D39C">
      <w:start w:val="1"/>
      <w:numFmt w:val="lowerLetter"/>
      <w:lvlText w:val="%1."/>
      <w:lvlJc w:val="left"/>
      <w:pPr>
        <w:ind w:left="1126" w:hanging="360"/>
      </w:pPr>
      <w:rPr>
        <w:rFonts w:ascii="Arial MT" w:eastAsia="Arial MT" w:hAnsi="Arial MT" w:cs="Arial MT" w:hint="default"/>
        <w:spacing w:val="0"/>
        <w:w w:val="100"/>
        <w:sz w:val="22"/>
        <w:szCs w:val="22"/>
        <w:lang w:val="en-US" w:eastAsia="en-US" w:bidi="ar-SA"/>
      </w:rPr>
    </w:lvl>
    <w:lvl w:ilvl="1" w:tplc="8460BB4E">
      <w:start w:val="1"/>
      <w:numFmt w:val="lowerRoman"/>
      <w:lvlText w:val="%2."/>
      <w:lvlJc w:val="left"/>
      <w:pPr>
        <w:ind w:left="2001" w:hanging="288"/>
      </w:pPr>
      <w:rPr>
        <w:rFonts w:ascii="Arial MT" w:eastAsia="Arial MT" w:hAnsi="Arial MT" w:cs="Arial MT" w:hint="default"/>
        <w:spacing w:val="-2"/>
        <w:w w:val="100"/>
        <w:sz w:val="22"/>
        <w:szCs w:val="22"/>
        <w:lang w:val="en-US" w:eastAsia="en-US" w:bidi="ar-SA"/>
      </w:rPr>
    </w:lvl>
    <w:lvl w:ilvl="2" w:tplc="223A6FD4">
      <w:numFmt w:val="bullet"/>
      <w:lvlText w:val="•"/>
      <w:lvlJc w:val="left"/>
      <w:pPr>
        <w:ind w:left="2976" w:hanging="288"/>
      </w:pPr>
      <w:rPr>
        <w:rFonts w:hint="default"/>
        <w:lang w:val="en-US" w:eastAsia="en-US" w:bidi="ar-SA"/>
      </w:rPr>
    </w:lvl>
    <w:lvl w:ilvl="3" w:tplc="880E1A30">
      <w:numFmt w:val="bullet"/>
      <w:lvlText w:val="•"/>
      <w:lvlJc w:val="left"/>
      <w:pPr>
        <w:ind w:left="3952" w:hanging="288"/>
      </w:pPr>
      <w:rPr>
        <w:rFonts w:hint="default"/>
        <w:lang w:val="en-US" w:eastAsia="en-US" w:bidi="ar-SA"/>
      </w:rPr>
    </w:lvl>
    <w:lvl w:ilvl="4" w:tplc="E564A920">
      <w:numFmt w:val="bullet"/>
      <w:lvlText w:val="•"/>
      <w:lvlJc w:val="left"/>
      <w:pPr>
        <w:ind w:left="4928" w:hanging="288"/>
      </w:pPr>
      <w:rPr>
        <w:rFonts w:hint="default"/>
        <w:lang w:val="en-US" w:eastAsia="en-US" w:bidi="ar-SA"/>
      </w:rPr>
    </w:lvl>
    <w:lvl w:ilvl="5" w:tplc="C38EA4EC">
      <w:numFmt w:val="bullet"/>
      <w:lvlText w:val="•"/>
      <w:lvlJc w:val="left"/>
      <w:pPr>
        <w:ind w:left="5904" w:hanging="288"/>
      </w:pPr>
      <w:rPr>
        <w:rFonts w:hint="default"/>
        <w:lang w:val="en-US" w:eastAsia="en-US" w:bidi="ar-SA"/>
      </w:rPr>
    </w:lvl>
    <w:lvl w:ilvl="6" w:tplc="9D540568">
      <w:numFmt w:val="bullet"/>
      <w:lvlText w:val="•"/>
      <w:lvlJc w:val="left"/>
      <w:pPr>
        <w:ind w:left="6880" w:hanging="288"/>
      </w:pPr>
      <w:rPr>
        <w:rFonts w:hint="default"/>
        <w:lang w:val="en-US" w:eastAsia="en-US" w:bidi="ar-SA"/>
      </w:rPr>
    </w:lvl>
    <w:lvl w:ilvl="7" w:tplc="A046201C">
      <w:numFmt w:val="bullet"/>
      <w:lvlText w:val="•"/>
      <w:lvlJc w:val="left"/>
      <w:pPr>
        <w:ind w:left="7856" w:hanging="288"/>
      </w:pPr>
      <w:rPr>
        <w:rFonts w:hint="default"/>
        <w:lang w:val="en-US" w:eastAsia="en-US" w:bidi="ar-SA"/>
      </w:rPr>
    </w:lvl>
    <w:lvl w:ilvl="8" w:tplc="1FEADDB4">
      <w:numFmt w:val="bullet"/>
      <w:lvlText w:val="•"/>
      <w:lvlJc w:val="left"/>
      <w:pPr>
        <w:ind w:left="8832" w:hanging="288"/>
      </w:pPr>
      <w:rPr>
        <w:rFonts w:hint="default"/>
        <w:lang w:val="en-US" w:eastAsia="en-US" w:bidi="ar-SA"/>
      </w:rPr>
    </w:lvl>
  </w:abstractNum>
  <w:abstractNum w:abstractNumId="46" w15:restartNumberingAfterBreak="0">
    <w:nsid w:val="38710F11"/>
    <w:multiLevelType w:val="hybridMultilevel"/>
    <w:tmpl w:val="05AC0A24"/>
    <w:lvl w:ilvl="0" w:tplc="F4642CC8">
      <w:numFmt w:val="bullet"/>
      <w:lvlText w:val="•"/>
      <w:lvlJc w:val="left"/>
      <w:pPr>
        <w:ind w:left="720" w:hanging="360"/>
      </w:pPr>
      <w:rPr>
        <w:rFonts w:hint="default"/>
        <w:lang w:val="en-US" w:eastAsia="en-US" w:bidi="ar-SA"/>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15:restartNumberingAfterBreak="0">
    <w:nsid w:val="3B422529"/>
    <w:multiLevelType w:val="multilevel"/>
    <w:tmpl w:val="81D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5D1638"/>
    <w:multiLevelType w:val="hybridMultilevel"/>
    <w:tmpl w:val="E184FF4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B766C13"/>
    <w:multiLevelType w:val="hybridMultilevel"/>
    <w:tmpl w:val="A31A9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BC10B33"/>
    <w:multiLevelType w:val="hybridMultilevel"/>
    <w:tmpl w:val="CF569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D9F34BE"/>
    <w:multiLevelType w:val="hybridMultilevel"/>
    <w:tmpl w:val="1B143E2A"/>
    <w:lvl w:ilvl="0" w:tplc="3409001B">
      <w:start w:val="1"/>
      <w:numFmt w:val="lowerRoman"/>
      <w:lvlText w:val="%1."/>
      <w:lvlJc w:val="right"/>
      <w:pPr>
        <w:ind w:left="903" w:hanging="291"/>
        <w:jc w:val="right"/>
      </w:pPr>
      <w:rPr>
        <w:rFonts w:hint="default"/>
        <w:b w:val="0"/>
        <w:bCs w:val="0"/>
        <w:i w:val="0"/>
        <w:iCs w:val="0"/>
        <w:spacing w:val="-1"/>
        <w:w w:val="100"/>
        <w:sz w:val="22"/>
        <w:szCs w:val="22"/>
        <w:lang w:val="en-US" w:eastAsia="en-US" w:bidi="ar-SA"/>
      </w:rPr>
    </w:lvl>
    <w:lvl w:ilvl="1" w:tplc="FFFFFFFF">
      <w:numFmt w:val="bullet"/>
      <w:lvlText w:val="•"/>
      <w:lvlJc w:val="left"/>
      <w:pPr>
        <w:ind w:left="1887" w:hanging="291"/>
      </w:pPr>
      <w:rPr>
        <w:rFonts w:hint="default"/>
        <w:lang w:val="en-US" w:eastAsia="en-US" w:bidi="ar-SA"/>
      </w:rPr>
    </w:lvl>
    <w:lvl w:ilvl="2" w:tplc="FFFFFFFF">
      <w:numFmt w:val="bullet"/>
      <w:lvlText w:val="•"/>
      <w:lvlJc w:val="left"/>
      <w:pPr>
        <w:ind w:left="2874" w:hanging="291"/>
      </w:pPr>
      <w:rPr>
        <w:rFonts w:hint="default"/>
        <w:lang w:val="en-US" w:eastAsia="en-US" w:bidi="ar-SA"/>
      </w:rPr>
    </w:lvl>
    <w:lvl w:ilvl="3" w:tplc="FFFFFFFF">
      <w:numFmt w:val="bullet"/>
      <w:lvlText w:val="•"/>
      <w:lvlJc w:val="left"/>
      <w:pPr>
        <w:ind w:left="3862" w:hanging="291"/>
      </w:pPr>
      <w:rPr>
        <w:rFonts w:hint="default"/>
        <w:lang w:val="en-US" w:eastAsia="en-US" w:bidi="ar-SA"/>
      </w:rPr>
    </w:lvl>
    <w:lvl w:ilvl="4" w:tplc="FFFFFFFF">
      <w:numFmt w:val="bullet"/>
      <w:lvlText w:val="•"/>
      <w:lvlJc w:val="left"/>
      <w:pPr>
        <w:ind w:left="4849" w:hanging="291"/>
      </w:pPr>
      <w:rPr>
        <w:rFonts w:hint="default"/>
        <w:lang w:val="en-US" w:eastAsia="en-US" w:bidi="ar-SA"/>
      </w:rPr>
    </w:lvl>
    <w:lvl w:ilvl="5" w:tplc="FFFFFFFF">
      <w:numFmt w:val="bullet"/>
      <w:lvlText w:val="•"/>
      <w:lvlJc w:val="left"/>
      <w:pPr>
        <w:ind w:left="5837" w:hanging="291"/>
      </w:pPr>
      <w:rPr>
        <w:rFonts w:hint="default"/>
        <w:lang w:val="en-US" w:eastAsia="en-US" w:bidi="ar-SA"/>
      </w:rPr>
    </w:lvl>
    <w:lvl w:ilvl="6" w:tplc="FFFFFFFF">
      <w:numFmt w:val="bullet"/>
      <w:lvlText w:val="•"/>
      <w:lvlJc w:val="left"/>
      <w:pPr>
        <w:ind w:left="6824" w:hanging="291"/>
      </w:pPr>
      <w:rPr>
        <w:rFonts w:hint="default"/>
        <w:lang w:val="en-US" w:eastAsia="en-US" w:bidi="ar-SA"/>
      </w:rPr>
    </w:lvl>
    <w:lvl w:ilvl="7" w:tplc="FFFFFFFF">
      <w:numFmt w:val="bullet"/>
      <w:lvlText w:val="•"/>
      <w:lvlJc w:val="left"/>
      <w:pPr>
        <w:ind w:left="7812" w:hanging="291"/>
      </w:pPr>
      <w:rPr>
        <w:rFonts w:hint="default"/>
        <w:lang w:val="en-US" w:eastAsia="en-US" w:bidi="ar-SA"/>
      </w:rPr>
    </w:lvl>
    <w:lvl w:ilvl="8" w:tplc="FFFFFFFF">
      <w:numFmt w:val="bullet"/>
      <w:lvlText w:val="•"/>
      <w:lvlJc w:val="left"/>
      <w:pPr>
        <w:ind w:left="8799" w:hanging="291"/>
      </w:pPr>
      <w:rPr>
        <w:rFonts w:hint="default"/>
        <w:lang w:val="en-US" w:eastAsia="en-US" w:bidi="ar-SA"/>
      </w:rPr>
    </w:lvl>
  </w:abstractNum>
  <w:abstractNum w:abstractNumId="52" w15:restartNumberingAfterBreak="0">
    <w:nsid w:val="3E101A7B"/>
    <w:multiLevelType w:val="multilevel"/>
    <w:tmpl w:val="1CDA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1B302E"/>
    <w:multiLevelType w:val="hybridMultilevel"/>
    <w:tmpl w:val="3D486200"/>
    <w:lvl w:ilvl="0" w:tplc="F9A4C6CC">
      <w:start w:val="1"/>
      <w:numFmt w:val="lowerRoman"/>
      <w:lvlText w:val="%1."/>
      <w:lvlJc w:val="left"/>
      <w:pPr>
        <w:ind w:left="1693" w:hanging="467"/>
      </w:pPr>
      <w:rPr>
        <w:rFonts w:ascii="Arial MT" w:eastAsia="Arial MT" w:hAnsi="Arial MT" w:cs="Arial MT" w:hint="default"/>
        <w:spacing w:val="-2"/>
        <w:w w:val="100"/>
        <w:sz w:val="22"/>
        <w:szCs w:val="22"/>
        <w:lang w:val="en-US" w:eastAsia="en-US" w:bidi="ar-SA"/>
      </w:rPr>
    </w:lvl>
    <w:lvl w:ilvl="1" w:tplc="076E64EE">
      <w:numFmt w:val="bullet"/>
      <w:lvlText w:val="•"/>
      <w:lvlJc w:val="left"/>
      <w:pPr>
        <w:ind w:left="2608" w:hanging="467"/>
      </w:pPr>
      <w:rPr>
        <w:rFonts w:hint="default"/>
        <w:lang w:val="en-US" w:eastAsia="en-US" w:bidi="ar-SA"/>
      </w:rPr>
    </w:lvl>
    <w:lvl w:ilvl="2" w:tplc="5C5A5F22">
      <w:numFmt w:val="bullet"/>
      <w:lvlText w:val="•"/>
      <w:lvlJc w:val="left"/>
      <w:pPr>
        <w:ind w:left="3516" w:hanging="467"/>
      </w:pPr>
      <w:rPr>
        <w:rFonts w:hint="default"/>
        <w:lang w:val="en-US" w:eastAsia="en-US" w:bidi="ar-SA"/>
      </w:rPr>
    </w:lvl>
    <w:lvl w:ilvl="3" w:tplc="04F6AE6A">
      <w:numFmt w:val="bullet"/>
      <w:lvlText w:val="•"/>
      <w:lvlJc w:val="left"/>
      <w:pPr>
        <w:ind w:left="4425" w:hanging="467"/>
      </w:pPr>
      <w:rPr>
        <w:rFonts w:hint="default"/>
        <w:lang w:val="en-US" w:eastAsia="en-US" w:bidi="ar-SA"/>
      </w:rPr>
    </w:lvl>
    <w:lvl w:ilvl="4" w:tplc="9B4AF636">
      <w:numFmt w:val="bullet"/>
      <w:lvlText w:val="•"/>
      <w:lvlJc w:val="left"/>
      <w:pPr>
        <w:ind w:left="5333" w:hanging="467"/>
      </w:pPr>
      <w:rPr>
        <w:rFonts w:hint="default"/>
        <w:lang w:val="en-US" w:eastAsia="en-US" w:bidi="ar-SA"/>
      </w:rPr>
    </w:lvl>
    <w:lvl w:ilvl="5" w:tplc="2104DC38">
      <w:numFmt w:val="bullet"/>
      <w:lvlText w:val="•"/>
      <w:lvlJc w:val="left"/>
      <w:pPr>
        <w:ind w:left="6242" w:hanging="467"/>
      </w:pPr>
      <w:rPr>
        <w:rFonts w:hint="default"/>
        <w:lang w:val="en-US" w:eastAsia="en-US" w:bidi="ar-SA"/>
      </w:rPr>
    </w:lvl>
    <w:lvl w:ilvl="6" w:tplc="FCB694BC">
      <w:numFmt w:val="bullet"/>
      <w:lvlText w:val="•"/>
      <w:lvlJc w:val="left"/>
      <w:pPr>
        <w:ind w:left="7150" w:hanging="467"/>
      </w:pPr>
      <w:rPr>
        <w:rFonts w:hint="default"/>
        <w:lang w:val="en-US" w:eastAsia="en-US" w:bidi="ar-SA"/>
      </w:rPr>
    </w:lvl>
    <w:lvl w:ilvl="7" w:tplc="966C4A3C">
      <w:numFmt w:val="bullet"/>
      <w:lvlText w:val="•"/>
      <w:lvlJc w:val="left"/>
      <w:pPr>
        <w:ind w:left="8058" w:hanging="467"/>
      </w:pPr>
      <w:rPr>
        <w:rFonts w:hint="default"/>
        <w:lang w:val="en-US" w:eastAsia="en-US" w:bidi="ar-SA"/>
      </w:rPr>
    </w:lvl>
    <w:lvl w:ilvl="8" w:tplc="4F8865E6">
      <w:numFmt w:val="bullet"/>
      <w:lvlText w:val="•"/>
      <w:lvlJc w:val="left"/>
      <w:pPr>
        <w:ind w:left="8967" w:hanging="467"/>
      </w:pPr>
      <w:rPr>
        <w:rFonts w:hint="default"/>
        <w:lang w:val="en-US" w:eastAsia="en-US" w:bidi="ar-SA"/>
      </w:rPr>
    </w:lvl>
  </w:abstractNum>
  <w:abstractNum w:abstractNumId="54" w15:restartNumberingAfterBreak="0">
    <w:nsid w:val="3F5E3C5D"/>
    <w:multiLevelType w:val="hybridMultilevel"/>
    <w:tmpl w:val="EF52D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2C959B7"/>
    <w:multiLevelType w:val="hybridMultilevel"/>
    <w:tmpl w:val="F9DE4524"/>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56" w15:restartNumberingAfterBreak="0">
    <w:nsid w:val="43722E54"/>
    <w:multiLevelType w:val="hybridMultilevel"/>
    <w:tmpl w:val="F1F29640"/>
    <w:lvl w:ilvl="0" w:tplc="9692F6C8">
      <w:start w:val="1"/>
      <w:numFmt w:val="lowerLetter"/>
      <w:lvlText w:val="%1."/>
      <w:lvlJc w:val="left"/>
      <w:pPr>
        <w:ind w:left="1126" w:hanging="360"/>
      </w:pPr>
      <w:rPr>
        <w:rFonts w:ascii="Arial MT" w:eastAsia="Arial MT" w:hAnsi="Arial MT" w:cs="Arial MT" w:hint="default"/>
        <w:spacing w:val="0"/>
        <w:w w:val="100"/>
        <w:sz w:val="22"/>
        <w:szCs w:val="22"/>
        <w:lang w:val="en-US" w:eastAsia="en-US" w:bidi="ar-SA"/>
      </w:rPr>
    </w:lvl>
    <w:lvl w:ilvl="1" w:tplc="1592FEC4">
      <w:numFmt w:val="bullet"/>
      <w:lvlText w:val="•"/>
      <w:lvlJc w:val="left"/>
      <w:pPr>
        <w:ind w:left="2086" w:hanging="360"/>
      </w:pPr>
      <w:rPr>
        <w:rFonts w:hint="default"/>
        <w:lang w:val="en-US" w:eastAsia="en-US" w:bidi="ar-SA"/>
      </w:rPr>
    </w:lvl>
    <w:lvl w:ilvl="2" w:tplc="464657E8">
      <w:numFmt w:val="bullet"/>
      <w:lvlText w:val="•"/>
      <w:lvlJc w:val="left"/>
      <w:pPr>
        <w:ind w:left="3052" w:hanging="360"/>
      </w:pPr>
      <w:rPr>
        <w:rFonts w:hint="default"/>
        <w:lang w:val="en-US" w:eastAsia="en-US" w:bidi="ar-SA"/>
      </w:rPr>
    </w:lvl>
    <w:lvl w:ilvl="3" w:tplc="F0769284">
      <w:numFmt w:val="bullet"/>
      <w:lvlText w:val="•"/>
      <w:lvlJc w:val="left"/>
      <w:pPr>
        <w:ind w:left="4019" w:hanging="360"/>
      </w:pPr>
      <w:rPr>
        <w:rFonts w:hint="default"/>
        <w:lang w:val="en-US" w:eastAsia="en-US" w:bidi="ar-SA"/>
      </w:rPr>
    </w:lvl>
    <w:lvl w:ilvl="4" w:tplc="4260AA7C">
      <w:numFmt w:val="bullet"/>
      <w:lvlText w:val="•"/>
      <w:lvlJc w:val="left"/>
      <w:pPr>
        <w:ind w:left="4985" w:hanging="360"/>
      </w:pPr>
      <w:rPr>
        <w:rFonts w:hint="default"/>
        <w:lang w:val="en-US" w:eastAsia="en-US" w:bidi="ar-SA"/>
      </w:rPr>
    </w:lvl>
    <w:lvl w:ilvl="5" w:tplc="C8E6D238">
      <w:numFmt w:val="bullet"/>
      <w:lvlText w:val="•"/>
      <w:lvlJc w:val="left"/>
      <w:pPr>
        <w:ind w:left="5952" w:hanging="360"/>
      </w:pPr>
      <w:rPr>
        <w:rFonts w:hint="default"/>
        <w:lang w:val="en-US" w:eastAsia="en-US" w:bidi="ar-SA"/>
      </w:rPr>
    </w:lvl>
    <w:lvl w:ilvl="6" w:tplc="4FBC3FFA">
      <w:numFmt w:val="bullet"/>
      <w:lvlText w:val="•"/>
      <w:lvlJc w:val="left"/>
      <w:pPr>
        <w:ind w:left="6918" w:hanging="360"/>
      </w:pPr>
      <w:rPr>
        <w:rFonts w:hint="default"/>
        <w:lang w:val="en-US" w:eastAsia="en-US" w:bidi="ar-SA"/>
      </w:rPr>
    </w:lvl>
    <w:lvl w:ilvl="7" w:tplc="A7CEFB78">
      <w:numFmt w:val="bullet"/>
      <w:lvlText w:val="•"/>
      <w:lvlJc w:val="left"/>
      <w:pPr>
        <w:ind w:left="7884" w:hanging="360"/>
      </w:pPr>
      <w:rPr>
        <w:rFonts w:hint="default"/>
        <w:lang w:val="en-US" w:eastAsia="en-US" w:bidi="ar-SA"/>
      </w:rPr>
    </w:lvl>
    <w:lvl w:ilvl="8" w:tplc="CC8CAB1C">
      <w:numFmt w:val="bullet"/>
      <w:lvlText w:val="•"/>
      <w:lvlJc w:val="left"/>
      <w:pPr>
        <w:ind w:left="8851" w:hanging="360"/>
      </w:pPr>
      <w:rPr>
        <w:rFonts w:hint="default"/>
        <w:lang w:val="en-US" w:eastAsia="en-US" w:bidi="ar-SA"/>
      </w:rPr>
    </w:lvl>
  </w:abstractNum>
  <w:abstractNum w:abstractNumId="57" w15:restartNumberingAfterBreak="0">
    <w:nsid w:val="437770EC"/>
    <w:multiLevelType w:val="hybridMultilevel"/>
    <w:tmpl w:val="C2E69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3BE0EE7"/>
    <w:multiLevelType w:val="hybridMultilevel"/>
    <w:tmpl w:val="B2DE631E"/>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4B93F20"/>
    <w:multiLevelType w:val="multilevel"/>
    <w:tmpl w:val="E76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7424B0"/>
    <w:multiLevelType w:val="multilevel"/>
    <w:tmpl w:val="66F0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4E0B18"/>
    <w:multiLevelType w:val="multilevel"/>
    <w:tmpl w:val="A6300962"/>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2" w15:restartNumberingAfterBreak="0">
    <w:nsid w:val="498819FC"/>
    <w:multiLevelType w:val="hybridMultilevel"/>
    <w:tmpl w:val="27D226D4"/>
    <w:lvl w:ilvl="0" w:tplc="0C090003">
      <w:start w:val="1"/>
      <w:numFmt w:val="bullet"/>
      <w:lvlText w:val="o"/>
      <w:lvlJc w:val="left"/>
      <w:pPr>
        <w:ind w:left="121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F583BDC"/>
    <w:multiLevelType w:val="multilevel"/>
    <w:tmpl w:val="563C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4C66C6"/>
    <w:multiLevelType w:val="hybridMultilevel"/>
    <w:tmpl w:val="22C41B36"/>
    <w:lvl w:ilvl="0" w:tplc="0C090019">
      <w:start w:val="1"/>
      <w:numFmt w:val="lowerLetter"/>
      <w:lvlText w:val="%1."/>
      <w:lvlJc w:val="lef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65" w15:restartNumberingAfterBreak="0">
    <w:nsid w:val="533C7386"/>
    <w:multiLevelType w:val="multilevel"/>
    <w:tmpl w:val="45B47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434A10"/>
    <w:multiLevelType w:val="hybridMultilevel"/>
    <w:tmpl w:val="20302C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4BC75F2"/>
    <w:multiLevelType w:val="multilevel"/>
    <w:tmpl w:val="127A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834ED0"/>
    <w:multiLevelType w:val="multilevel"/>
    <w:tmpl w:val="6C8C9D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9" w15:restartNumberingAfterBreak="0">
    <w:nsid w:val="56B23438"/>
    <w:multiLevelType w:val="hybridMultilevel"/>
    <w:tmpl w:val="F8C2C194"/>
    <w:lvl w:ilvl="0" w:tplc="E7A2F55E">
      <w:start w:val="1"/>
      <w:numFmt w:val="decimal"/>
      <w:lvlText w:val="%1."/>
      <w:lvlJc w:val="left"/>
      <w:pPr>
        <w:ind w:left="560" w:hanging="360"/>
      </w:pPr>
      <w:rPr>
        <w:rFonts w:ascii="Arial MT" w:eastAsia="Arial MT" w:hAnsi="Arial MT" w:cs="Arial MT" w:hint="default"/>
        <w:spacing w:val="0"/>
        <w:w w:val="100"/>
        <w:sz w:val="22"/>
        <w:szCs w:val="22"/>
        <w:lang w:val="en-US" w:eastAsia="en-US" w:bidi="ar-SA"/>
      </w:rPr>
    </w:lvl>
    <w:lvl w:ilvl="1" w:tplc="CED670DA">
      <w:numFmt w:val="bullet"/>
      <w:lvlText w:val="•"/>
      <w:lvlJc w:val="left"/>
      <w:pPr>
        <w:ind w:left="1582" w:hanging="360"/>
      </w:pPr>
      <w:rPr>
        <w:rFonts w:hint="default"/>
        <w:lang w:val="en-US" w:eastAsia="en-US" w:bidi="ar-SA"/>
      </w:rPr>
    </w:lvl>
    <w:lvl w:ilvl="2" w:tplc="EA64C6D2">
      <w:numFmt w:val="bullet"/>
      <w:lvlText w:val="•"/>
      <w:lvlJc w:val="left"/>
      <w:pPr>
        <w:ind w:left="2604" w:hanging="360"/>
      </w:pPr>
      <w:rPr>
        <w:rFonts w:hint="default"/>
        <w:lang w:val="en-US" w:eastAsia="en-US" w:bidi="ar-SA"/>
      </w:rPr>
    </w:lvl>
    <w:lvl w:ilvl="3" w:tplc="1E5AD182">
      <w:numFmt w:val="bullet"/>
      <w:lvlText w:val="•"/>
      <w:lvlJc w:val="left"/>
      <w:pPr>
        <w:ind w:left="3627" w:hanging="360"/>
      </w:pPr>
      <w:rPr>
        <w:rFonts w:hint="default"/>
        <w:lang w:val="en-US" w:eastAsia="en-US" w:bidi="ar-SA"/>
      </w:rPr>
    </w:lvl>
    <w:lvl w:ilvl="4" w:tplc="1D4A0674">
      <w:numFmt w:val="bullet"/>
      <w:lvlText w:val="•"/>
      <w:lvlJc w:val="left"/>
      <w:pPr>
        <w:ind w:left="4649" w:hanging="360"/>
      </w:pPr>
      <w:rPr>
        <w:rFonts w:hint="default"/>
        <w:lang w:val="en-US" w:eastAsia="en-US" w:bidi="ar-SA"/>
      </w:rPr>
    </w:lvl>
    <w:lvl w:ilvl="5" w:tplc="E2D23CFE">
      <w:numFmt w:val="bullet"/>
      <w:lvlText w:val="•"/>
      <w:lvlJc w:val="left"/>
      <w:pPr>
        <w:ind w:left="5672" w:hanging="360"/>
      </w:pPr>
      <w:rPr>
        <w:rFonts w:hint="default"/>
        <w:lang w:val="en-US" w:eastAsia="en-US" w:bidi="ar-SA"/>
      </w:rPr>
    </w:lvl>
    <w:lvl w:ilvl="6" w:tplc="62D86B00">
      <w:numFmt w:val="bullet"/>
      <w:lvlText w:val="•"/>
      <w:lvlJc w:val="left"/>
      <w:pPr>
        <w:ind w:left="6694" w:hanging="360"/>
      </w:pPr>
      <w:rPr>
        <w:rFonts w:hint="default"/>
        <w:lang w:val="en-US" w:eastAsia="en-US" w:bidi="ar-SA"/>
      </w:rPr>
    </w:lvl>
    <w:lvl w:ilvl="7" w:tplc="3B965CD6">
      <w:numFmt w:val="bullet"/>
      <w:lvlText w:val="•"/>
      <w:lvlJc w:val="left"/>
      <w:pPr>
        <w:ind w:left="7716" w:hanging="360"/>
      </w:pPr>
      <w:rPr>
        <w:rFonts w:hint="default"/>
        <w:lang w:val="en-US" w:eastAsia="en-US" w:bidi="ar-SA"/>
      </w:rPr>
    </w:lvl>
    <w:lvl w:ilvl="8" w:tplc="EC02BD2E">
      <w:numFmt w:val="bullet"/>
      <w:lvlText w:val="•"/>
      <w:lvlJc w:val="left"/>
      <w:pPr>
        <w:ind w:left="8739" w:hanging="360"/>
      </w:pPr>
      <w:rPr>
        <w:rFonts w:hint="default"/>
        <w:lang w:val="en-US" w:eastAsia="en-US" w:bidi="ar-SA"/>
      </w:rPr>
    </w:lvl>
  </w:abstractNum>
  <w:abstractNum w:abstractNumId="70" w15:restartNumberingAfterBreak="0">
    <w:nsid w:val="580920D4"/>
    <w:multiLevelType w:val="multilevel"/>
    <w:tmpl w:val="1ED2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615582"/>
    <w:multiLevelType w:val="multilevel"/>
    <w:tmpl w:val="612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C014FD"/>
    <w:multiLevelType w:val="multilevel"/>
    <w:tmpl w:val="A04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D352FB"/>
    <w:multiLevelType w:val="multilevel"/>
    <w:tmpl w:val="39C2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967441"/>
    <w:multiLevelType w:val="hybridMultilevel"/>
    <w:tmpl w:val="7BDE5E36"/>
    <w:lvl w:ilvl="0" w:tplc="CC16EFE6">
      <w:start w:val="1"/>
      <w:numFmt w:val="lowerRoman"/>
      <w:lvlText w:val="%1."/>
      <w:lvlJc w:val="left"/>
      <w:pPr>
        <w:ind w:left="1083" w:hanging="471"/>
        <w:jc w:val="right"/>
      </w:pPr>
      <w:rPr>
        <w:rFonts w:ascii="Arial MT" w:eastAsia="Arial MT" w:hAnsi="Arial MT" w:cs="Arial MT" w:hint="default"/>
        <w:b w:val="0"/>
        <w:bCs w:val="0"/>
        <w:i w:val="0"/>
        <w:iCs w:val="0"/>
        <w:spacing w:val="-1"/>
        <w:w w:val="100"/>
        <w:sz w:val="22"/>
        <w:szCs w:val="22"/>
        <w:lang w:val="en-US" w:eastAsia="en-US" w:bidi="ar-SA"/>
      </w:rPr>
    </w:lvl>
    <w:lvl w:ilvl="1" w:tplc="D9FE64BA">
      <w:numFmt w:val="bullet"/>
      <w:lvlText w:val="•"/>
      <w:lvlJc w:val="left"/>
      <w:pPr>
        <w:ind w:left="2049" w:hanging="471"/>
      </w:pPr>
      <w:rPr>
        <w:rFonts w:hint="default"/>
        <w:lang w:val="en-US" w:eastAsia="en-US" w:bidi="ar-SA"/>
      </w:rPr>
    </w:lvl>
    <w:lvl w:ilvl="2" w:tplc="BC9E9926">
      <w:numFmt w:val="bullet"/>
      <w:lvlText w:val="•"/>
      <w:lvlJc w:val="left"/>
      <w:pPr>
        <w:ind w:left="3018" w:hanging="471"/>
      </w:pPr>
      <w:rPr>
        <w:rFonts w:hint="default"/>
        <w:lang w:val="en-US" w:eastAsia="en-US" w:bidi="ar-SA"/>
      </w:rPr>
    </w:lvl>
    <w:lvl w:ilvl="3" w:tplc="BDA4F104">
      <w:numFmt w:val="bullet"/>
      <w:lvlText w:val="•"/>
      <w:lvlJc w:val="left"/>
      <w:pPr>
        <w:ind w:left="3988" w:hanging="471"/>
      </w:pPr>
      <w:rPr>
        <w:rFonts w:hint="default"/>
        <w:lang w:val="en-US" w:eastAsia="en-US" w:bidi="ar-SA"/>
      </w:rPr>
    </w:lvl>
    <w:lvl w:ilvl="4" w:tplc="C9C4E402">
      <w:numFmt w:val="bullet"/>
      <w:lvlText w:val="•"/>
      <w:lvlJc w:val="left"/>
      <w:pPr>
        <w:ind w:left="4957" w:hanging="471"/>
      </w:pPr>
      <w:rPr>
        <w:rFonts w:hint="default"/>
        <w:lang w:val="en-US" w:eastAsia="en-US" w:bidi="ar-SA"/>
      </w:rPr>
    </w:lvl>
    <w:lvl w:ilvl="5" w:tplc="B7FE0570">
      <w:numFmt w:val="bullet"/>
      <w:lvlText w:val="•"/>
      <w:lvlJc w:val="left"/>
      <w:pPr>
        <w:ind w:left="5927" w:hanging="471"/>
      </w:pPr>
      <w:rPr>
        <w:rFonts w:hint="default"/>
        <w:lang w:val="en-US" w:eastAsia="en-US" w:bidi="ar-SA"/>
      </w:rPr>
    </w:lvl>
    <w:lvl w:ilvl="6" w:tplc="1CC65B80">
      <w:numFmt w:val="bullet"/>
      <w:lvlText w:val="•"/>
      <w:lvlJc w:val="left"/>
      <w:pPr>
        <w:ind w:left="6896" w:hanging="471"/>
      </w:pPr>
      <w:rPr>
        <w:rFonts w:hint="default"/>
        <w:lang w:val="en-US" w:eastAsia="en-US" w:bidi="ar-SA"/>
      </w:rPr>
    </w:lvl>
    <w:lvl w:ilvl="7" w:tplc="9CD08508">
      <w:numFmt w:val="bullet"/>
      <w:lvlText w:val="•"/>
      <w:lvlJc w:val="left"/>
      <w:pPr>
        <w:ind w:left="7866" w:hanging="471"/>
      </w:pPr>
      <w:rPr>
        <w:rFonts w:hint="default"/>
        <w:lang w:val="en-US" w:eastAsia="en-US" w:bidi="ar-SA"/>
      </w:rPr>
    </w:lvl>
    <w:lvl w:ilvl="8" w:tplc="1DEAF712">
      <w:numFmt w:val="bullet"/>
      <w:lvlText w:val="•"/>
      <w:lvlJc w:val="left"/>
      <w:pPr>
        <w:ind w:left="8835" w:hanging="471"/>
      </w:pPr>
      <w:rPr>
        <w:rFonts w:hint="default"/>
        <w:lang w:val="en-US" w:eastAsia="en-US" w:bidi="ar-SA"/>
      </w:rPr>
    </w:lvl>
  </w:abstractNum>
  <w:abstractNum w:abstractNumId="75" w15:restartNumberingAfterBreak="0">
    <w:nsid w:val="5B470C95"/>
    <w:multiLevelType w:val="hybridMultilevel"/>
    <w:tmpl w:val="D0F4A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FDE2090"/>
    <w:multiLevelType w:val="hybridMultilevel"/>
    <w:tmpl w:val="CD967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FDF3880"/>
    <w:multiLevelType w:val="hybridMultilevel"/>
    <w:tmpl w:val="E1761576"/>
    <w:lvl w:ilvl="0" w:tplc="C01ECE76">
      <w:start w:val="1"/>
      <w:numFmt w:val="decimal"/>
      <w:lvlText w:val="%1."/>
      <w:lvlJc w:val="left"/>
      <w:pPr>
        <w:ind w:left="560" w:hanging="360"/>
      </w:pPr>
      <w:rPr>
        <w:rFonts w:ascii="Arial MT" w:eastAsia="Arial MT" w:hAnsi="Arial MT" w:cs="Arial MT" w:hint="default"/>
        <w:b w:val="0"/>
        <w:bCs w:val="0"/>
        <w:spacing w:val="0"/>
        <w:w w:val="100"/>
        <w:sz w:val="22"/>
        <w:szCs w:val="22"/>
        <w:lang w:val="en-US" w:eastAsia="en-US" w:bidi="ar-SA"/>
      </w:rPr>
    </w:lvl>
    <w:lvl w:ilvl="1" w:tplc="C0622268">
      <w:numFmt w:val="bullet"/>
      <w:lvlText w:val=""/>
      <w:lvlJc w:val="left"/>
      <w:pPr>
        <w:ind w:left="1126" w:hanging="360"/>
      </w:pPr>
      <w:rPr>
        <w:rFonts w:ascii="Symbol" w:eastAsia="Symbol" w:hAnsi="Symbol" w:cs="Symbol" w:hint="default"/>
        <w:w w:val="100"/>
        <w:sz w:val="22"/>
        <w:szCs w:val="22"/>
        <w:lang w:val="en-US" w:eastAsia="en-US" w:bidi="ar-SA"/>
      </w:rPr>
    </w:lvl>
    <w:lvl w:ilvl="2" w:tplc="5268DAD8">
      <w:numFmt w:val="bullet"/>
      <w:lvlText w:val="•"/>
      <w:lvlJc w:val="left"/>
      <w:pPr>
        <w:ind w:left="1120" w:hanging="360"/>
      </w:pPr>
      <w:rPr>
        <w:rFonts w:hint="default"/>
        <w:lang w:val="en-US" w:eastAsia="en-US" w:bidi="ar-SA"/>
      </w:rPr>
    </w:lvl>
    <w:lvl w:ilvl="3" w:tplc="2F3A0F1C">
      <w:numFmt w:val="bullet"/>
      <w:lvlText w:val="•"/>
      <w:lvlJc w:val="left"/>
      <w:pPr>
        <w:ind w:left="2328" w:hanging="360"/>
      </w:pPr>
      <w:rPr>
        <w:rFonts w:hint="default"/>
        <w:lang w:val="en-US" w:eastAsia="en-US" w:bidi="ar-SA"/>
      </w:rPr>
    </w:lvl>
    <w:lvl w:ilvl="4" w:tplc="EB4A2596">
      <w:numFmt w:val="bullet"/>
      <w:lvlText w:val="•"/>
      <w:lvlJc w:val="left"/>
      <w:pPr>
        <w:ind w:left="3536" w:hanging="360"/>
      </w:pPr>
      <w:rPr>
        <w:rFonts w:hint="default"/>
        <w:lang w:val="en-US" w:eastAsia="en-US" w:bidi="ar-SA"/>
      </w:rPr>
    </w:lvl>
    <w:lvl w:ilvl="5" w:tplc="31DAF1D2">
      <w:numFmt w:val="bullet"/>
      <w:lvlText w:val="•"/>
      <w:lvlJc w:val="left"/>
      <w:pPr>
        <w:ind w:left="4744" w:hanging="360"/>
      </w:pPr>
      <w:rPr>
        <w:rFonts w:hint="default"/>
        <w:lang w:val="en-US" w:eastAsia="en-US" w:bidi="ar-SA"/>
      </w:rPr>
    </w:lvl>
    <w:lvl w:ilvl="6" w:tplc="B21C6208">
      <w:numFmt w:val="bullet"/>
      <w:lvlText w:val="•"/>
      <w:lvlJc w:val="left"/>
      <w:pPr>
        <w:ind w:left="5952" w:hanging="360"/>
      </w:pPr>
      <w:rPr>
        <w:rFonts w:hint="default"/>
        <w:lang w:val="en-US" w:eastAsia="en-US" w:bidi="ar-SA"/>
      </w:rPr>
    </w:lvl>
    <w:lvl w:ilvl="7" w:tplc="30963F62">
      <w:numFmt w:val="bullet"/>
      <w:lvlText w:val="•"/>
      <w:lvlJc w:val="left"/>
      <w:pPr>
        <w:ind w:left="7160" w:hanging="360"/>
      </w:pPr>
      <w:rPr>
        <w:rFonts w:hint="default"/>
        <w:lang w:val="en-US" w:eastAsia="en-US" w:bidi="ar-SA"/>
      </w:rPr>
    </w:lvl>
    <w:lvl w:ilvl="8" w:tplc="F5D817F8">
      <w:numFmt w:val="bullet"/>
      <w:lvlText w:val="•"/>
      <w:lvlJc w:val="left"/>
      <w:pPr>
        <w:ind w:left="8368" w:hanging="360"/>
      </w:pPr>
      <w:rPr>
        <w:rFonts w:hint="default"/>
        <w:lang w:val="en-US" w:eastAsia="en-US" w:bidi="ar-SA"/>
      </w:rPr>
    </w:lvl>
  </w:abstractNum>
  <w:abstractNum w:abstractNumId="78" w15:restartNumberingAfterBreak="0">
    <w:nsid w:val="60B54B3E"/>
    <w:multiLevelType w:val="hybridMultilevel"/>
    <w:tmpl w:val="0E8E9D8A"/>
    <w:lvl w:ilvl="0" w:tplc="F4642CC8">
      <w:numFmt w:val="bullet"/>
      <w:lvlText w:val="•"/>
      <w:lvlJc w:val="left"/>
      <w:pPr>
        <w:ind w:left="1440" w:hanging="360"/>
      </w:pPr>
      <w:rPr>
        <w:rFonts w:hint="default"/>
        <w:lang w:val="en-US" w:eastAsia="en-US" w:bidi="ar-SA"/>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9" w15:restartNumberingAfterBreak="0">
    <w:nsid w:val="60FD202D"/>
    <w:multiLevelType w:val="multilevel"/>
    <w:tmpl w:val="4BB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4378AD"/>
    <w:multiLevelType w:val="hybridMultilevel"/>
    <w:tmpl w:val="CC567380"/>
    <w:lvl w:ilvl="0" w:tplc="5E3809BE">
      <w:start w:val="1"/>
      <w:numFmt w:val="lowerRoman"/>
      <w:lvlText w:val="%1."/>
      <w:lvlJc w:val="left"/>
      <w:pPr>
        <w:ind w:left="1693" w:hanging="467"/>
        <w:jc w:val="right"/>
      </w:pPr>
      <w:rPr>
        <w:rFonts w:ascii="Arial MT" w:eastAsia="Arial MT" w:hAnsi="Arial MT" w:cs="Arial MT" w:hint="default"/>
        <w:spacing w:val="-2"/>
        <w:w w:val="100"/>
        <w:sz w:val="22"/>
        <w:szCs w:val="22"/>
        <w:lang w:val="en-US" w:eastAsia="en-US" w:bidi="ar-SA"/>
      </w:rPr>
    </w:lvl>
    <w:lvl w:ilvl="1" w:tplc="1026005A">
      <w:numFmt w:val="bullet"/>
      <w:lvlText w:val="•"/>
      <w:lvlJc w:val="left"/>
      <w:pPr>
        <w:ind w:left="2608" w:hanging="467"/>
      </w:pPr>
      <w:rPr>
        <w:rFonts w:hint="default"/>
        <w:lang w:val="en-US" w:eastAsia="en-US" w:bidi="ar-SA"/>
      </w:rPr>
    </w:lvl>
    <w:lvl w:ilvl="2" w:tplc="E97CCE5A">
      <w:numFmt w:val="bullet"/>
      <w:lvlText w:val="•"/>
      <w:lvlJc w:val="left"/>
      <w:pPr>
        <w:ind w:left="3516" w:hanging="467"/>
      </w:pPr>
      <w:rPr>
        <w:rFonts w:hint="default"/>
        <w:lang w:val="en-US" w:eastAsia="en-US" w:bidi="ar-SA"/>
      </w:rPr>
    </w:lvl>
    <w:lvl w:ilvl="3" w:tplc="E12028A8">
      <w:numFmt w:val="bullet"/>
      <w:lvlText w:val="•"/>
      <w:lvlJc w:val="left"/>
      <w:pPr>
        <w:ind w:left="4425" w:hanging="467"/>
      </w:pPr>
      <w:rPr>
        <w:rFonts w:hint="default"/>
        <w:lang w:val="en-US" w:eastAsia="en-US" w:bidi="ar-SA"/>
      </w:rPr>
    </w:lvl>
    <w:lvl w:ilvl="4" w:tplc="080CEF96">
      <w:numFmt w:val="bullet"/>
      <w:lvlText w:val="•"/>
      <w:lvlJc w:val="left"/>
      <w:pPr>
        <w:ind w:left="5333" w:hanging="467"/>
      </w:pPr>
      <w:rPr>
        <w:rFonts w:hint="default"/>
        <w:lang w:val="en-US" w:eastAsia="en-US" w:bidi="ar-SA"/>
      </w:rPr>
    </w:lvl>
    <w:lvl w:ilvl="5" w:tplc="FD7AC6C8">
      <w:numFmt w:val="bullet"/>
      <w:lvlText w:val="•"/>
      <w:lvlJc w:val="left"/>
      <w:pPr>
        <w:ind w:left="6242" w:hanging="467"/>
      </w:pPr>
      <w:rPr>
        <w:rFonts w:hint="default"/>
        <w:lang w:val="en-US" w:eastAsia="en-US" w:bidi="ar-SA"/>
      </w:rPr>
    </w:lvl>
    <w:lvl w:ilvl="6" w:tplc="66CABF18">
      <w:numFmt w:val="bullet"/>
      <w:lvlText w:val="•"/>
      <w:lvlJc w:val="left"/>
      <w:pPr>
        <w:ind w:left="7150" w:hanging="467"/>
      </w:pPr>
      <w:rPr>
        <w:rFonts w:hint="default"/>
        <w:lang w:val="en-US" w:eastAsia="en-US" w:bidi="ar-SA"/>
      </w:rPr>
    </w:lvl>
    <w:lvl w:ilvl="7" w:tplc="AE7EB988">
      <w:numFmt w:val="bullet"/>
      <w:lvlText w:val="•"/>
      <w:lvlJc w:val="left"/>
      <w:pPr>
        <w:ind w:left="8058" w:hanging="467"/>
      </w:pPr>
      <w:rPr>
        <w:rFonts w:hint="default"/>
        <w:lang w:val="en-US" w:eastAsia="en-US" w:bidi="ar-SA"/>
      </w:rPr>
    </w:lvl>
    <w:lvl w:ilvl="8" w:tplc="2D00AA14">
      <w:numFmt w:val="bullet"/>
      <w:lvlText w:val="•"/>
      <w:lvlJc w:val="left"/>
      <w:pPr>
        <w:ind w:left="8967" w:hanging="467"/>
      </w:pPr>
      <w:rPr>
        <w:rFonts w:hint="default"/>
        <w:lang w:val="en-US" w:eastAsia="en-US" w:bidi="ar-SA"/>
      </w:rPr>
    </w:lvl>
  </w:abstractNum>
  <w:abstractNum w:abstractNumId="81" w15:restartNumberingAfterBreak="0">
    <w:nsid w:val="659F4E6C"/>
    <w:multiLevelType w:val="hybridMultilevel"/>
    <w:tmpl w:val="AF2C9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800092E"/>
    <w:multiLevelType w:val="hybridMultilevel"/>
    <w:tmpl w:val="DA0A3366"/>
    <w:lvl w:ilvl="0" w:tplc="30940EDA">
      <w:start w:val="1"/>
      <w:numFmt w:val="decimal"/>
      <w:lvlText w:val="%1."/>
      <w:lvlJc w:val="left"/>
      <w:pPr>
        <w:ind w:left="560" w:hanging="360"/>
      </w:pPr>
      <w:rPr>
        <w:rFonts w:ascii="Arial MT" w:eastAsia="Arial MT" w:hAnsi="Arial MT" w:cs="Arial MT" w:hint="default"/>
        <w:spacing w:val="0"/>
        <w:w w:val="100"/>
        <w:sz w:val="22"/>
        <w:szCs w:val="22"/>
        <w:lang w:val="en-US" w:eastAsia="en-US" w:bidi="ar-SA"/>
      </w:rPr>
    </w:lvl>
    <w:lvl w:ilvl="1" w:tplc="27BCAAD2">
      <w:numFmt w:val="bullet"/>
      <w:lvlText w:val="•"/>
      <w:lvlJc w:val="left"/>
      <w:pPr>
        <w:ind w:left="1582" w:hanging="360"/>
      </w:pPr>
      <w:rPr>
        <w:rFonts w:hint="default"/>
        <w:lang w:val="en-US" w:eastAsia="en-US" w:bidi="ar-SA"/>
      </w:rPr>
    </w:lvl>
    <w:lvl w:ilvl="2" w:tplc="BF665DD4">
      <w:numFmt w:val="bullet"/>
      <w:lvlText w:val="•"/>
      <w:lvlJc w:val="left"/>
      <w:pPr>
        <w:ind w:left="2604" w:hanging="360"/>
      </w:pPr>
      <w:rPr>
        <w:rFonts w:hint="default"/>
        <w:lang w:val="en-US" w:eastAsia="en-US" w:bidi="ar-SA"/>
      </w:rPr>
    </w:lvl>
    <w:lvl w:ilvl="3" w:tplc="0492A0C6">
      <w:numFmt w:val="bullet"/>
      <w:lvlText w:val="•"/>
      <w:lvlJc w:val="left"/>
      <w:pPr>
        <w:ind w:left="3627" w:hanging="360"/>
      </w:pPr>
      <w:rPr>
        <w:rFonts w:hint="default"/>
        <w:lang w:val="en-US" w:eastAsia="en-US" w:bidi="ar-SA"/>
      </w:rPr>
    </w:lvl>
    <w:lvl w:ilvl="4" w:tplc="6E90217C">
      <w:numFmt w:val="bullet"/>
      <w:lvlText w:val="•"/>
      <w:lvlJc w:val="left"/>
      <w:pPr>
        <w:ind w:left="4649" w:hanging="360"/>
      </w:pPr>
      <w:rPr>
        <w:rFonts w:hint="default"/>
        <w:lang w:val="en-US" w:eastAsia="en-US" w:bidi="ar-SA"/>
      </w:rPr>
    </w:lvl>
    <w:lvl w:ilvl="5" w:tplc="EDE6150C">
      <w:numFmt w:val="bullet"/>
      <w:lvlText w:val="•"/>
      <w:lvlJc w:val="left"/>
      <w:pPr>
        <w:ind w:left="5672" w:hanging="360"/>
      </w:pPr>
      <w:rPr>
        <w:rFonts w:hint="default"/>
        <w:lang w:val="en-US" w:eastAsia="en-US" w:bidi="ar-SA"/>
      </w:rPr>
    </w:lvl>
    <w:lvl w:ilvl="6" w:tplc="B3F42284">
      <w:numFmt w:val="bullet"/>
      <w:lvlText w:val="•"/>
      <w:lvlJc w:val="left"/>
      <w:pPr>
        <w:ind w:left="6694" w:hanging="360"/>
      </w:pPr>
      <w:rPr>
        <w:rFonts w:hint="default"/>
        <w:lang w:val="en-US" w:eastAsia="en-US" w:bidi="ar-SA"/>
      </w:rPr>
    </w:lvl>
    <w:lvl w:ilvl="7" w:tplc="AEB6264E">
      <w:numFmt w:val="bullet"/>
      <w:lvlText w:val="•"/>
      <w:lvlJc w:val="left"/>
      <w:pPr>
        <w:ind w:left="7716" w:hanging="360"/>
      </w:pPr>
      <w:rPr>
        <w:rFonts w:hint="default"/>
        <w:lang w:val="en-US" w:eastAsia="en-US" w:bidi="ar-SA"/>
      </w:rPr>
    </w:lvl>
    <w:lvl w:ilvl="8" w:tplc="02060A4E">
      <w:numFmt w:val="bullet"/>
      <w:lvlText w:val="•"/>
      <w:lvlJc w:val="left"/>
      <w:pPr>
        <w:ind w:left="8739" w:hanging="360"/>
      </w:pPr>
      <w:rPr>
        <w:rFonts w:hint="default"/>
        <w:lang w:val="en-US" w:eastAsia="en-US" w:bidi="ar-SA"/>
      </w:rPr>
    </w:lvl>
  </w:abstractNum>
  <w:abstractNum w:abstractNumId="83" w15:restartNumberingAfterBreak="0">
    <w:nsid w:val="6A470304"/>
    <w:multiLevelType w:val="hybridMultilevel"/>
    <w:tmpl w:val="BCDCB586"/>
    <w:lvl w:ilvl="0" w:tplc="7194D8FE">
      <w:start w:val="1"/>
      <w:numFmt w:val="decimal"/>
      <w:lvlText w:val="%1."/>
      <w:lvlJc w:val="left"/>
      <w:pPr>
        <w:ind w:left="560" w:hanging="360"/>
      </w:pPr>
      <w:rPr>
        <w:rFonts w:ascii="Arial MT" w:eastAsia="Arial MT" w:hAnsi="Arial MT" w:cs="Arial MT" w:hint="default"/>
        <w:spacing w:val="0"/>
        <w:w w:val="100"/>
        <w:sz w:val="22"/>
        <w:szCs w:val="22"/>
        <w:lang w:val="en-US" w:eastAsia="en-US" w:bidi="ar-SA"/>
      </w:rPr>
    </w:lvl>
    <w:lvl w:ilvl="1" w:tplc="2BCE0738">
      <w:start w:val="1"/>
      <w:numFmt w:val="lowerLetter"/>
      <w:lvlText w:val="%2."/>
      <w:lvlJc w:val="left"/>
      <w:pPr>
        <w:ind w:left="1126" w:hanging="360"/>
      </w:pPr>
      <w:rPr>
        <w:rFonts w:ascii="Arial MT" w:eastAsia="Arial MT" w:hAnsi="Arial MT" w:cs="Arial MT" w:hint="default"/>
        <w:spacing w:val="0"/>
        <w:w w:val="100"/>
        <w:sz w:val="22"/>
        <w:szCs w:val="22"/>
        <w:lang w:val="en-US" w:eastAsia="en-US" w:bidi="ar-SA"/>
      </w:rPr>
    </w:lvl>
    <w:lvl w:ilvl="2" w:tplc="4030C650">
      <w:start w:val="1"/>
      <w:numFmt w:val="lowerRoman"/>
      <w:lvlText w:val="%3."/>
      <w:lvlJc w:val="left"/>
      <w:pPr>
        <w:ind w:left="1693" w:hanging="467"/>
      </w:pPr>
      <w:rPr>
        <w:rFonts w:ascii="Arial MT" w:eastAsia="Arial MT" w:hAnsi="Arial MT" w:cs="Arial MT" w:hint="default"/>
        <w:spacing w:val="-2"/>
        <w:w w:val="100"/>
        <w:sz w:val="22"/>
        <w:szCs w:val="22"/>
        <w:lang w:val="en-US" w:eastAsia="en-US" w:bidi="ar-SA"/>
      </w:rPr>
    </w:lvl>
    <w:lvl w:ilvl="3" w:tplc="6B1687C8">
      <w:numFmt w:val="bullet"/>
      <w:lvlText w:val="•"/>
      <w:lvlJc w:val="left"/>
      <w:pPr>
        <w:ind w:left="2835" w:hanging="467"/>
      </w:pPr>
      <w:rPr>
        <w:rFonts w:hint="default"/>
        <w:lang w:val="en-US" w:eastAsia="en-US" w:bidi="ar-SA"/>
      </w:rPr>
    </w:lvl>
    <w:lvl w:ilvl="4" w:tplc="99A277C6">
      <w:numFmt w:val="bullet"/>
      <w:lvlText w:val="•"/>
      <w:lvlJc w:val="left"/>
      <w:pPr>
        <w:ind w:left="3971" w:hanging="467"/>
      </w:pPr>
      <w:rPr>
        <w:rFonts w:hint="default"/>
        <w:lang w:val="en-US" w:eastAsia="en-US" w:bidi="ar-SA"/>
      </w:rPr>
    </w:lvl>
    <w:lvl w:ilvl="5" w:tplc="45E8354C">
      <w:numFmt w:val="bullet"/>
      <w:lvlText w:val="•"/>
      <w:lvlJc w:val="left"/>
      <w:pPr>
        <w:ind w:left="5106" w:hanging="467"/>
      </w:pPr>
      <w:rPr>
        <w:rFonts w:hint="default"/>
        <w:lang w:val="en-US" w:eastAsia="en-US" w:bidi="ar-SA"/>
      </w:rPr>
    </w:lvl>
    <w:lvl w:ilvl="6" w:tplc="0B9EE62A">
      <w:numFmt w:val="bullet"/>
      <w:lvlText w:val="•"/>
      <w:lvlJc w:val="left"/>
      <w:pPr>
        <w:ind w:left="6242" w:hanging="467"/>
      </w:pPr>
      <w:rPr>
        <w:rFonts w:hint="default"/>
        <w:lang w:val="en-US" w:eastAsia="en-US" w:bidi="ar-SA"/>
      </w:rPr>
    </w:lvl>
    <w:lvl w:ilvl="7" w:tplc="564C1330">
      <w:numFmt w:val="bullet"/>
      <w:lvlText w:val="•"/>
      <w:lvlJc w:val="left"/>
      <w:pPr>
        <w:ind w:left="7377" w:hanging="467"/>
      </w:pPr>
      <w:rPr>
        <w:rFonts w:hint="default"/>
        <w:lang w:val="en-US" w:eastAsia="en-US" w:bidi="ar-SA"/>
      </w:rPr>
    </w:lvl>
    <w:lvl w:ilvl="8" w:tplc="572A3C4E">
      <w:numFmt w:val="bullet"/>
      <w:lvlText w:val="•"/>
      <w:lvlJc w:val="left"/>
      <w:pPr>
        <w:ind w:left="8513" w:hanging="467"/>
      </w:pPr>
      <w:rPr>
        <w:rFonts w:hint="default"/>
        <w:lang w:val="en-US" w:eastAsia="en-US" w:bidi="ar-SA"/>
      </w:rPr>
    </w:lvl>
  </w:abstractNum>
  <w:abstractNum w:abstractNumId="84" w15:restartNumberingAfterBreak="0">
    <w:nsid w:val="6A633680"/>
    <w:multiLevelType w:val="multilevel"/>
    <w:tmpl w:val="01A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A91B8D"/>
    <w:multiLevelType w:val="hybridMultilevel"/>
    <w:tmpl w:val="62328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AE9304A"/>
    <w:multiLevelType w:val="hybridMultilevel"/>
    <w:tmpl w:val="85CA1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BB97505"/>
    <w:multiLevelType w:val="hybridMultilevel"/>
    <w:tmpl w:val="FFCE3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C041654"/>
    <w:multiLevelType w:val="multilevel"/>
    <w:tmpl w:val="B2A8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EB3106"/>
    <w:multiLevelType w:val="multilevel"/>
    <w:tmpl w:val="CA02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A26118"/>
    <w:multiLevelType w:val="hybridMultilevel"/>
    <w:tmpl w:val="A866C564"/>
    <w:lvl w:ilvl="0" w:tplc="2E0E4CF4">
      <w:start w:val="1"/>
      <w:numFmt w:val="decimal"/>
      <w:lvlText w:val="%1."/>
      <w:lvlJc w:val="left"/>
      <w:pPr>
        <w:ind w:left="514" w:hanging="360"/>
      </w:pPr>
      <w:rPr>
        <w:rFonts w:asciiTheme="minorHAnsi" w:eastAsia="Arial MT" w:hAnsiTheme="minorHAnsi" w:cstheme="minorHAnsi" w:hint="default"/>
        <w:b w:val="0"/>
        <w:bCs w:val="0"/>
        <w:i w:val="0"/>
        <w:iCs w:val="0"/>
        <w:spacing w:val="-1"/>
        <w:w w:val="100"/>
        <w:sz w:val="22"/>
        <w:szCs w:val="22"/>
        <w:lang w:val="en-US" w:eastAsia="en-US" w:bidi="ar-SA"/>
      </w:rPr>
    </w:lvl>
    <w:lvl w:ilvl="1" w:tplc="33CEE01E">
      <w:start w:val="1"/>
      <w:numFmt w:val="lowerLetter"/>
      <w:lvlText w:val="%2)"/>
      <w:lvlJc w:val="left"/>
      <w:pPr>
        <w:ind w:left="941" w:hanging="360"/>
      </w:pPr>
      <w:rPr>
        <w:rFonts w:ascii="Arial" w:eastAsia="Arial" w:hAnsi="Arial" w:cs="Arial"/>
        <w:b w:val="0"/>
        <w:bCs w:val="0"/>
        <w:i w:val="0"/>
        <w:iCs w:val="0"/>
        <w:spacing w:val="-1"/>
        <w:w w:val="100"/>
        <w:sz w:val="22"/>
        <w:szCs w:val="22"/>
        <w:lang w:val="en-US" w:eastAsia="en-US" w:bidi="ar-SA"/>
      </w:rPr>
    </w:lvl>
    <w:lvl w:ilvl="2" w:tplc="4C64089A">
      <w:start w:val="1"/>
      <w:numFmt w:val="lowerRoman"/>
      <w:lvlText w:val="%3."/>
      <w:lvlJc w:val="left"/>
      <w:pPr>
        <w:ind w:left="1508" w:hanging="471"/>
        <w:jc w:val="right"/>
      </w:pPr>
      <w:rPr>
        <w:rFonts w:ascii="Arial MT" w:eastAsia="Arial MT" w:hAnsi="Arial MT" w:cs="Arial MT" w:hint="default"/>
        <w:b w:val="0"/>
        <w:bCs w:val="0"/>
        <w:i w:val="0"/>
        <w:iCs w:val="0"/>
        <w:spacing w:val="-1"/>
        <w:w w:val="100"/>
        <w:sz w:val="22"/>
        <w:szCs w:val="22"/>
        <w:lang w:val="en-US" w:eastAsia="en-US" w:bidi="ar-SA"/>
      </w:rPr>
    </w:lvl>
    <w:lvl w:ilvl="3" w:tplc="57606E6E">
      <w:numFmt w:val="bullet"/>
      <w:lvlText w:val="•"/>
      <w:lvlJc w:val="left"/>
      <w:pPr>
        <w:ind w:left="1320" w:hanging="471"/>
      </w:pPr>
      <w:rPr>
        <w:rFonts w:hint="default"/>
        <w:lang w:val="en-US" w:eastAsia="en-US" w:bidi="ar-SA"/>
      </w:rPr>
    </w:lvl>
    <w:lvl w:ilvl="4" w:tplc="EA96367E">
      <w:numFmt w:val="bullet"/>
      <w:lvlText w:val="•"/>
      <w:lvlJc w:val="left"/>
      <w:pPr>
        <w:ind w:left="1500" w:hanging="471"/>
      </w:pPr>
      <w:rPr>
        <w:rFonts w:hint="default"/>
        <w:lang w:val="en-US" w:eastAsia="en-US" w:bidi="ar-SA"/>
      </w:rPr>
    </w:lvl>
    <w:lvl w:ilvl="5" w:tplc="FC7E0744">
      <w:numFmt w:val="bullet"/>
      <w:lvlText w:val="•"/>
      <w:lvlJc w:val="left"/>
      <w:pPr>
        <w:ind w:left="3045" w:hanging="471"/>
      </w:pPr>
      <w:rPr>
        <w:rFonts w:hint="default"/>
        <w:lang w:val="en-US" w:eastAsia="en-US" w:bidi="ar-SA"/>
      </w:rPr>
    </w:lvl>
    <w:lvl w:ilvl="6" w:tplc="336C0AF8">
      <w:numFmt w:val="bullet"/>
      <w:lvlText w:val="•"/>
      <w:lvlJc w:val="left"/>
      <w:pPr>
        <w:ind w:left="4591" w:hanging="471"/>
      </w:pPr>
      <w:rPr>
        <w:rFonts w:hint="default"/>
        <w:lang w:val="en-US" w:eastAsia="en-US" w:bidi="ar-SA"/>
      </w:rPr>
    </w:lvl>
    <w:lvl w:ilvl="7" w:tplc="3EBAD516">
      <w:numFmt w:val="bullet"/>
      <w:lvlText w:val="•"/>
      <w:lvlJc w:val="left"/>
      <w:pPr>
        <w:ind w:left="6137" w:hanging="471"/>
      </w:pPr>
      <w:rPr>
        <w:rFonts w:hint="default"/>
        <w:lang w:val="en-US" w:eastAsia="en-US" w:bidi="ar-SA"/>
      </w:rPr>
    </w:lvl>
    <w:lvl w:ilvl="8" w:tplc="5ABC3772">
      <w:numFmt w:val="bullet"/>
      <w:lvlText w:val="•"/>
      <w:lvlJc w:val="left"/>
      <w:pPr>
        <w:ind w:left="7682" w:hanging="471"/>
      </w:pPr>
      <w:rPr>
        <w:rFonts w:hint="default"/>
        <w:lang w:val="en-US" w:eastAsia="en-US" w:bidi="ar-SA"/>
      </w:rPr>
    </w:lvl>
  </w:abstractNum>
  <w:abstractNum w:abstractNumId="91" w15:restartNumberingAfterBreak="0">
    <w:nsid w:val="7056546E"/>
    <w:multiLevelType w:val="multilevel"/>
    <w:tmpl w:val="7128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3376764"/>
    <w:multiLevelType w:val="hybridMultilevel"/>
    <w:tmpl w:val="65F0006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3" w15:restartNumberingAfterBreak="0">
    <w:nsid w:val="73915E2D"/>
    <w:multiLevelType w:val="hybridMultilevel"/>
    <w:tmpl w:val="7F26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3AA0BF4"/>
    <w:multiLevelType w:val="hybridMultilevel"/>
    <w:tmpl w:val="9266D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45E12F5"/>
    <w:multiLevelType w:val="hybridMultilevel"/>
    <w:tmpl w:val="E582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5BE58C8"/>
    <w:multiLevelType w:val="hybridMultilevel"/>
    <w:tmpl w:val="02942EB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7" w15:restartNumberingAfterBreak="0">
    <w:nsid w:val="7869184D"/>
    <w:multiLevelType w:val="hybridMultilevel"/>
    <w:tmpl w:val="659C7524"/>
    <w:lvl w:ilvl="0" w:tplc="44BE90D0">
      <w:start w:val="1"/>
      <w:numFmt w:val="decimal"/>
      <w:lvlText w:val="%1."/>
      <w:lvlJc w:val="left"/>
      <w:pPr>
        <w:ind w:left="644" w:hanging="360"/>
      </w:pPr>
      <w:rPr>
        <w:rFonts w:asciiTheme="minorHAnsi" w:eastAsia="Arial MT" w:hAnsiTheme="minorHAnsi" w:cstheme="minorHAnsi" w:hint="default"/>
        <w:b w:val="0"/>
        <w:bCs w:val="0"/>
        <w:i w:val="0"/>
        <w:iCs w:val="0"/>
        <w:spacing w:val="-1"/>
        <w:w w:val="100"/>
        <w:sz w:val="22"/>
        <w:szCs w:val="22"/>
        <w:lang w:val="en-US" w:eastAsia="en-US" w:bidi="ar-SA"/>
      </w:rPr>
    </w:lvl>
    <w:lvl w:ilvl="1" w:tplc="449C9AB0">
      <w:start w:val="1"/>
      <w:numFmt w:val="lowerRoman"/>
      <w:lvlText w:val="%2."/>
      <w:lvlJc w:val="left"/>
      <w:pPr>
        <w:ind w:left="1367" w:hanging="471"/>
        <w:jc w:val="right"/>
      </w:pPr>
      <w:rPr>
        <w:rFonts w:ascii="Arial MT" w:eastAsia="Arial MT" w:hAnsi="Arial MT" w:cs="Arial MT" w:hint="default"/>
        <w:b w:val="0"/>
        <w:bCs w:val="0"/>
        <w:i w:val="0"/>
        <w:iCs w:val="0"/>
        <w:spacing w:val="-1"/>
        <w:w w:val="100"/>
        <w:sz w:val="22"/>
        <w:szCs w:val="22"/>
        <w:lang w:val="en-US" w:eastAsia="en-US" w:bidi="ar-SA"/>
      </w:rPr>
    </w:lvl>
    <w:lvl w:ilvl="2" w:tplc="02442346">
      <w:start w:val="1"/>
      <w:numFmt w:val="lowerLetter"/>
      <w:lvlText w:val="%3."/>
      <w:lvlJc w:val="left"/>
      <w:pPr>
        <w:ind w:left="1792" w:hanging="360"/>
      </w:pPr>
      <w:rPr>
        <w:rFonts w:ascii="Arial MT" w:eastAsia="Arial MT" w:hAnsi="Arial MT" w:cs="Arial MT" w:hint="default"/>
        <w:b w:val="0"/>
        <w:bCs w:val="0"/>
        <w:i w:val="0"/>
        <w:iCs w:val="0"/>
        <w:spacing w:val="-1"/>
        <w:w w:val="100"/>
        <w:sz w:val="22"/>
        <w:szCs w:val="22"/>
        <w:lang w:val="en-US" w:eastAsia="en-US" w:bidi="ar-SA"/>
      </w:rPr>
    </w:lvl>
    <w:lvl w:ilvl="3" w:tplc="AC8CED42">
      <w:numFmt w:val="bullet"/>
      <w:lvlText w:val="•"/>
      <w:lvlJc w:val="left"/>
      <w:pPr>
        <w:ind w:left="2943" w:hanging="360"/>
      </w:pPr>
      <w:rPr>
        <w:rFonts w:hint="default"/>
        <w:lang w:val="en-US" w:eastAsia="en-US" w:bidi="ar-SA"/>
      </w:rPr>
    </w:lvl>
    <w:lvl w:ilvl="4" w:tplc="BD3C1680">
      <w:numFmt w:val="bullet"/>
      <w:lvlText w:val="•"/>
      <w:lvlJc w:val="left"/>
      <w:pPr>
        <w:ind w:left="4102" w:hanging="360"/>
      </w:pPr>
      <w:rPr>
        <w:rFonts w:hint="default"/>
        <w:lang w:val="en-US" w:eastAsia="en-US" w:bidi="ar-SA"/>
      </w:rPr>
    </w:lvl>
    <w:lvl w:ilvl="5" w:tplc="847852C4">
      <w:numFmt w:val="bullet"/>
      <w:lvlText w:val="•"/>
      <w:lvlJc w:val="left"/>
      <w:pPr>
        <w:ind w:left="5261" w:hanging="360"/>
      </w:pPr>
      <w:rPr>
        <w:rFonts w:hint="default"/>
        <w:lang w:val="en-US" w:eastAsia="en-US" w:bidi="ar-SA"/>
      </w:rPr>
    </w:lvl>
    <w:lvl w:ilvl="6" w:tplc="884AE8AC">
      <w:numFmt w:val="bullet"/>
      <w:lvlText w:val="•"/>
      <w:lvlJc w:val="left"/>
      <w:pPr>
        <w:ind w:left="6421" w:hanging="360"/>
      </w:pPr>
      <w:rPr>
        <w:rFonts w:hint="default"/>
        <w:lang w:val="en-US" w:eastAsia="en-US" w:bidi="ar-SA"/>
      </w:rPr>
    </w:lvl>
    <w:lvl w:ilvl="7" w:tplc="CB1C92CC">
      <w:numFmt w:val="bullet"/>
      <w:lvlText w:val="•"/>
      <w:lvlJc w:val="left"/>
      <w:pPr>
        <w:ind w:left="7580" w:hanging="360"/>
      </w:pPr>
      <w:rPr>
        <w:rFonts w:hint="default"/>
        <w:lang w:val="en-US" w:eastAsia="en-US" w:bidi="ar-SA"/>
      </w:rPr>
    </w:lvl>
    <w:lvl w:ilvl="8" w:tplc="17BCF132">
      <w:numFmt w:val="bullet"/>
      <w:lvlText w:val="•"/>
      <w:lvlJc w:val="left"/>
      <w:pPr>
        <w:ind w:left="8739" w:hanging="360"/>
      </w:pPr>
      <w:rPr>
        <w:rFonts w:hint="default"/>
        <w:lang w:val="en-US" w:eastAsia="en-US" w:bidi="ar-SA"/>
      </w:rPr>
    </w:lvl>
  </w:abstractNum>
  <w:abstractNum w:abstractNumId="98" w15:restartNumberingAfterBreak="0">
    <w:nsid w:val="7A600EE9"/>
    <w:multiLevelType w:val="hybridMultilevel"/>
    <w:tmpl w:val="84B8FA4C"/>
    <w:lvl w:ilvl="0" w:tplc="2BCE0738">
      <w:start w:val="1"/>
      <w:numFmt w:val="lowerLetter"/>
      <w:lvlText w:val="%1."/>
      <w:lvlJc w:val="left"/>
      <w:pPr>
        <w:ind w:left="1126" w:hanging="360"/>
      </w:pPr>
      <w:rPr>
        <w:rFonts w:ascii="Arial MT" w:eastAsia="Arial MT" w:hAnsi="Arial MT" w:cs="Arial MT" w:hint="default"/>
        <w:spacing w:val="0"/>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B5A72ED"/>
    <w:multiLevelType w:val="hybridMultilevel"/>
    <w:tmpl w:val="608098BE"/>
    <w:lvl w:ilvl="0" w:tplc="479219A8">
      <w:start w:val="1"/>
      <w:numFmt w:val="decimal"/>
      <w:lvlText w:val="%1."/>
      <w:lvlJc w:val="left"/>
      <w:pPr>
        <w:ind w:left="560" w:hanging="360"/>
      </w:pPr>
      <w:rPr>
        <w:rFonts w:ascii="Arial MT" w:eastAsia="Arial MT" w:hAnsi="Arial MT" w:cs="Arial MT" w:hint="default"/>
        <w:spacing w:val="0"/>
        <w:w w:val="100"/>
        <w:sz w:val="22"/>
        <w:szCs w:val="22"/>
        <w:lang w:val="en-US" w:eastAsia="en-US" w:bidi="ar-SA"/>
      </w:rPr>
    </w:lvl>
    <w:lvl w:ilvl="1" w:tplc="B78E599C">
      <w:start w:val="1"/>
      <w:numFmt w:val="decimal"/>
      <w:lvlText w:val="%2."/>
      <w:lvlJc w:val="left"/>
      <w:pPr>
        <w:ind w:left="920" w:hanging="360"/>
      </w:pPr>
      <w:rPr>
        <w:rFonts w:ascii="Arial MT" w:eastAsia="Arial MT" w:hAnsi="Arial MT" w:cs="Arial MT" w:hint="default"/>
        <w:spacing w:val="0"/>
        <w:w w:val="100"/>
        <w:sz w:val="22"/>
        <w:szCs w:val="22"/>
        <w:lang w:val="en-US" w:eastAsia="en-US" w:bidi="ar-SA"/>
      </w:rPr>
    </w:lvl>
    <w:lvl w:ilvl="2" w:tplc="0C92BA42">
      <w:numFmt w:val="bullet"/>
      <w:lvlText w:val="•"/>
      <w:lvlJc w:val="left"/>
      <w:pPr>
        <w:ind w:left="920" w:hanging="360"/>
      </w:pPr>
      <w:rPr>
        <w:rFonts w:hint="default"/>
        <w:lang w:val="en-US" w:eastAsia="en-US" w:bidi="ar-SA"/>
      </w:rPr>
    </w:lvl>
    <w:lvl w:ilvl="3" w:tplc="2B66458A">
      <w:numFmt w:val="bullet"/>
      <w:lvlText w:val="•"/>
      <w:lvlJc w:val="left"/>
      <w:pPr>
        <w:ind w:left="2153" w:hanging="360"/>
      </w:pPr>
      <w:rPr>
        <w:rFonts w:hint="default"/>
        <w:lang w:val="en-US" w:eastAsia="en-US" w:bidi="ar-SA"/>
      </w:rPr>
    </w:lvl>
    <w:lvl w:ilvl="4" w:tplc="0CBA9F14">
      <w:numFmt w:val="bullet"/>
      <w:lvlText w:val="•"/>
      <w:lvlJc w:val="left"/>
      <w:pPr>
        <w:ind w:left="3386" w:hanging="360"/>
      </w:pPr>
      <w:rPr>
        <w:rFonts w:hint="default"/>
        <w:lang w:val="en-US" w:eastAsia="en-US" w:bidi="ar-SA"/>
      </w:rPr>
    </w:lvl>
    <w:lvl w:ilvl="5" w:tplc="63A6443C">
      <w:numFmt w:val="bullet"/>
      <w:lvlText w:val="•"/>
      <w:lvlJc w:val="left"/>
      <w:pPr>
        <w:ind w:left="4619" w:hanging="360"/>
      </w:pPr>
      <w:rPr>
        <w:rFonts w:hint="default"/>
        <w:lang w:val="en-US" w:eastAsia="en-US" w:bidi="ar-SA"/>
      </w:rPr>
    </w:lvl>
    <w:lvl w:ilvl="6" w:tplc="18C0C566">
      <w:numFmt w:val="bullet"/>
      <w:lvlText w:val="•"/>
      <w:lvlJc w:val="left"/>
      <w:pPr>
        <w:ind w:left="5852" w:hanging="360"/>
      </w:pPr>
      <w:rPr>
        <w:rFonts w:hint="default"/>
        <w:lang w:val="en-US" w:eastAsia="en-US" w:bidi="ar-SA"/>
      </w:rPr>
    </w:lvl>
    <w:lvl w:ilvl="7" w:tplc="589A86E8">
      <w:numFmt w:val="bullet"/>
      <w:lvlText w:val="•"/>
      <w:lvlJc w:val="left"/>
      <w:pPr>
        <w:ind w:left="7085" w:hanging="360"/>
      </w:pPr>
      <w:rPr>
        <w:rFonts w:hint="default"/>
        <w:lang w:val="en-US" w:eastAsia="en-US" w:bidi="ar-SA"/>
      </w:rPr>
    </w:lvl>
    <w:lvl w:ilvl="8" w:tplc="F7B8DC94">
      <w:numFmt w:val="bullet"/>
      <w:lvlText w:val="•"/>
      <w:lvlJc w:val="left"/>
      <w:pPr>
        <w:ind w:left="8318" w:hanging="360"/>
      </w:pPr>
      <w:rPr>
        <w:rFonts w:hint="default"/>
        <w:lang w:val="en-US" w:eastAsia="en-US" w:bidi="ar-SA"/>
      </w:rPr>
    </w:lvl>
  </w:abstractNum>
  <w:abstractNum w:abstractNumId="100" w15:restartNumberingAfterBreak="0">
    <w:nsid w:val="7D3707DC"/>
    <w:multiLevelType w:val="multilevel"/>
    <w:tmpl w:val="8A2C5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E2527B2"/>
    <w:multiLevelType w:val="hybridMultilevel"/>
    <w:tmpl w:val="3918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EC34674"/>
    <w:multiLevelType w:val="hybridMultilevel"/>
    <w:tmpl w:val="58E600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ED86667"/>
    <w:multiLevelType w:val="hybridMultilevel"/>
    <w:tmpl w:val="B96AC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EFE2633"/>
    <w:multiLevelType w:val="hybridMultilevel"/>
    <w:tmpl w:val="33360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F0B1FF1"/>
    <w:multiLevelType w:val="hybridMultilevel"/>
    <w:tmpl w:val="49E077FC"/>
    <w:lvl w:ilvl="0" w:tplc="8CFE7D18">
      <w:start w:val="1"/>
      <w:numFmt w:val="decimal"/>
      <w:lvlText w:val="%1."/>
      <w:lvlJc w:val="left"/>
      <w:pPr>
        <w:ind w:left="560" w:hanging="360"/>
      </w:pPr>
      <w:rPr>
        <w:rFonts w:ascii="Arial MT" w:eastAsia="Arial MT" w:hAnsi="Arial MT" w:cs="Arial MT" w:hint="default"/>
        <w:spacing w:val="0"/>
        <w:w w:val="100"/>
        <w:sz w:val="22"/>
        <w:szCs w:val="22"/>
        <w:lang w:val="en-US" w:eastAsia="en-US" w:bidi="ar-SA"/>
      </w:rPr>
    </w:lvl>
    <w:lvl w:ilvl="1" w:tplc="72A8390A">
      <w:start w:val="1"/>
      <w:numFmt w:val="lowerLetter"/>
      <w:lvlText w:val="%2."/>
      <w:lvlJc w:val="left"/>
      <w:pPr>
        <w:ind w:left="1280" w:hanging="361"/>
      </w:pPr>
      <w:rPr>
        <w:rFonts w:ascii="Arial MT" w:eastAsia="Arial MT" w:hAnsi="Arial MT" w:cs="Arial MT" w:hint="default"/>
        <w:spacing w:val="0"/>
        <w:w w:val="100"/>
        <w:sz w:val="22"/>
        <w:szCs w:val="22"/>
        <w:lang w:val="en-US" w:eastAsia="en-US" w:bidi="ar-SA"/>
      </w:rPr>
    </w:lvl>
    <w:lvl w:ilvl="2" w:tplc="C7EAEDBA">
      <w:start w:val="1"/>
      <w:numFmt w:val="lowerRoman"/>
      <w:lvlText w:val="%3."/>
      <w:lvlJc w:val="left"/>
      <w:pPr>
        <w:ind w:left="2001" w:hanging="288"/>
      </w:pPr>
      <w:rPr>
        <w:rFonts w:ascii="Arial MT" w:eastAsia="Arial MT" w:hAnsi="Arial MT" w:cs="Arial MT" w:hint="default"/>
        <w:spacing w:val="-2"/>
        <w:w w:val="100"/>
        <w:sz w:val="22"/>
        <w:szCs w:val="22"/>
        <w:lang w:val="en-US" w:eastAsia="en-US" w:bidi="ar-SA"/>
      </w:rPr>
    </w:lvl>
    <w:lvl w:ilvl="3" w:tplc="BD063B4E">
      <w:numFmt w:val="bullet"/>
      <w:lvlText w:val="•"/>
      <w:lvlJc w:val="left"/>
      <w:pPr>
        <w:ind w:left="3098" w:hanging="288"/>
      </w:pPr>
      <w:rPr>
        <w:rFonts w:hint="default"/>
        <w:lang w:val="en-US" w:eastAsia="en-US" w:bidi="ar-SA"/>
      </w:rPr>
    </w:lvl>
    <w:lvl w:ilvl="4" w:tplc="83446EA0">
      <w:numFmt w:val="bullet"/>
      <w:lvlText w:val="•"/>
      <w:lvlJc w:val="left"/>
      <w:pPr>
        <w:ind w:left="4196" w:hanging="288"/>
      </w:pPr>
      <w:rPr>
        <w:rFonts w:hint="default"/>
        <w:lang w:val="en-US" w:eastAsia="en-US" w:bidi="ar-SA"/>
      </w:rPr>
    </w:lvl>
    <w:lvl w:ilvl="5" w:tplc="4D74D4E6">
      <w:numFmt w:val="bullet"/>
      <w:lvlText w:val="•"/>
      <w:lvlJc w:val="left"/>
      <w:pPr>
        <w:ind w:left="5294" w:hanging="288"/>
      </w:pPr>
      <w:rPr>
        <w:rFonts w:hint="default"/>
        <w:lang w:val="en-US" w:eastAsia="en-US" w:bidi="ar-SA"/>
      </w:rPr>
    </w:lvl>
    <w:lvl w:ilvl="6" w:tplc="37669F58">
      <w:numFmt w:val="bullet"/>
      <w:lvlText w:val="•"/>
      <w:lvlJc w:val="left"/>
      <w:pPr>
        <w:ind w:left="6392" w:hanging="288"/>
      </w:pPr>
      <w:rPr>
        <w:rFonts w:hint="default"/>
        <w:lang w:val="en-US" w:eastAsia="en-US" w:bidi="ar-SA"/>
      </w:rPr>
    </w:lvl>
    <w:lvl w:ilvl="7" w:tplc="7C7E5D4C">
      <w:numFmt w:val="bullet"/>
      <w:lvlText w:val="•"/>
      <w:lvlJc w:val="left"/>
      <w:pPr>
        <w:ind w:left="7490" w:hanging="288"/>
      </w:pPr>
      <w:rPr>
        <w:rFonts w:hint="default"/>
        <w:lang w:val="en-US" w:eastAsia="en-US" w:bidi="ar-SA"/>
      </w:rPr>
    </w:lvl>
    <w:lvl w:ilvl="8" w:tplc="8A7412B6">
      <w:numFmt w:val="bullet"/>
      <w:lvlText w:val="•"/>
      <w:lvlJc w:val="left"/>
      <w:pPr>
        <w:ind w:left="8588" w:hanging="288"/>
      </w:pPr>
      <w:rPr>
        <w:rFonts w:hint="default"/>
        <w:lang w:val="en-US" w:eastAsia="en-US" w:bidi="ar-SA"/>
      </w:rPr>
    </w:lvl>
  </w:abstractNum>
  <w:num w:numId="1" w16cid:durableId="1382948863">
    <w:abstractNumId w:val="41"/>
  </w:num>
  <w:num w:numId="2" w16cid:durableId="2072465409">
    <w:abstractNumId w:val="54"/>
  </w:num>
  <w:num w:numId="3" w16cid:durableId="1361053846">
    <w:abstractNumId w:val="87"/>
  </w:num>
  <w:num w:numId="4" w16cid:durableId="716244229">
    <w:abstractNumId w:val="38"/>
  </w:num>
  <w:num w:numId="5" w16cid:durableId="1642727561">
    <w:abstractNumId w:val="25"/>
  </w:num>
  <w:num w:numId="6" w16cid:durableId="1663502809">
    <w:abstractNumId w:val="21"/>
  </w:num>
  <w:num w:numId="7" w16cid:durableId="267397872">
    <w:abstractNumId w:val="3"/>
  </w:num>
  <w:num w:numId="8" w16cid:durableId="742413161">
    <w:abstractNumId w:val="8"/>
  </w:num>
  <w:num w:numId="9" w16cid:durableId="209848347">
    <w:abstractNumId w:val="103"/>
  </w:num>
  <w:num w:numId="10" w16cid:durableId="958954231">
    <w:abstractNumId w:val="50"/>
  </w:num>
  <w:num w:numId="11" w16cid:durableId="27681057">
    <w:abstractNumId w:val="86"/>
  </w:num>
  <w:num w:numId="12" w16cid:durableId="710230374">
    <w:abstractNumId w:val="104"/>
  </w:num>
  <w:num w:numId="13" w16cid:durableId="1919754022">
    <w:abstractNumId w:val="101"/>
  </w:num>
  <w:num w:numId="14" w16cid:durableId="67727348">
    <w:abstractNumId w:val="44"/>
  </w:num>
  <w:num w:numId="15" w16cid:durableId="231744940">
    <w:abstractNumId w:val="11"/>
  </w:num>
  <w:num w:numId="16" w16cid:durableId="1800758313">
    <w:abstractNumId w:val="64"/>
  </w:num>
  <w:num w:numId="17" w16cid:durableId="549538504">
    <w:abstractNumId w:val="5"/>
  </w:num>
  <w:num w:numId="18" w16cid:durableId="538666230">
    <w:abstractNumId w:val="49"/>
  </w:num>
  <w:num w:numId="19" w16cid:durableId="1151403205">
    <w:abstractNumId w:val="66"/>
  </w:num>
  <w:num w:numId="20" w16cid:durableId="147669624">
    <w:abstractNumId w:val="23"/>
  </w:num>
  <w:num w:numId="21" w16cid:durableId="1659773468">
    <w:abstractNumId w:val="26"/>
  </w:num>
  <w:num w:numId="22" w16cid:durableId="1758205729">
    <w:abstractNumId w:val="58"/>
  </w:num>
  <w:num w:numId="23" w16cid:durableId="78910391">
    <w:abstractNumId w:val="85"/>
  </w:num>
  <w:num w:numId="24" w16cid:durableId="1026708969">
    <w:abstractNumId w:val="76"/>
  </w:num>
  <w:num w:numId="25" w16cid:durableId="115100137">
    <w:abstractNumId w:val="62"/>
  </w:num>
  <w:num w:numId="26" w16cid:durableId="2109619187">
    <w:abstractNumId w:val="0"/>
  </w:num>
  <w:num w:numId="27" w16cid:durableId="1865707137">
    <w:abstractNumId w:val="95"/>
  </w:num>
  <w:num w:numId="28" w16cid:durableId="246235027">
    <w:abstractNumId w:val="94"/>
  </w:num>
  <w:num w:numId="29" w16cid:durableId="1602370089">
    <w:abstractNumId w:val="75"/>
  </w:num>
  <w:num w:numId="30" w16cid:durableId="1786148965">
    <w:abstractNumId w:val="57"/>
  </w:num>
  <w:num w:numId="31" w16cid:durableId="57941782">
    <w:abstractNumId w:val="34"/>
  </w:num>
  <w:num w:numId="32" w16cid:durableId="1595671610">
    <w:abstractNumId w:val="48"/>
  </w:num>
  <w:num w:numId="33" w16cid:durableId="282620893">
    <w:abstractNumId w:val="93"/>
  </w:num>
  <w:num w:numId="34" w16cid:durableId="770246431">
    <w:abstractNumId w:val="24"/>
  </w:num>
  <w:num w:numId="35" w16cid:durableId="1339191603">
    <w:abstractNumId w:val="96"/>
  </w:num>
  <w:num w:numId="36" w16cid:durableId="1522158546">
    <w:abstractNumId w:val="28"/>
  </w:num>
  <w:num w:numId="37" w16cid:durableId="853880651">
    <w:abstractNumId w:val="91"/>
  </w:num>
  <w:num w:numId="38" w16cid:durableId="1336763566">
    <w:abstractNumId w:val="4"/>
  </w:num>
  <w:num w:numId="39" w16cid:durableId="338587503">
    <w:abstractNumId w:val="100"/>
  </w:num>
  <w:num w:numId="40" w16cid:durableId="111242696">
    <w:abstractNumId w:val="18"/>
  </w:num>
  <w:num w:numId="41" w16cid:durableId="1690981443">
    <w:abstractNumId w:val="37"/>
  </w:num>
  <w:num w:numId="42" w16cid:durableId="1067528807">
    <w:abstractNumId w:val="81"/>
  </w:num>
  <w:num w:numId="43" w16cid:durableId="2120292030">
    <w:abstractNumId w:val="29"/>
  </w:num>
  <w:num w:numId="44" w16cid:durableId="1456867965">
    <w:abstractNumId w:val="16"/>
  </w:num>
  <w:num w:numId="45" w16cid:durableId="271910418">
    <w:abstractNumId w:val="32"/>
  </w:num>
  <w:num w:numId="46" w16cid:durableId="243030012">
    <w:abstractNumId w:val="1"/>
  </w:num>
  <w:num w:numId="47" w16cid:durableId="260532621">
    <w:abstractNumId w:val="36"/>
  </w:num>
  <w:num w:numId="48" w16cid:durableId="2003120425">
    <w:abstractNumId w:val="6"/>
  </w:num>
  <w:num w:numId="49" w16cid:durableId="924001348">
    <w:abstractNumId w:val="80"/>
  </w:num>
  <w:num w:numId="50" w16cid:durableId="1622228902">
    <w:abstractNumId w:val="53"/>
  </w:num>
  <w:num w:numId="51" w16cid:durableId="1621492679">
    <w:abstractNumId w:val="20"/>
  </w:num>
  <w:num w:numId="52" w16cid:durableId="370761454">
    <w:abstractNumId w:val="27"/>
  </w:num>
  <w:num w:numId="53" w16cid:durableId="1704020080">
    <w:abstractNumId w:val="77"/>
  </w:num>
  <w:num w:numId="54" w16cid:durableId="784425449">
    <w:abstractNumId w:val="82"/>
  </w:num>
  <w:num w:numId="55" w16cid:durableId="634026071">
    <w:abstractNumId w:val="56"/>
  </w:num>
  <w:num w:numId="56" w16cid:durableId="809445916">
    <w:abstractNumId w:val="45"/>
  </w:num>
  <w:num w:numId="57" w16cid:durableId="425077161">
    <w:abstractNumId w:val="31"/>
  </w:num>
  <w:num w:numId="58" w16cid:durableId="1169907205">
    <w:abstractNumId w:val="40"/>
  </w:num>
  <w:num w:numId="59" w16cid:durableId="146433470">
    <w:abstractNumId w:val="105"/>
  </w:num>
  <w:num w:numId="60" w16cid:durableId="1255089824">
    <w:abstractNumId w:val="69"/>
  </w:num>
  <w:num w:numId="61" w16cid:durableId="974481106">
    <w:abstractNumId w:val="83"/>
  </w:num>
  <w:num w:numId="62" w16cid:durableId="577711788">
    <w:abstractNumId w:val="99"/>
  </w:num>
  <w:num w:numId="63" w16cid:durableId="911156375">
    <w:abstractNumId w:val="98"/>
  </w:num>
  <w:num w:numId="64" w16cid:durableId="1075392587">
    <w:abstractNumId w:val="92"/>
  </w:num>
  <w:num w:numId="65" w16cid:durableId="1185241355">
    <w:abstractNumId w:val="55"/>
  </w:num>
  <w:num w:numId="66" w16cid:durableId="297688878">
    <w:abstractNumId w:val="30"/>
  </w:num>
  <w:num w:numId="67" w16cid:durableId="1945116600">
    <w:abstractNumId w:val="14"/>
  </w:num>
  <w:num w:numId="68" w16cid:durableId="572156731">
    <w:abstractNumId w:val="102"/>
  </w:num>
  <w:num w:numId="69" w16cid:durableId="1275090446">
    <w:abstractNumId w:val="13"/>
  </w:num>
  <w:num w:numId="70" w16cid:durableId="834760483">
    <w:abstractNumId w:val="61"/>
  </w:num>
  <w:num w:numId="71" w16cid:durableId="1211386303">
    <w:abstractNumId w:val="68"/>
  </w:num>
  <w:num w:numId="72" w16cid:durableId="726344032">
    <w:abstractNumId w:val="88"/>
  </w:num>
  <w:num w:numId="73" w16cid:durableId="1385760305">
    <w:abstractNumId w:val="15"/>
  </w:num>
  <w:num w:numId="74" w16cid:durableId="920914251">
    <w:abstractNumId w:val="52"/>
  </w:num>
  <w:num w:numId="75" w16cid:durableId="290601789">
    <w:abstractNumId w:val="42"/>
  </w:num>
  <w:num w:numId="76" w16cid:durableId="1037972213">
    <w:abstractNumId w:val="39"/>
  </w:num>
  <w:num w:numId="77" w16cid:durableId="944073406">
    <w:abstractNumId w:val="7"/>
  </w:num>
  <w:num w:numId="78" w16cid:durableId="1015881811">
    <w:abstractNumId w:val="71"/>
  </w:num>
  <w:num w:numId="79" w16cid:durableId="577440313">
    <w:abstractNumId w:val="47"/>
  </w:num>
  <w:num w:numId="80" w16cid:durableId="4792373">
    <w:abstractNumId w:val="63"/>
  </w:num>
  <w:num w:numId="81" w16cid:durableId="1374039713">
    <w:abstractNumId w:val="67"/>
  </w:num>
  <w:num w:numId="82" w16cid:durableId="7758471">
    <w:abstractNumId w:val="59"/>
  </w:num>
  <w:num w:numId="83" w16cid:durableId="1739665446">
    <w:abstractNumId w:val="43"/>
  </w:num>
  <w:num w:numId="84" w16cid:durableId="930550179">
    <w:abstractNumId w:val="70"/>
  </w:num>
  <w:num w:numId="85" w16cid:durableId="1005397221">
    <w:abstractNumId w:val="60"/>
  </w:num>
  <w:num w:numId="86" w16cid:durableId="586960643">
    <w:abstractNumId w:val="17"/>
  </w:num>
  <w:num w:numId="87" w16cid:durableId="1446344620">
    <w:abstractNumId w:val="79"/>
  </w:num>
  <w:num w:numId="88" w16cid:durableId="2076973162">
    <w:abstractNumId w:val="72"/>
  </w:num>
  <w:num w:numId="89" w16cid:durableId="1156187107">
    <w:abstractNumId w:val="65"/>
  </w:num>
  <w:num w:numId="90" w16cid:durableId="945579393">
    <w:abstractNumId w:val="10"/>
  </w:num>
  <w:num w:numId="91" w16cid:durableId="812912644">
    <w:abstractNumId w:val="73"/>
  </w:num>
  <w:num w:numId="92" w16cid:durableId="672075587">
    <w:abstractNumId w:val="19"/>
  </w:num>
  <w:num w:numId="93" w16cid:durableId="1109011574">
    <w:abstractNumId w:val="35"/>
  </w:num>
  <w:num w:numId="94" w16cid:durableId="1792698757">
    <w:abstractNumId w:val="89"/>
  </w:num>
  <w:num w:numId="95" w16cid:durableId="2023969828">
    <w:abstractNumId w:val="84"/>
  </w:num>
  <w:num w:numId="96" w16cid:durableId="65080723">
    <w:abstractNumId w:val="74"/>
  </w:num>
  <w:num w:numId="97" w16cid:durableId="325670667">
    <w:abstractNumId w:val="90"/>
  </w:num>
  <w:num w:numId="98" w16cid:durableId="153953688">
    <w:abstractNumId w:val="33"/>
  </w:num>
  <w:num w:numId="99" w16cid:durableId="631985993">
    <w:abstractNumId w:val="12"/>
  </w:num>
  <w:num w:numId="100" w16cid:durableId="454835070">
    <w:abstractNumId w:val="51"/>
  </w:num>
  <w:num w:numId="101" w16cid:durableId="1310210855">
    <w:abstractNumId w:val="9"/>
  </w:num>
  <w:num w:numId="102" w16cid:durableId="1822188808">
    <w:abstractNumId w:val="97"/>
  </w:num>
  <w:num w:numId="103" w16cid:durableId="1980837888">
    <w:abstractNumId w:val="46"/>
  </w:num>
  <w:num w:numId="104" w16cid:durableId="896361063">
    <w:abstractNumId w:val="2"/>
  </w:num>
  <w:num w:numId="105" w16cid:durableId="1847283825">
    <w:abstractNumId w:val="22"/>
  </w:num>
  <w:num w:numId="106" w16cid:durableId="2021157527">
    <w:abstractNumId w:val="7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wNzIwNrU0MDMwMzVU0lEKTi0uzszPAykwqgUA0y1lOCwAAAA="/>
  </w:docVars>
  <w:rsids>
    <w:rsidRoot w:val="00FB6BA7"/>
    <w:rsid w:val="0000027E"/>
    <w:rsid w:val="00003F5B"/>
    <w:rsid w:val="00004111"/>
    <w:rsid w:val="00006E60"/>
    <w:rsid w:val="000116F6"/>
    <w:rsid w:val="00021C3D"/>
    <w:rsid w:val="000241BC"/>
    <w:rsid w:val="00024CE3"/>
    <w:rsid w:val="000267F7"/>
    <w:rsid w:val="00026A8F"/>
    <w:rsid w:val="00032850"/>
    <w:rsid w:val="00032DC6"/>
    <w:rsid w:val="000407E1"/>
    <w:rsid w:val="00040E31"/>
    <w:rsid w:val="000426CF"/>
    <w:rsid w:val="00042B02"/>
    <w:rsid w:val="000449AB"/>
    <w:rsid w:val="0004708A"/>
    <w:rsid w:val="00047804"/>
    <w:rsid w:val="00050360"/>
    <w:rsid w:val="00056C2F"/>
    <w:rsid w:val="000578BB"/>
    <w:rsid w:val="000615D5"/>
    <w:rsid w:val="000639D5"/>
    <w:rsid w:val="000646B3"/>
    <w:rsid w:val="000676A4"/>
    <w:rsid w:val="00067E26"/>
    <w:rsid w:val="000714B6"/>
    <w:rsid w:val="000726A4"/>
    <w:rsid w:val="00072C8A"/>
    <w:rsid w:val="00073349"/>
    <w:rsid w:val="000744E5"/>
    <w:rsid w:val="000746E9"/>
    <w:rsid w:val="00074855"/>
    <w:rsid w:val="00074A25"/>
    <w:rsid w:val="00074D57"/>
    <w:rsid w:val="00075662"/>
    <w:rsid w:val="000770EE"/>
    <w:rsid w:val="00077CA2"/>
    <w:rsid w:val="000807F1"/>
    <w:rsid w:val="000814BB"/>
    <w:rsid w:val="000836FD"/>
    <w:rsid w:val="00084394"/>
    <w:rsid w:val="00086B49"/>
    <w:rsid w:val="00087A50"/>
    <w:rsid w:val="0009138D"/>
    <w:rsid w:val="00091AC2"/>
    <w:rsid w:val="00092285"/>
    <w:rsid w:val="0009255B"/>
    <w:rsid w:val="000B12AF"/>
    <w:rsid w:val="000B4FD8"/>
    <w:rsid w:val="000B605B"/>
    <w:rsid w:val="000B61D7"/>
    <w:rsid w:val="000C133D"/>
    <w:rsid w:val="000C466F"/>
    <w:rsid w:val="000C5168"/>
    <w:rsid w:val="000C698F"/>
    <w:rsid w:val="000D101E"/>
    <w:rsid w:val="000D2A03"/>
    <w:rsid w:val="000D3189"/>
    <w:rsid w:val="000D4A44"/>
    <w:rsid w:val="000D56A7"/>
    <w:rsid w:val="000D5FF7"/>
    <w:rsid w:val="000D6C5B"/>
    <w:rsid w:val="000E189B"/>
    <w:rsid w:val="000E280A"/>
    <w:rsid w:val="000E35D4"/>
    <w:rsid w:val="000E4E2D"/>
    <w:rsid w:val="000F0676"/>
    <w:rsid w:val="000F2B70"/>
    <w:rsid w:val="000F428A"/>
    <w:rsid w:val="000F6D02"/>
    <w:rsid w:val="000F6F96"/>
    <w:rsid w:val="001003FD"/>
    <w:rsid w:val="00100FB6"/>
    <w:rsid w:val="00101210"/>
    <w:rsid w:val="00101542"/>
    <w:rsid w:val="0010514E"/>
    <w:rsid w:val="00114235"/>
    <w:rsid w:val="001163BA"/>
    <w:rsid w:val="001164AA"/>
    <w:rsid w:val="00116C03"/>
    <w:rsid w:val="00122800"/>
    <w:rsid w:val="00123C8D"/>
    <w:rsid w:val="00124C29"/>
    <w:rsid w:val="00125A98"/>
    <w:rsid w:val="001271F3"/>
    <w:rsid w:val="00127767"/>
    <w:rsid w:val="00131226"/>
    <w:rsid w:val="001326E7"/>
    <w:rsid w:val="001341AA"/>
    <w:rsid w:val="001403D2"/>
    <w:rsid w:val="00143AE1"/>
    <w:rsid w:val="00151566"/>
    <w:rsid w:val="001538CB"/>
    <w:rsid w:val="00155869"/>
    <w:rsid w:val="00155F31"/>
    <w:rsid w:val="00156594"/>
    <w:rsid w:val="00162381"/>
    <w:rsid w:val="00164622"/>
    <w:rsid w:val="00166D7D"/>
    <w:rsid w:val="00171BDA"/>
    <w:rsid w:val="0017339D"/>
    <w:rsid w:val="00175228"/>
    <w:rsid w:val="001772A3"/>
    <w:rsid w:val="001821E2"/>
    <w:rsid w:val="00182DB6"/>
    <w:rsid w:val="00183E05"/>
    <w:rsid w:val="00187286"/>
    <w:rsid w:val="00191621"/>
    <w:rsid w:val="0019169D"/>
    <w:rsid w:val="00192F11"/>
    <w:rsid w:val="001A0348"/>
    <w:rsid w:val="001A1EEF"/>
    <w:rsid w:val="001A2D84"/>
    <w:rsid w:val="001A45C4"/>
    <w:rsid w:val="001A4EA4"/>
    <w:rsid w:val="001A5C0E"/>
    <w:rsid w:val="001A7992"/>
    <w:rsid w:val="001B2864"/>
    <w:rsid w:val="001B32E0"/>
    <w:rsid w:val="001B5EFB"/>
    <w:rsid w:val="001B7188"/>
    <w:rsid w:val="001C0E61"/>
    <w:rsid w:val="001C27FB"/>
    <w:rsid w:val="001D0E90"/>
    <w:rsid w:val="001D33D3"/>
    <w:rsid w:val="001D584B"/>
    <w:rsid w:val="001D6DF4"/>
    <w:rsid w:val="001E0224"/>
    <w:rsid w:val="001E2303"/>
    <w:rsid w:val="001E42F9"/>
    <w:rsid w:val="001E65FA"/>
    <w:rsid w:val="001E70A5"/>
    <w:rsid w:val="001F1457"/>
    <w:rsid w:val="001F4632"/>
    <w:rsid w:val="001F5902"/>
    <w:rsid w:val="00201A66"/>
    <w:rsid w:val="002059EF"/>
    <w:rsid w:val="002077BA"/>
    <w:rsid w:val="002109BD"/>
    <w:rsid w:val="00212B38"/>
    <w:rsid w:val="00212B6A"/>
    <w:rsid w:val="002250EF"/>
    <w:rsid w:val="002256F6"/>
    <w:rsid w:val="002312C9"/>
    <w:rsid w:val="00231BE3"/>
    <w:rsid w:val="00233186"/>
    <w:rsid w:val="0023385A"/>
    <w:rsid w:val="0023415F"/>
    <w:rsid w:val="00234E0F"/>
    <w:rsid w:val="002355AE"/>
    <w:rsid w:val="002364CB"/>
    <w:rsid w:val="0024165D"/>
    <w:rsid w:val="00242850"/>
    <w:rsid w:val="002430D0"/>
    <w:rsid w:val="002451B6"/>
    <w:rsid w:val="0024716E"/>
    <w:rsid w:val="00254001"/>
    <w:rsid w:val="00260315"/>
    <w:rsid w:val="00261CE5"/>
    <w:rsid w:val="00262AC6"/>
    <w:rsid w:val="00273FA2"/>
    <w:rsid w:val="00276872"/>
    <w:rsid w:val="00280872"/>
    <w:rsid w:val="00281D72"/>
    <w:rsid w:val="0028452A"/>
    <w:rsid w:val="002912FF"/>
    <w:rsid w:val="00294EC7"/>
    <w:rsid w:val="00295997"/>
    <w:rsid w:val="00295E65"/>
    <w:rsid w:val="002A3E5B"/>
    <w:rsid w:val="002A4A3E"/>
    <w:rsid w:val="002A4F80"/>
    <w:rsid w:val="002A527B"/>
    <w:rsid w:val="002A6EEA"/>
    <w:rsid w:val="002B1A7B"/>
    <w:rsid w:val="002B48F5"/>
    <w:rsid w:val="002B4EA5"/>
    <w:rsid w:val="002B6040"/>
    <w:rsid w:val="002B67D8"/>
    <w:rsid w:val="002B763E"/>
    <w:rsid w:val="002C27BF"/>
    <w:rsid w:val="002C3A01"/>
    <w:rsid w:val="002C4C73"/>
    <w:rsid w:val="002D209F"/>
    <w:rsid w:val="002D6F4C"/>
    <w:rsid w:val="002E0907"/>
    <w:rsid w:val="002E4480"/>
    <w:rsid w:val="002E4EEE"/>
    <w:rsid w:val="002E603F"/>
    <w:rsid w:val="002E6282"/>
    <w:rsid w:val="002E6652"/>
    <w:rsid w:val="002E68D5"/>
    <w:rsid w:val="002E7E41"/>
    <w:rsid w:val="002F26E2"/>
    <w:rsid w:val="002F3429"/>
    <w:rsid w:val="002F3F66"/>
    <w:rsid w:val="002F642B"/>
    <w:rsid w:val="00300D88"/>
    <w:rsid w:val="00300DE4"/>
    <w:rsid w:val="00302D83"/>
    <w:rsid w:val="0030369A"/>
    <w:rsid w:val="00311564"/>
    <w:rsid w:val="00311E91"/>
    <w:rsid w:val="00317C3C"/>
    <w:rsid w:val="00317E7D"/>
    <w:rsid w:val="00323911"/>
    <w:rsid w:val="00330237"/>
    <w:rsid w:val="00333BCB"/>
    <w:rsid w:val="00337DDB"/>
    <w:rsid w:val="00340641"/>
    <w:rsid w:val="00341082"/>
    <w:rsid w:val="0034358F"/>
    <w:rsid w:val="00344419"/>
    <w:rsid w:val="003453DE"/>
    <w:rsid w:val="00346662"/>
    <w:rsid w:val="00347EE7"/>
    <w:rsid w:val="00350800"/>
    <w:rsid w:val="0035275D"/>
    <w:rsid w:val="003568E3"/>
    <w:rsid w:val="00360021"/>
    <w:rsid w:val="00361B0D"/>
    <w:rsid w:val="003622A4"/>
    <w:rsid w:val="00363153"/>
    <w:rsid w:val="00365645"/>
    <w:rsid w:val="00366576"/>
    <w:rsid w:val="00367B2D"/>
    <w:rsid w:val="003700F6"/>
    <w:rsid w:val="00372BD5"/>
    <w:rsid w:val="003731B2"/>
    <w:rsid w:val="00373EF8"/>
    <w:rsid w:val="003758F7"/>
    <w:rsid w:val="00375E96"/>
    <w:rsid w:val="00383B98"/>
    <w:rsid w:val="00385192"/>
    <w:rsid w:val="003859D1"/>
    <w:rsid w:val="00385DA5"/>
    <w:rsid w:val="00386684"/>
    <w:rsid w:val="0039010A"/>
    <w:rsid w:val="00391655"/>
    <w:rsid w:val="00393446"/>
    <w:rsid w:val="00393635"/>
    <w:rsid w:val="00394600"/>
    <w:rsid w:val="00395D76"/>
    <w:rsid w:val="003A2F05"/>
    <w:rsid w:val="003A3EAE"/>
    <w:rsid w:val="003A6720"/>
    <w:rsid w:val="003A6BD5"/>
    <w:rsid w:val="003B03D8"/>
    <w:rsid w:val="003B215E"/>
    <w:rsid w:val="003B5C69"/>
    <w:rsid w:val="003B7A90"/>
    <w:rsid w:val="003D1D51"/>
    <w:rsid w:val="003D3CE1"/>
    <w:rsid w:val="003D4038"/>
    <w:rsid w:val="003D4692"/>
    <w:rsid w:val="003D7780"/>
    <w:rsid w:val="003E2CAF"/>
    <w:rsid w:val="003E4D71"/>
    <w:rsid w:val="003E6114"/>
    <w:rsid w:val="003F4FF6"/>
    <w:rsid w:val="003F53D6"/>
    <w:rsid w:val="003F56FB"/>
    <w:rsid w:val="00400146"/>
    <w:rsid w:val="004035B8"/>
    <w:rsid w:val="00403C48"/>
    <w:rsid w:val="00413BEE"/>
    <w:rsid w:val="00416BDD"/>
    <w:rsid w:val="00421BFB"/>
    <w:rsid w:val="00423F4D"/>
    <w:rsid w:val="00423F78"/>
    <w:rsid w:val="00424B0C"/>
    <w:rsid w:val="00431CB8"/>
    <w:rsid w:val="00437CBB"/>
    <w:rsid w:val="00443E76"/>
    <w:rsid w:val="00444A76"/>
    <w:rsid w:val="004465AF"/>
    <w:rsid w:val="004474B0"/>
    <w:rsid w:val="004477D4"/>
    <w:rsid w:val="00452470"/>
    <w:rsid w:val="00453943"/>
    <w:rsid w:val="00457605"/>
    <w:rsid w:val="00457D75"/>
    <w:rsid w:val="00460012"/>
    <w:rsid w:val="00461B59"/>
    <w:rsid w:val="0046417C"/>
    <w:rsid w:val="004665CE"/>
    <w:rsid w:val="00475B80"/>
    <w:rsid w:val="00477DA3"/>
    <w:rsid w:val="00480964"/>
    <w:rsid w:val="00482520"/>
    <w:rsid w:val="00483793"/>
    <w:rsid w:val="00483CF7"/>
    <w:rsid w:val="00484E8D"/>
    <w:rsid w:val="004875BC"/>
    <w:rsid w:val="00490902"/>
    <w:rsid w:val="00491522"/>
    <w:rsid w:val="004A0344"/>
    <w:rsid w:val="004A27D0"/>
    <w:rsid w:val="004A283B"/>
    <w:rsid w:val="004A5605"/>
    <w:rsid w:val="004A79D8"/>
    <w:rsid w:val="004B334D"/>
    <w:rsid w:val="004B5269"/>
    <w:rsid w:val="004B6D15"/>
    <w:rsid w:val="004C0056"/>
    <w:rsid w:val="004C2A3C"/>
    <w:rsid w:val="004C2D67"/>
    <w:rsid w:val="004C493E"/>
    <w:rsid w:val="004D00DC"/>
    <w:rsid w:val="004D2E10"/>
    <w:rsid w:val="004D3E5F"/>
    <w:rsid w:val="004D43BF"/>
    <w:rsid w:val="004D77C3"/>
    <w:rsid w:val="004E303F"/>
    <w:rsid w:val="004E3ABD"/>
    <w:rsid w:val="004E7752"/>
    <w:rsid w:val="004F4B7F"/>
    <w:rsid w:val="004F4B99"/>
    <w:rsid w:val="004F6799"/>
    <w:rsid w:val="004F7FA1"/>
    <w:rsid w:val="00501241"/>
    <w:rsid w:val="00501311"/>
    <w:rsid w:val="00507389"/>
    <w:rsid w:val="00510441"/>
    <w:rsid w:val="005128B7"/>
    <w:rsid w:val="00512EDB"/>
    <w:rsid w:val="00513312"/>
    <w:rsid w:val="00513697"/>
    <w:rsid w:val="0051514F"/>
    <w:rsid w:val="00515B47"/>
    <w:rsid w:val="00516623"/>
    <w:rsid w:val="0052028E"/>
    <w:rsid w:val="00521C2C"/>
    <w:rsid w:val="00526094"/>
    <w:rsid w:val="00531464"/>
    <w:rsid w:val="00533D3A"/>
    <w:rsid w:val="00533EF4"/>
    <w:rsid w:val="0053423E"/>
    <w:rsid w:val="005343BF"/>
    <w:rsid w:val="0053511E"/>
    <w:rsid w:val="005353BD"/>
    <w:rsid w:val="00537637"/>
    <w:rsid w:val="00540BF1"/>
    <w:rsid w:val="00540F27"/>
    <w:rsid w:val="00543518"/>
    <w:rsid w:val="00543CC4"/>
    <w:rsid w:val="005476EA"/>
    <w:rsid w:val="0055144E"/>
    <w:rsid w:val="00553A80"/>
    <w:rsid w:val="00554EF5"/>
    <w:rsid w:val="00560F87"/>
    <w:rsid w:val="00562A36"/>
    <w:rsid w:val="00562FF9"/>
    <w:rsid w:val="0056786D"/>
    <w:rsid w:val="00581441"/>
    <w:rsid w:val="00582B2E"/>
    <w:rsid w:val="0058524A"/>
    <w:rsid w:val="005942C2"/>
    <w:rsid w:val="005A103D"/>
    <w:rsid w:val="005A4BE9"/>
    <w:rsid w:val="005A5CB1"/>
    <w:rsid w:val="005A7648"/>
    <w:rsid w:val="005B47B6"/>
    <w:rsid w:val="005B63D0"/>
    <w:rsid w:val="005C5F30"/>
    <w:rsid w:val="005D0038"/>
    <w:rsid w:val="005D1B5E"/>
    <w:rsid w:val="005D38FE"/>
    <w:rsid w:val="005D43A1"/>
    <w:rsid w:val="005D47A8"/>
    <w:rsid w:val="005D4900"/>
    <w:rsid w:val="005D6072"/>
    <w:rsid w:val="005E212E"/>
    <w:rsid w:val="005E31CE"/>
    <w:rsid w:val="005E3211"/>
    <w:rsid w:val="005E39F5"/>
    <w:rsid w:val="005E3C69"/>
    <w:rsid w:val="005E491A"/>
    <w:rsid w:val="005F4946"/>
    <w:rsid w:val="005F7A24"/>
    <w:rsid w:val="0060009B"/>
    <w:rsid w:val="00601059"/>
    <w:rsid w:val="006012E1"/>
    <w:rsid w:val="00602842"/>
    <w:rsid w:val="006042B0"/>
    <w:rsid w:val="00607EFB"/>
    <w:rsid w:val="00612E40"/>
    <w:rsid w:val="00613CDB"/>
    <w:rsid w:val="0061665D"/>
    <w:rsid w:val="00616818"/>
    <w:rsid w:val="006207B3"/>
    <w:rsid w:val="0062191E"/>
    <w:rsid w:val="00622960"/>
    <w:rsid w:val="0062464C"/>
    <w:rsid w:val="00624852"/>
    <w:rsid w:val="0062563D"/>
    <w:rsid w:val="00630B08"/>
    <w:rsid w:val="0063132D"/>
    <w:rsid w:val="00633599"/>
    <w:rsid w:val="0063452B"/>
    <w:rsid w:val="00635221"/>
    <w:rsid w:val="0064112F"/>
    <w:rsid w:val="00641338"/>
    <w:rsid w:val="00641A5C"/>
    <w:rsid w:val="00643057"/>
    <w:rsid w:val="0064414E"/>
    <w:rsid w:val="00645CDF"/>
    <w:rsid w:val="00645EEF"/>
    <w:rsid w:val="00647810"/>
    <w:rsid w:val="00647A7F"/>
    <w:rsid w:val="00647B31"/>
    <w:rsid w:val="00651034"/>
    <w:rsid w:val="00652B14"/>
    <w:rsid w:val="0065447E"/>
    <w:rsid w:val="00654A57"/>
    <w:rsid w:val="00656ABC"/>
    <w:rsid w:val="006610B1"/>
    <w:rsid w:val="00662985"/>
    <w:rsid w:val="00663D14"/>
    <w:rsid w:val="00664526"/>
    <w:rsid w:val="00666CF9"/>
    <w:rsid w:val="00672ED8"/>
    <w:rsid w:val="00682AF8"/>
    <w:rsid w:val="00684639"/>
    <w:rsid w:val="006857CC"/>
    <w:rsid w:val="00690A44"/>
    <w:rsid w:val="006911C8"/>
    <w:rsid w:val="00692AAD"/>
    <w:rsid w:val="0069503A"/>
    <w:rsid w:val="00695A2C"/>
    <w:rsid w:val="00696EC9"/>
    <w:rsid w:val="00697A0B"/>
    <w:rsid w:val="006A5DAA"/>
    <w:rsid w:val="006A6ADE"/>
    <w:rsid w:val="006B090F"/>
    <w:rsid w:val="006B0D7E"/>
    <w:rsid w:val="006B15E3"/>
    <w:rsid w:val="006B256D"/>
    <w:rsid w:val="006B4605"/>
    <w:rsid w:val="006B532B"/>
    <w:rsid w:val="006B7590"/>
    <w:rsid w:val="006C2342"/>
    <w:rsid w:val="006C2F11"/>
    <w:rsid w:val="006C33D5"/>
    <w:rsid w:val="006D3224"/>
    <w:rsid w:val="006D3438"/>
    <w:rsid w:val="006D67D2"/>
    <w:rsid w:val="006E20C1"/>
    <w:rsid w:val="006E20D6"/>
    <w:rsid w:val="006E5FC5"/>
    <w:rsid w:val="006E7416"/>
    <w:rsid w:val="006F0069"/>
    <w:rsid w:val="006F1119"/>
    <w:rsid w:val="006F23EF"/>
    <w:rsid w:val="006F66E9"/>
    <w:rsid w:val="00700184"/>
    <w:rsid w:val="00714750"/>
    <w:rsid w:val="00715408"/>
    <w:rsid w:val="00715A06"/>
    <w:rsid w:val="00716CC8"/>
    <w:rsid w:val="007230A0"/>
    <w:rsid w:val="007240D5"/>
    <w:rsid w:val="007241E5"/>
    <w:rsid w:val="007261E7"/>
    <w:rsid w:val="00726309"/>
    <w:rsid w:val="00726905"/>
    <w:rsid w:val="00726D91"/>
    <w:rsid w:val="00733064"/>
    <w:rsid w:val="007342B2"/>
    <w:rsid w:val="00734462"/>
    <w:rsid w:val="0073652B"/>
    <w:rsid w:val="00736BCB"/>
    <w:rsid w:val="00743E2F"/>
    <w:rsid w:val="00746028"/>
    <w:rsid w:val="00746E86"/>
    <w:rsid w:val="00747A3E"/>
    <w:rsid w:val="007548E9"/>
    <w:rsid w:val="00760679"/>
    <w:rsid w:val="0076125B"/>
    <w:rsid w:val="00763CF4"/>
    <w:rsid w:val="00764DBB"/>
    <w:rsid w:val="007708C8"/>
    <w:rsid w:val="00770A7A"/>
    <w:rsid w:val="00772750"/>
    <w:rsid w:val="0077288E"/>
    <w:rsid w:val="00772E7D"/>
    <w:rsid w:val="00774C85"/>
    <w:rsid w:val="00774FB0"/>
    <w:rsid w:val="00783944"/>
    <w:rsid w:val="007844ED"/>
    <w:rsid w:val="00786FC9"/>
    <w:rsid w:val="007900AE"/>
    <w:rsid w:val="00790C82"/>
    <w:rsid w:val="007965B2"/>
    <w:rsid w:val="00797548"/>
    <w:rsid w:val="007A381B"/>
    <w:rsid w:val="007A5B0F"/>
    <w:rsid w:val="007A73B9"/>
    <w:rsid w:val="007B16E0"/>
    <w:rsid w:val="007B2ED4"/>
    <w:rsid w:val="007B33FE"/>
    <w:rsid w:val="007B6C30"/>
    <w:rsid w:val="007B6F48"/>
    <w:rsid w:val="007C1C27"/>
    <w:rsid w:val="007C368E"/>
    <w:rsid w:val="007C5AD4"/>
    <w:rsid w:val="007D4CAE"/>
    <w:rsid w:val="007D5942"/>
    <w:rsid w:val="007D6374"/>
    <w:rsid w:val="007D64EE"/>
    <w:rsid w:val="007E1B5E"/>
    <w:rsid w:val="007E2DC6"/>
    <w:rsid w:val="007E377C"/>
    <w:rsid w:val="007E4F96"/>
    <w:rsid w:val="007E5C8F"/>
    <w:rsid w:val="007F23CA"/>
    <w:rsid w:val="007F5B84"/>
    <w:rsid w:val="007F6886"/>
    <w:rsid w:val="007F7095"/>
    <w:rsid w:val="007F70F7"/>
    <w:rsid w:val="00801D55"/>
    <w:rsid w:val="00804DC9"/>
    <w:rsid w:val="0081018C"/>
    <w:rsid w:val="00812FDA"/>
    <w:rsid w:val="00815413"/>
    <w:rsid w:val="0081572B"/>
    <w:rsid w:val="00815D33"/>
    <w:rsid w:val="00815F12"/>
    <w:rsid w:val="0081752D"/>
    <w:rsid w:val="00817DA8"/>
    <w:rsid w:val="00820BD1"/>
    <w:rsid w:val="0082478F"/>
    <w:rsid w:val="00835C73"/>
    <w:rsid w:val="00841A85"/>
    <w:rsid w:val="00841ADC"/>
    <w:rsid w:val="00841C93"/>
    <w:rsid w:val="00843B0C"/>
    <w:rsid w:val="00844971"/>
    <w:rsid w:val="0084547D"/>
    <w:rsid w:val="008456A3"/>
    <w:rsid w:val="00845A2B"/>
    <w:rsid w:val="0084726A"/>
    <w:rsid w:val="00850025"/>
    <w:rsid w:val="008515CC"/>
    <w:rsid w:val="008549F6"/>
    <w:rsid w:val="008557BB"/>
    <w:rsid w:val="00855EF0"/>
    <w:rsid w:val="00860F86"/>
    <w:rsid w:val="00861125"/>
    <w:rsid w:val="00861FFA"/>
    <w:rsid w:val="00863EAC"/>
    <w:rsid w:val="008665AE"/>
    <w:rsid w:val="00870A56"/>
    <w:rsid w:val="00870EF0"/>
    <w:rsid w:val="0087129B"/>
    <w:rsid w:val="008715A2"/>
    <w:rsid w:val="00874286"/>
    <w:rsid w:val="00874713"/>
    <w:rsid w:val="00874FA7"/>
    <w:rsid w:val="00882F5B"/>
    <w:rsid w:val="00886EEA"/>
    <w:rsid w:val="00887B03"/>
    <w:rsid w:val="00887B7F"/>
    <w:rsid w:val="008906F0"/>
    <w:rsid w:val="00890FCE"/>
    <w:rsid w:val="0089109D"/>
    <w:rsid w:val="00894C63"/>
    <w:rsid w:val="008977C2"/>
    <w:rsid w:val="008A05FE"/>
    <w:rsid w:val="008A0ECD"/>
    <w:rsid w:val="008A1943"/>
    <w:rsid w:val="008A1975"/>
    <w:rsid w:val="008A2D4F"/>
    <w:rsid w:val="008A36E2"/>
    <w:rsid w:val="008A51DA"/>
    <w:rsid w:val="008A71F0"/>
    <w:rsid w:val="008A750A"/>
    <w:rsid w:val="008B4D9D"/>
    <w:rsid w:val="008B6230"/>
    <w:rsid w:val="008B66CA"/>
    <w:rsid w:val="008B6955"/>
    <w:rsid w:val="008C09DD"/>
    <w:rsid w:val="008C22D8"/>
    <w:rsid w:val="008C23D2"/>
    <w:rsid w:val="008C272E"/>
    <w:rsid w:val="008C2DCC"/>
    <w:rsid w:val="008C601F"/>
    <w:rsid w:val="008C663F"/>
    <w:rsid w:val="008C68D2"/>
    <w:rsid w:val="008C76EB"/>
    <w:rsid w:val="008C7D36"/>
    <w:rsid w:val="008D03A7"/>
    <w:rsid w:val="008D0EEF"/>
    <w:rsid w:val="008D2597"/>
    <w:rsid w:val="008D4B99"/>
    <w:rsid w:val="008D4FB7"/>
    <w:rsid w:val="008E0018"/>
    <w:rsid w:val="008E20DD"/>
    <w:rsid w:val="008E3BD9"/>
    <w:rsid w:val="008E3CF8"/>
    <w:rsid w:val="008E4DC6"/>
    <w:rsid w:val="008F39B1"/>
    <w:rsid w:val="008F3B11"/>
    <w:rsid w:val="0090344D"/>
    <w:rsid w:val="00904F41"/>
    <w:rsid w:val="0090571D"/>
    <w:rsid w:val="009059B2"/>
    <w:rsid w:val="00906592"/>
    <w:rsid w:val="009102D0"/>
    <w:rsid w:val="00913130"/>
    <w:rsid w:val="0091430A"/>
    <w:rsid w:val="0091481F"/>
    <w:rsid w:val="009154B4"/>
    <w:rsid w:val="00916D09"/>
    <w:rsid w:val="00920311"/>
    <w:rsid w:val="00921836"/>
    <w:rsid w:val="0092264D"/>
    <w:rsid w:val="00923A22"/>
    <w:rsid w:val="00931372"/>
    <w:rsid w:val="0093175A"/>
    <w:rsid w:val="0093535E"/>
    <w:rsid w:val="00936E60"/>
    <w:rsid w:val="009376B5"/>
    <w:rsid w:val="0093781B"/>
    <w:rsid w:val="00947C7E"/>
    <w:rsid w:val="00950043"/>
    <w:rsid w:val="00951118"/>
    <w:rsid w:val="0095156E"/>
    <w:rsid w:val="00951D89"/>
    <w:rsid w:val="00954AAE"/>
    <w:rsid w:val="00955949"/>
    <w:rsid w:val="00956376"/>
    <w:rsid w:val="009565C6"/>
    <w:rsid w:val="0096031D"/>
    <w:rsid w:val="009611DC"/>
    <w:rsid w:val="009636E3"/>
    <w:rsid w:val="0096485A"/>
    <w:rsid w:val="009671C1"/>
    <w:rsid w:val="00967FD0"/>
    <w:rsid w:val="00970D56"/>
    <w:rsid w:val="00974CB7"/>
    <w:rsid w:val="00976EDF"/>
    <w:rsid w:val="00977D0D"/>
    <w:rsid w:val="00981070"/>
    <w:rsid w:val="009831E4"/>
    <w:rsid w:val="00985D0D"/>
    <w:rsid w:val="00986E27"/>
    <w:rsid w:val="009934AD"/>
    <w:rsid w:val="009976DA"/>
    <w:rsid w:val="009A0D30"/>
    <w:rsid w:val="009A108A"/>
    <w:rsid w:val="009A1469"/>
    <w:rsid w:val="009A3C9A"/>
    <w:rsid w:val="009A4A45"/>
    <w:rsid w:val="009B17B4"/>
    <w:rsid w:val="009B1D3B"/>
    <w:rsid w:val="009B3527"/>
    <w:rsid w:val="009B37BE"/>
    <w:rsid w:val="009B6D90"/>
    <w:rsid w:val="009B6FFC"/>
    <w:rsid w:val="009C146C"/>
    <w:rsid w:val="009C262A"/>
    <w:rsid w:val="009D24F0"/>
    <w:rsid w:val="009D6BC2"/>
    <w:rsid w:val="009D7759"/>
    <w:rsid w:val="009E122C"/>
    <w:rsid w:val="009E5069"/>
    <w:rsid w:val="009E6E7C"/>
    <w:rsid w:val="009F22B7"/>
    <w:rsid w:val="009F51A9"/>
    <w:rsid w:val="009F5941"/>
    <w:rsid w:val="00A018EA"/>
    <w:rsid w:val="00A01C38"/>
    <w:rsid w:val="00A0232A"/>
    <w:rsid w:val="00A05E80"/>
    <w:rsid w:val="00A06CD2"/>
    <w:rsid w:val="00A10AA1"/>
    <w:rsid w:val="00A10F7C"/>
    <w:rsid w:val="00A11006"/>
    <w:rsid w:val="00A1622A"/>
    <w:rsid w:val="00A167FA"/>
    <w:rsid w:val="00A16A49"/>
    <w:rsid w:val="00A171FB"/>
    <w:rsid w:val="00A20764"/>
    <w:rsid w:val="00A20E79"/>
    <w:rsid w:val="00A211E1"/>
    <w:rsid w:val="00A21C8A"/>
    <w:rsid w:val="00A22405"/>
    <w:rsid w:val="00A224C3"/>
    <w:rsid w:val="00A240C9"/>
    <w:rsid w:val="00A2633B"/>
    <w:rsid w:val="00A267C5"/>
    <w:rsid w:val="00A26DB4"/>
    <w:rsid w:val="00A26F12"/>
    <w:rsid w:val="00A33E0E"/>
    <w:rsid w:val="00A379F9"/>
    <w:rsid w:val="00A37F19"/>
    <w:rsid w:val="00A407D2"/>
    <w:rsid w:val="00A412D9"/>
    <w:rsid w:val="00A511B2"/>
    <w:rsid w:val="00A533E9"/>
    <w:rsid w:val="00A5446E"/>
    <w:rsid w:val="00A6018C"/>
    <w:rsid w:val="00A6173F"/>
    <w:rsid w:val="00A62F8A"/>
    <w:rsid w:val="00A659D8"/>
    <w:rsid w:val="00A65D0D"/>
    <w:rsid w:val="00A65D36"/>
    <w:rsid w:val="00A72DE9"/>
    <w:rsid w:val="00A74E79"/>
    <w:rsid w:val="00A7724F"/>
    <w:rsid w:val="00A805F1"/>
    <w:rsid w:val="00A813A8"/>
    <w:rsid w:val="00A84E0D"/>
    <w:rsid w:val="00A87FE1"/>
    <w:rsid w:val="00A9271F"/>
    <w:rsid w:val="00A96E5E"/>
    <w:rsid w:val="00AA2858"/>
    <w:rsid w:val="00AA3E4E"/>
    <w:rsid w:val="00AB2436"/>
    <w:rsid w:val="00AB30DB"/>
    <w:rsid w:val="00AB40E2"/>
    <w:rsid w:val="00AC63BB"/>
    <w:rsid w:val="00AC76F0"/>
    <w:rsid w:val="00AC7969"/>
    <w:rsid w:val="00AC7ACD"/>
    <w:rsid w:val="00AD0406"/>
    <w:rsid w:val="00AD1F52"/>
    <w:rsid w:val="00AD32B9"/>
    <w:rsid w:val="00AD3452"/>
    <w:rsid w:val="00AD5EAB"/>
    <w:rsid w:val="00AE273B"/>
    <w:rsid w:val="00AE2E3B"/>
    <w:rsid w:val="00AE4C5C"/>
    <w:rsid w:val="00AF0FEB"/>
    <w:rsid w:val="00AF2FDB"/>
    <w:rsid w:val="00AF4349"/>
    <w:rsid w:val="00AF498C"/>
    <w:rsid w:val="00AF55E6"/>
    <w:rsid w:val="00AF5CF3"/>
    <w:rsid w:val="00B034DC"/>
    <w:rsid w:val="00B03669"/>
    <w:rsid w:val="00B040A9"/>
    <w:rsid w:val="00B05BBB"/>
    <w:rsid w:val="00B07CA0"/>
    <w:rsid w:val="00B10130"/>
    <w:rsid w:val="00B1040D"/>
    <w:rsid w:val="00B11E5D"/>
    <w:rsid w:val="00B13800"/>
    <w:rsid w:val="00B1448C"/>
    <w:rsid w:val="00B1512B"/>
    <w:rsid w:val="00B151ED"/>
    <w:rsid w:val="00B15F0E"/>
    <w:rsid w:val="00B17B20"/>
    <w:rsid w:val="00B253C2"/>
    <w:rsid w:val="00B31A83"/>
    <w:rsid w:val="00B31EF7"/>
    <w:rsid w:val="00B32D5E"/>
    <w:rsid w:val="00B344CB"/>
    <w:rsid w:val="00B353B2"/>
    <w:rsid w:val="00B40349"/>
    <w:rsid w:val="00B409D4"/>
    <w:rsid w:val="00B40C57"/>
    <w:rsid w:val="00B431ED"/>
    <w:rsid w:val="00B45F7B"/>
    <w:rsid w:val="00B47A7B"/>
    <w:rsid w:val="00B47EA6"/>
    <w:rsid w:val="00B526A6"/>
    <w:rsid w:val="00B53522"/>
    <w:rsid w:val="00B56238"/>
    <w:rsid w:val="00B609DD"/>
    <w:rsid w:val="00B61DD2"/>
    <w:rsid w:val="00B64D01"/>
    <w:rsid w:val="00B652F1"/>
    <w:rsid w:val="00B7118C"/>
    <w:rsid w:val="00B72494"/>
    <w:rsid w:val="00B7288A"/>
    <w:rsid w:val="00B72CEE"/>
    <w:rsid w:val="00B72D2D"/>
    <w:rsid w:val="00B867A4"/>
    <w:rsid w:val="00B87560"/>
    <w:rsid w:val="00B9052D"/>
    <w:rsid w:val="00B92F44"/>
    <w:rsid w:val="00B933FE"/>
    <w:rsid w:val="00B94B5B"/>
    <w:rsid w:val="00BA2229"/>
    <w:rsid w:val="00BA569F"/>
    <w:rsid w:val="00BA5C61"/>
    <w:rsid w:val="00BA742F"/>
    <w:rsid w:val="00BA7E38"/>
    <w:rsid w:val="00BB1CAB"/>
    <w:rsid w:val="00BC20C7"/>
    <w:rsid w:val="00BC36DA"/>
    <w:rsid w:val="00BC3FDB"/>
    <w:rsid w:val="00BC4350"/>
    <w:rsid w:val="00BD0FE6"/>
    <w:rsid w:val="00BD22CD"/>
    <w:rsid w:val="00BD32BC"/>
    <w:rsid w:val="00BD55C6"/>
    <w:rsid w:val="00BD7BCA"/>
    <w:rsid w:val="00BE3EBB"/>
    <w:rsid w:val="00BE5AB3"/>
    <w:rsid w:val="00BE5E37"/>
    <w:rsid w:val="00BF7983"/>
    <w:rsid w:val="00C0351D"/>
    <w:rsid w:val="00C0431E"/>
    <w:rsid w:val="00C04347"/>
    <w:rsid w:val="00C054AA"/>
    <w:rsid w:val="00C0610C"/>
    <w:rsid w:val="00C06BE2"/>
    <w:rsid w:val="00C10957"/>
    <w:rsid w:val="00C10ACA"/>
    <w:rsid w:val="00C138D5"/>
    <w:rsid w:val="00C15E86"/>
    <w:rsid w:val="00C165B4"/>
    <w:rsid w:val="00C2118B"/>
    <w:rsid w:val="00C249E0"/>
    <w:rsid w:val="00C262DA"/>
    <w:rsid w:val="00C27213"/>
    <w:rsid w:val="00C2729A"/>
    <w:rsid w:val="00C36503"/>
    <w:rsid w:val="00C3701C"/>
    <w:rsid w:val="00C407D4"/>
    <w:rsid w:val="00C41115"/>
    <w:rsid w:val="00C4131F"/>
    <w:rsid w:val="00C4167C"/>
    <w:rsid w:val="00C41B70"/>
    <w:rsid w:val="00C42927"/>
    <w:rsid w:val="00C516AD"/>
    <w:rsid w:val="00C51A8F"/>
    <w:rsid w:val="00C539EB"/>
    <w:rsid w:val="00C5417D"/>
    <w:rsid w:val="00C549AE"/>
    <w:rsid w:val="00C54B15"/>
    <w:rsid w:val="00C61482"/>
    <w:rsid w:val="00C70E08"/>
    <w:rsid w:val="00C73A31"/>
    <w:rsid w:val="00C779F7"/>
    <w:rsid w:val="00C808BC"/>
    <w:rsid w:val="00C826EF"/>
    <w:rsid w:val="00C8329F"/>
    <w:rsid w:val="00C84312"/>
    <w:rsid w:val="00C865ED"/>
    <w:rsid w:val="00C87246"/>
    <w:rsid w:val="00C8772B"/>
    <w:rsid w:val="00C87AA0"/>
    <w:rsid w:val="00C87AA8"/>
    <w:rsid w:val="00C87CD4"/>
    <w:rsid w:val="00C951B5"/>
    <w:rsid w:val="00C9604B"/>
    <w:rsid w:val="00C97BC2"/>
    <w:rsid w:val="00CA0464"/>
    <w:rsid w:val="00CA45E1"/>
    <w:rsid w:val="00CA4654"/>
    <w:rsid w:val="00CB1A29"/>
    <w:rsid w:val="00CB2120"/>
    <w:rsid w:val="00CB323D"/>
    <w:rsid w:val="00CB47F0"/>
    <w:rsid w:val="00CB6135"/>
    <w:rsid w:val="00CC011C"/>
    <w:rsid w:val="00CC15B6"/>
    <w:rsid w:val="00CC15C2"/>
    <w:rsid w:val="00CC1912"/>
    <w:rsid w:val="00CC2DB5"/>
    <w:rsid w:val="00CC2EEB"/>
    <w:rsid w:val="00CC4222"/>
    <w:rsid w:val="00CD07EB"/>
    <w:rsid w:val="00CD1EBF"/>
    <w:rsid w:val="00CD2B17"/>
    <w:rsid w:val="00CD2F7F"/>
    <w:rsid w:val="00CD43F1"/>
    <w:rsid w:val="00CD44DA"/>
    <w:rsid w:val="00CD56A4"/>
    <w:rsid w:val="00CE0B2F"/>
    <w:rsid w:val="00CE174C"/>
    <w:rsid w:val="00CE19FA"/>
    <w:rsid w:val="00CE4379"/>
    <w:rsid w:val="00CE582E"/>
    <w:rsid w:val="00CF0D2A"/>
    <w:rsid w:val="00CF1126"/>
    <w:rsid w:val="00CF1A2F"/>
    <w:rsid w:val="00CF1C92"/>
    <w:rsid w:val="00CF2AD9"/>
    <w:rsid w:val="00CF3E7D"/>
    <w:rsid w:val="00CF4EDF"/>
    <w:rsid w:val="00CF504F"/>
    <w:rsid w:val="00CF5066"/>
    <w:rsid w:val="00D0254B"/>
    <w:rsid w:val="00D05181"/>
    <w:rsid w:val="00D056B6"/>
    <w:rsid w:val="00D0791A"/>
    <w:rsid w:val="00D10CEA"/>
    <w:rsid w:val="00D133AC"/>
    <w:rsid w:val="00D13E87"/>
    <w:rsid w:val="00D15322"/>
    <w:rsid w:val="00D16777"/>
    <w:rsid w:val="00D17EFF"/>
    <w:rsid w:val="00D204AF"/>
    <w:rsid w:val="00D22C6A"/>
    <w:rsid w:val="00D2445A"/>
    <w:rsid w:val="00D30A37"/>
    <w:rsid w:val="00D3120F"/>
    <w:rsid w:val="00D333DA"/>
    <w:rsid w:val="00D36583"/>
    <w:rsid w:val="00D426EC"/>
    <w:rsid w:val="00D43B12"/>
    <w:rsid w:val="00D50AFF"/>
    <w:rsid w:val="00D524AC"/>
    <w:rsid w:val="00D53733"/>
    <w:rsid w:val="00D60B57"/>
    <w:rsid w:val="00D62C76"/>
    <w:rsid w:val="00D63393"/>
    <w:rsid w:val="00D63A39"/>
    <w:rsid w:val="00D653F1"/>
    <w:rsid w:val="00D661C2"/>
    <w:rsid w:val="00D716CA"/>
    <w:rsid w:val="00D7321D"/>
    <w:rsid w:val="00D7404F"/>
    <w:rsid w:val="00D76106"/>
    <w:rsid w:val="00D76168"/>
    <w:rsid w:val="00D7683A"/>
    <w:rsid w:val="00D90172"/>
    <w:rsid w:val="00D908C4"/>
    <w:rsid w:val="00D916FD"/>
    <w:rsid w:val="00D9372B"/>
    <w:rsid w:val="00D94457"/>
    <w:rsid w:val="00D95D22"/>
    <w:rsid w:val="00D96029"/>
    <w:rsid w:val="00D96666"/>
    <w:rsid w:val="00DA058A"/>
    <w:rsid w:val="00DA1CBE"/>
    <w:rsid w:val="00DA2021"/>
    <w:rsid w:val="00DA3EC6"/>
    <w:rsid w:val="00DB022A"/>
    <w:rsid w:val="00DB07AC"/>
    <w:rsid w:val="00DB0912"/>
    <w:rsid w:val="00DB2037"/>
    <w:rsid w:val="00DB2723"/>
    <w:rsid w:val="00DB59B7"/>
    <w:rsid w:val="00DB697A"/>
    <w:rsid w:val="00DB726F"/>
    <w:rsid w:val="00DC14BD"/>
    <w:rsid w:val="00DC26FB"/>
    <w:rsid w:val="00DC3137"/>
    <w:rsid w:val="00DC6AA0"/>
    <w:rsid w:val="00DC7085"/>
    <w:rsid w:val="00DC73BC"/>
    <w:rsid w:val="00DC7502"/>
    <w:rsid w:val="00DC76B8"/>
    <w:rsid w:val="00DC7B40"/>
    <w:rsid w:val="00DD14EB"/>
    <w:rsid w:val="00DD2A0D"/>
    <w:rsid w:val="00DD3D80"/>
    <w:rsid w:val="00DD725E"/>
    <w:rsid w:val="00DE0F2B"/>
    <w:rsid w:val="00DE1D4E"/>
    <w:rsid w:val="00DE1F13"/>
    <w:rsid w:val="00DE28E8"/>
    <w:rsid w:val="00DE2C96"/>
    <w:rsid w:val="00DE66E6"/>
    <w:rsid w:val="00DE79CD"/>
    <w:rsid w:val="00DF12E1"/>
    <w:rsid w:val="00DF2C17"/>
    <w:rsid w:val="00DF5DAD"/>
    <w:rsid w:val="00DF6799"/>
    <w:rsid w:val="00DF7F22"/>
    <w:rsid w:val="00E02110"/>
    <w:rsid w:val="00E0627F"/>
    <w:rsid w:val="00E10485"/>
    <w:rsid w:val="00E1237D"/>
    <w:rsid w:val="00E1365E"/>
    <w:rsid w:val="00E1591D"/>
    <w:rsid w:val="00E254BA"/>
    <w:rsid w:val="00E25BC0"/>
    <w:rsid w:val="00E368A4"/>
    <w:rsid w:val="00E37B7A"/>
    <w:rsid w:val="00E50BCD"/>
    <w:rsid w:val="00E524FD"/>
    <w:rsid w:val="00E53A08"/>
    <w:rsid w:val="00E57889"/>
    <w:rsid w:val="00E61BCB"/>
    <w:rsid w:val="00E62298"/>
    <w:rsid w:val="00E62EE4"/>
    <w:rsid w:val="00E6413A"/>
    <w:rsid w:val="00E64609"/>
    <w:rsid w:val="00E72FAE"/>
    <w:rsid w:val="00E75204"/>
    <w:rsid w:val="00E758D1"/>
    <w:rsid w:val="00E759B7"/>
    <w:rsid w:val="00E8154B"/>
    <w:rsid w:val="00E837A3"/>
    <w:rsid w:val="00E87258"/>
    <w:rsid w:val="00E90623"/>
    <w:rsid w:val="00E933B5"/>
    <w:rsid w:val="00E93F1E"/>
    <w:rsid w:val="00EA040F"/>
    <w:rsid w:val="00EA0ACD"/>
    <w:rsid w:val="00EA1536"/>
    <w:rsid w:val="00EA3A46"/>
    <w:rsid w:val="00EA48ED"/>
    <w:rsid w:val="00EA7F1E"/>
    <w:rsid w:val="00EB1F0E"/>
    <w:rsid w:val="00EC38C1"/>
    <w:rsid w:val="00EC39DA"/>
    <w:rsid w:val="00EC3F0A"/>
    <w:rsid w:val="00EC7206"/>
    <w:rsid w:val="00ED02A1"/>
    <w:rsid w:val="00ED04E2"/>
    <w:rsid w:val="00ED1785"/>
    <w:rsid w:val="00ED287B"/>
    <w:rsid w:val="00EE6C25"/>
    <w:rsid w:val="00EF2CD7"/>
    <w:rsid w:val="00EF69DB"/>
    <w:rsid w:val="00EF6B89"/>
    <w:rsid w:val="00F014C5"/>
    <w:rsid w:val="00F0173B"/>
    <w:rsid w:val="00F068DC"/>
    <w:rsid w:val="00F13891"/>
    <w:rsid w:val="00F149F0"/>
    <w:rsid w:val="00F177B3"/>
    <w:rsid w:val="00F17C23"/>
    <w:rsid w:val="00F20CA2"/>
    <w:rsid w:val="00F215DE"/>
    <w:rsid w:val="00F22FBC"/>
    <w:rsid w:val="00F232EF"/>
    <w:rsid w:val="00F23D5C"/>
    <w:rsid w:val="00F266B5"/>
    <w:rsid w:val="00F27998"/>
    <w:rsid w:val="00F27FE0"/>
    <w:rsid w:val="00F31F0B"/>
    <w:rsid w:val="00F33A79"/>
    <w:rsid w:val="00F372AE"/>
    <w:rsid w:val="00F406E1"/>
    <w:rsid w:val="00F43FEE"/>
    <w:rsid w:val="00F47DA9"/>
    <w:rsid w:val="00F502B2"/>
    <w:rsid w:val="00F50373"/>
    <w:rsid w:val="00F5044D"/>
    <w:rsid w:val="00F5049F"/>
    <w:rsid w:val="00F50D71"/>
    <w:rsid w:val="00F51A0B"/>
    <w:rsid w:val="00F611BE"/>
    <w:rsid w:val="00F666ED"/>
    <w:rsid w:val="00F673E6"/>
    <w:rsid w:val="00F67CB7"/>
    <w:rsid w:val="00F70174"/>
    <w:rsid w:val="00F751F5"/>
    <w:rsid w:val="00F77064"/>
    <w:rsid w:val="00F87D72"/>
    <w:rsid w:val="00F91606"/>
    <w:rsid w:val="00F929AD"/>
    <w:rsid w:val="00F9325C"/>
    <w:rsid w:val="00F94A3D"/>
    <w:rsid w:val="00F96A42"/>
    <w:rsid w:val="00F97039"/>
    <w:rsid w:val="00FA05B5"/>
    <w:rsid w:val="00FA5B3E"/>
    <w:rsid w:val="00FA5CF1"/>
    <w:rsid w:val="00FA61D5"/>
    <w:rsid w:val="00FB0F6E"/>
    <w:rsid w:val="00FB3B4A"/>
    <w:rsid w:val="00FB415A"/>
    <w:rsid w:val="00FB5BBA"/>
    <w:rsid w:val="00FB6BA7"/>
    <w:rsid w:val="00FB7CA6"/>
    <w:rsid w:val="00FC366D"/>
    <w:rsid w:val="00FC7E0D"/>
    <w:rsid w:val="00FD0E72"/>
    <w:rsid w:val="00FD197B"/>
    <w:rsid w:val="00FD7F0E"/>
    <w:rsid w:val="00FE2A12"/>
    <w:rsid w:val="00FE3DED"/>
    <w:rsid w:val="00FE6F2F"/>
    <w:rsid w:val="00FE7098"/>
    <w:rsid w:val="00FF02CE"/>
    <w:rsid w:val="00FF02D7"/>
    <w:rsid w:val="00FF0B8D"/>
    <w:rsid w:val="00FF1CF0"/>
    <w:rsid w:val="00FF46D3"/>
    <w:rsid w:val="00FF583D"/>
    <w:rsid w:val="020E871D"/>
    <w:rsid w:val="09864936"/>
    <w:rsid w:val="0DCE1F2A"/>
    <w:rsid w:val="138403E1"/>
    <w:rsid w:val="19D333F0"/>
    <w:rsid w:val="19E596D8"/>
    <w:rsid w:val="1F6B7B7E"/>
    <w:rsid w:val="1FDF42E2"/>
    <w:rsid w:val="233328F9"/>
    <w:rsid w:val="24DA30E1"/>
    <w:rsid w:val="33E2DA7D"/>
    <w:rsid w:val="4B56CA53"/>
    <w:rsid w:val="5047AABF"/>
    <w:rsid w:val="5237F9AA"/>
    <w:rsid w:val="55D3E237"/>
    <w:rsid w:val="580934A4"/>
    <w:rsid w:val="5AB1E708"/>
    <w:rsid w:val="698FDEF0"/>
    <w:rsid w:val="6A3D718D"/>
    <w:rsid w:val="710D83EF"/>
    <w:rsid w:val="76C255E4"/>
    <w:rsid w:val="79048AFB"/>
    <w:rsid w:val="7F2EC7A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2E219"/>
  <w15:docId w15:val="{851B1606-D4D9-4335-80EC-E6B16888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1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2633B"/>
    <w:pPr>
      <w:widowControl w:val="0"/>
      <w:autoSpaceDE w:val="0"/>
      <w:autoSpaceDN w:val="0"/>
      <w:spacing w:after="0" w:line="240" w:lineRule="auto"/>
      <w:ind w:left="200"/>
      <w:outlineLvl w:val="1"/>
    </w:pPr>
    <w:rPr>
      <w:rFonts w:ascii="Arial" w:eastAsia="Arial" w:hAnsi="Arial" w:cs="Arial"/>
      <w:b/>
      <w:bCs/>
      <w:sz w:val="28"/>
      <w:szCs w:val="28"/>
      <w:lang w:val="en-US"/>
    </w:rPr>
  </w:style>
  <w:style w:type="paragraph" w:styleId="Heading3">
    <w:name w:val="heading 3"/>
    <w:basedOn w:val="Normal"/>
    <w:link w:val="Heading3Char"/>
    <w:uiPriority w:val="9"/>
    <w:unhideWhenUsed/>
    <w:qFormat/>
    <w:rsid w:val="00A2633B"/>
    <w:pPr>
      <w:widowControl w:val="0"/>
      <w:autoSpaceDE w:val="0"/>
      <w:autoSpaceDN w:val="0"/>
      <w:spacing w:before="79" w:after="0" w:line="240" w:lineRule="auto"/>
      <w:ind w:left="200"/>
      <w:outlineLvl w:val="2"/>
    </w:pPr>
    <w:rPr>
      <w:rFonts w:ascii="Arial MT" w:eastAsia="Arial MT" w:hAnsi="Arial MT" w:cs="Arial MT"/>
      <w:sz w:val="28"/>
      <w:szCs w:val="28"/>
      <w:lang w:val="en-US"/>
    </w:rPr>
  </w:style>
  <w:style w:type="paragraph" w:styleId="Heading4">
    <w:name w:val="heading 4"/>
    <w:basedOn w:val="Normal"/>
    <w:next w:val="Normal"/>
    <w:link w:val="Heading4Char"/>
    <w:uiPriority w:val="9"/>
    <w:unhideWhenUsed/>
    <w:qFormat/>
    <w:rsid w:val="00562A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Heading1">
    <w:name w:val="ARC Heading 1"/>
    <w:basedOn w:val="Normal"/>
    <w:link w:val="ARCHeading1Char"/>
    <w:qFormat/>
    <w:rsid w:val="00F31F0B"/>
    <w:rPr>
      <w:b/>
      <w:sz w:val="48"/>
    </w:rPr>
  </w:style>
  <w:style w:type="paragraph" w:customStyle="1" w:styleId="ARCHeading2">
    <w:name w:val="ARC Heading 2"/>
    <w:basedOn w:val="ARCHeading1"/>
    <w:link w:val="ARCHeading2Char"/>
    <w:autoRedefine/>
    <w:qFormat/>
    <w:rsid w:val="0096031D"/>
    <w:rPr>
      <w:rFonts w:asciiTheme="majorHAnsi" w:hAnsiTheme="majorHAnsi" w:cstheme="majorHAnsi"/>
      <w:color w:val="E84095"/>
      <w:sz w:val="28"/>
      <w:szCs w:val="28"/>
    </w:rPr>
  </w:style>
  <w:style w:type="character" w:customStyle="1" w:styleId="ARCHeading1Char">
    <w:name w:val="ARC Heading 1 Char"/>
    <w:basedOn w:val="DefaultParagraphFont"/>
    <w:link w:val="ARCHeading1"/>
    <w:rsid w:val="00F31F0B"/>
    <w:rPr>
      <w:b/>
      <w:sz w:val="48"/>
    </w:rPr>
  </w:style>
  <w:style w:type="paragraph" w:customStyle="1" w:styleId="ARCHeading3">
    <w:name w:val="ARC Heading 3"/>
    <w:basedOn w:val="ARCHeading2"/>
    <w:link w:val="ARCHeading3Char"/>
    <w:autoRedefine/>
    <w:qFormat/>
    <w:rsid w:val="00841ADC"/>
    <w:rPr>
      <w:bCs/>
      <w:color w:val="459FC9"/>
      <w:sz w:val="24"/>
      <w:szCs w:val="24"/>
    </w:rPr>
  </w:style>
  <w:style w:type="character" w:customStyle="1" w:styleId="ARCHeading2Char">
    <w:name w:val="ARC Heading 2 Char"/>
    <w:basedOn w:val="ARCHeading1Char"/>
    <w:link w:val="ARCHeading2"/>
    <w:rsid w:val="0096031D"/>
    <w:rPr>
      <w:rFonts w:asciiTheme="majorHAnsi" w:hAnsiTheme="majorHAnsi" w:cstheme="majorHAnsi"/>
      <w:b/>
      <w:color w:val="E84095"/>
      <w:sz w:val="28"/>
      <w:szCs w:val="28"/>
    </w:rPr>
  </w:style>
  <w:style w:type="paragraph" w:customStyle="1" w:styleId="ARCHeading4">
    <w:name w:val="ARC Heading 4"/>
    <w:basedOn w:val="ARCHeading3"/>
    <w:link w:val="ARCHeading4Char"/>
    <w:autoRedefine/>
    <w:qFormat/>
    <w:rsid w:val="001F5902"/>
    <w:rPr>
      <w:color w:val="000000" w:themeColor="text1"/>
    </w:rPr>
  </w:style>
  <w:style w:type="character" w:customStyle="1" w:styleId="ARCHeading3Char">
    <w:name w:val="ARC Heading 3 Char"/>
    <w:basedOn w:val="ARCHeading2Char"/>
    <w:link w:val="ARCHeading3"/>
    <w:rsid w:val="00841ADC"/>
    <w:rPr>
      <w:rFonts w:asciiTheme="majorHAnsi" w:hAnsiTheme="majorHAnsi" w:cstheme="majorHAnsi"/>
      <w:b/>
      <w:bCs/>
      <w:color w:val="459FC9"/>
      <w:sz w:val="24"/>
      <w:szCs w:val="24"/>
    </w:rPr>
  </w:style>
  <w:style w:type="paragraph" w:customStyle="1" w:styleId="ARCBodyText">
    <w:name w:val="ARC Body Text"/>
    <w:basedOn w:val="ARCHeading4"/>
    <w:link w:val="ARCBodyTextChar"/>
    <w:autoRedefine/>
    <w:qFormat/>
    <w:rsid w:val="004F4B7F"/>
    <w:pPr>
      <w:jc w:val="center"/>
    </w:pPr>
    <w:rPr>
      <w:color w:val="459FC9"/>
      <w:sz w:val="40"/>
      <w:szCs w:val="44"/>
    </w:rPr>
  </w:style>
  <w:style w:type="character" w:customStyle="1" w:styleId="ARCHeading4Char">
    <w:name w:val="ARC Heading 4 Char"/>
    <w:basedOn w:val="ARCHeading3Char"/>
    <w:link w:val="ARCHeading4"/>
    <w:rsid w:val="001F5902"/>
    <w:rPr>
      <w:rFonts w:asciiTheme="majorHAnsi" w:hAnsiTheme="majorHAnsi" w:cstheme="majorHAnsi"/>
      <w:b/>
      <w:bCs/>
      <w:color w:val="000000" w:themeColor="text1"/>
      <w:sz w:val="24"/>
      <w:szCs w:val="24"/>
    </w:rPr>
  </w:style>
  <w:style w:type="paragraph" w:styleId="Header">
    <w:name w:val="header"/>
    <w:basedOn w:val="Normal"/>
    <w:link w:val="HeaderChar"/>
    <w:uiPriority w:val="99"/>
    <w:unhideWhenUsed/>
    <w:rsid w:val="00323911"/>
    <w:pPr>
      <w:tabs>
        <w:tab w:val="center" w:pos="4513"/>
        <w:tab w:val="right" w:pos="9026"/>
      </w:tabs>
      <w:spacing w:after="0" w:line="240" w:lineRule="auto"/>
    </w:pPr>
  </w:style>
  <w:style w:type="character" w:customStyle="1" w:styleId="ARCBodyTextChar">
    <w:name w:val="ARC Body Text Char"/>
    <w:basedOn w:val="ARCHeading4Char"/>
    <w:link w:val="ARCBodyText"/>
    <w:rsid w:val="004F4B7F"/>
    <w:rPr>
      <w:rFonts w:asciiTheme="majorHAnsi" w:hAnsiTheme="majorHAnsi" w:cstheme="majorHAnsi"/>
      <w:b/>
      <w:bCs/>
      <w:color w:val="459FC9"/>
      <w:sz w:val="40"/>
      <w:szCs w:val="44"/>
    </w:rPr>
  </w:style>
  <w:style w:type="character" w:customStyle="1" w:styleId="HeaderChar">
    <w:name w:val="Header Char"/>
    <w:basedOn w:val="DefaultParagraphFont"/>
    <w:link w:val="Header"/>
    <w:uiPriority w:val="99"/>
    <w:rsid w:val="00323911"/>
  </w:style>
  <w:style w:type="paragraph" w:styleId="Footer">
    <w:name w:val="footer"/>
    <w:basedOn w:val="Normal"/>
    <w:link w:val="FooterChar"/>
    <w:uiPriority w:val="99"/>
    <w:unhideWhenUsed/>
    <w:rsid w:val="00323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911"/>
  </w:style>
  <w:style w:type="paragraph" w:styleId="ListParagraph">
    <w:name w:val="List Paragraph"/>
    <w:basedOn w:val="Normal"/>
    <w:uiPriority w:val="1"/>
    <w:qFormat/>
    <w:rsid w:val="003D4692"/>
    <w:pPr>
      <w:ind w:left="720"/>
      <w:contextualSpacing/>
    </w:pPr>
  </w:style>
  <w:style w:type="character" w:styleId="Hyperlink">
    <w:name w:val="Hyperlink"/>
    <w:basedOn w:val="DefaultParagraphFont"/>
    <w:uiPriority w:val="99"/>
    <w:unhideWhenUsed/>
    <w:rsid w:val="00951D89"/>
    <w:rPr>
      <w:color w:val="0563C1" w:themeColor="hyperlink"/>
      <w:u w:val="single"/>
    </w:rPr>
  </w:style>
  <w:style w:type="paragraph" w:styleId="EndnoteText">
    <w:name w:val="endnote text"/>
    <w:basedOn w:val="Normal"/>
    <w:link w:val="EndnoteTextChar"/>
    <w:uiPriority w:val="99"/>
    <w:semiHidden/>
    <w:unhideWhenUsed/>
    <w:rsid w:val="007844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44ED"/>
    <w:rPr>
      <w:sz w:val="20"/>
      <w:szCs w:val="20"/>
    </w:rPr>
  </w:style>
  <w:style w:type="character" w:styleId="EndnoteReference">
    <w:name w:val="endnote reference"/>
    <w:basedOn w:val="DefaultParagraphFont"/>
    <w:uiPriority w:val="99"/>
    <w:semiHidden/>
    <w:unhideWhenUsed/>
    <w:rsid w:val="007844ED"/>
    <w:rPr>
      <w:vertAlign w:val="superscript"/>
    </w:rPr>
  </w:style>
  <w:style w:type="table" w:styleId="TableGrid">
    <w:name w:val="Table Grid"/>
    <w:basedOn w:val="TableNormal"/>
    <w:uiPriority w:val="59"/>
    <w:rsid w:val="00A3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6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97A"/>
    <w:rPr>
      <w:rFonts w:ascii="Segoe UI" w:hAnsi="Segoe UI" w:cs="Segoe UI"/>
      <w:sz w:val="18"/>
      <w:szCs w:val="18"/>
    </w:rPr>
  </w:style>
  <w:style w:type="character" w:styleId="CommentReference">
    <w:name w:val="annotation reference"/>
    <w:basedOn w:val="DefaultParagraphFont"/>
    <w:uiPriority w:val="99"/>
    <w:semiHidden/>
    <w:unhideWhenUsed/>
    <w:rsid w:val="00815D33"/>
    <w:rPr>
      <w:sz w:val="16"/>
      <w:szCs w:val="16"/>
    </w:rPr>
  </w:style>
  <w:style w:type="paragraph" w:styleId="CommentText">
    <w:name w:val="annotation text"/>
    <w:basedOn w:val="Normal"/>
    <w:link w:val="CommentTextChar"/>
    <w:uiPriority w:val="99"/>
    <w:semiHidden/>
    <w:unhideWhenUsed/>
    <w:rsid w:val="00815D33"/>
    <w:pPr>
      <w:spacing w:line="240" w:lineRule="auto"/>
    </w:pPr>
    <w:rPr>
      <w:sz w:val="20"/>
      <w:szCs w:val="20"/>
    </w:rPr>
  </w:style>
  <w:style w:type="character" w:customStyle="1" w:styleId="CommentTextChar">
    <w:name w:val="Comment Text Char"/>
    <w:basedOn w:val="DefaultParagraphFont"/>
    <w:link w:val="CommentText"/>
    <w:uiPriority w:val="99"/>
    <w:semiHidden/>
    <w:rsid w:val="00815D33"/>
    <w:rPr>
      <w:sz w:val="20"/>
      <w:szCs w:val="20"/>
    </w:rPr>
  </w:style>
  <w:style w:type="paragraph" w:styleId="CommentSubject">
    <w:name w:val="annotation subject"/>
    <w:basedOn w:val="CommentText"/>
    <w:next w:val="CommentText"/>
    <w:link w:val="CommentSubjectChar"/>
    <w:uiPriority w:val="99"/>
    <w:semiHidden/>
    <w:unhideWhenUsed/>
    <w:rsid w:val="00815D33"/>
    <w:rPr>
      <w:b/>
      <w:bCs/>
    </w:rPr>
  </w:style>
  <w:style w:type="character" w:customStyle="1" w:styleId="CommentSubjectChar">
    <w:name w:val="Comment Subject Char"/>
    <w:basedOn w:val="CommentTextChar"/>
    <w:link w:val="CommentSubject"/>
    <w:uiPriority w:val="99"/>
    <w:semiHidden/>
    <w:rsid w:val="00815D33"/>
    <w:rPr>
      <w:b/>
      <w:bCs/>
      <w:sz w:val="20"/>
      <w:szCs w:val="20"/>
    </w:rPr>
  </w:style>
  <w:style w:type="paragraph" w:styleId="FootnoteText">
    <w:name w:val="footnote text"/>
    <w:basedOn w:val="Normal"/>
    <w:link w:val="FootnoteTextChar"/>
    <w:uiPriority w:val="99"/>
    <w:semiHidden/>
    <w:unhideWhenUsed/>
    <w:rsid w:val="00815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D33"/>
    <w:rPr>
      <w:sz w:val="20"/>
      <w:szCs w:val="20"/>
    </w:rPr>
  </w:style>
  <w:style w:type="character" w:styleId="FootnoteReference">
    <w:name w:val="footnote reference"/>
    <w:basedOn w:val="DefaultParagraphFont"/>
    <w:uiPriority w:val="99"/>
    <w:semiHidden/>
    <w:unhideWhenUsed/>
    <w:rsid w:val="00815D33"/>
    <w:rPr>
      <w:vertAlign w:val="superscript"/>
    </w:rPr>
  </w:style>
  <w:style w:type="paragraph" w:customStyle="1" w:styleId="Default">
    <w:name w:val="Default"/>
    <w:rsid w:val="00EF6B8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E1D4E"/>
    <w:pPr>
      <w:spacing w:after="0" w:line="240" w:lineRule="auto"/>
    </w:pPr>
  </w:style>
  <w:style w:type="character" w:customStyle="1" w:styleId="Heading1Char">
    <w:name w:val="Heading 1 Char"/>
    <w:basedOn w:val="DefaultParagraphFont"/>
    <w:link w:val="Heading1"/>
    <w:uiPriority w:val="9"/>
    <w:rsid w:val="006911C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11C8"/>
    <w:pPr>
      <w:outlineLvl w:val="9"/>
    </w:pPr>
    <w:rPr>
      <w:lang w:val="en-US"/>
    </w:rPr>
  </w:style>
  <w:style w:type="character" w:customStyle="1" w:styleId="UnresolvedMention1">
    <w:name w:val="Unresolved Mention1"/>
    <w:basedOn w:val="DefaultParagraphFont"/>
    <w:uiPriority w:val="99"/>
    <w:semiHidden/>
    <w:unhideWhenUsed/>
    <w:rsid w:val="008C272E"/>
    <w:rPr>
      <w:color w:val="605E5C"/>
      <w:shd w:val="clear" w:color="auto" w:fill="E1DFDD"/>
    </w:rPr>
  </w:style>
  <w:style w:type="paragraph" w:styleId="TOC1">
    <w:name w:val="toc 1"/>
    <w:basedOn w:val="Normal"/>
    <w:next w:val="Normal"/>
    <w:autoRedefine/>
    <w:uiPriority w:val="39"/>
    <w:unhideWhenUsed/>
    <w:rsid w:val="00904F41"/>
    <w:pPr>
      <w:spacing w:after="100"/>
    </w:pPr>
  </w:style>
  <w:style w:type="paragraph" w:styleId="TOC2">
    <w:name w:val="toc 2"/>
    <w:basedOn w:val="Normal"/>
    <w:next w:val="Normal"/>
    <w:autoRedefine/>
    <w:uiPriority w:val="39"/>
    <w:unhideWhenUsed/>
    <w:rsid w:val="00904F41"/>
    <w:pPr>
      <w:spacing w:after="100"/>
      <w:ind w:left="220"/>
    </w:pPr>
  </w:style>
  <w:style w:type="character" w:styleId="FollowedHyperlink">
    <w:name w:val="FollowedHyperlink"/>
    <w:basedOn w:val="DefaultParagraphFont"/>
    <w:uiPriority w:val="99"/>
    <w:semiHidden/>
    <w:unhideWhenUsed/>
    <w:rsid w:val="00C15E86"/>
    <w:rPr>
      <w:color w:val="954F72" w:themeColor="followedHyperlink"/>
      <w:u w:val="single"/>
    </w:rPr>
  </w:style>
  <w:style w:type="character" w:customStyle="1" w:styleId="UnresolvedMention2">
    <w:name w:val="Unresolved Mention2"/>
    <w:basedOn w:val="DefaultParagraphFont"/>
    <w:uiPriority w:val="99"/>
    <w:semiHidden/>
    <w:unhideWhenUsed/>
    <w:rsid w:val="00956376"/>
    <w:rPr>
      <w:color w:val="605E5C"/>
      <w:shd w:val="clear" w:color="auto" w:fill="E1DFDD"/>
    </w:rPr>
  </w:style>
  <w:style w:type="character" w:customStyle="1" w:styleId="UnresolvedMention3">
    <w:name w:val="Unresolved Mention3"/>
    <w:basedOn w:val="DefaultParagraphFont"/>
    <w:uiPriority w:val="99"/>
    <w:semiHidden/>
    <w:unhideWhenUsed/>
    <w:rsid w:val="005353BD"/>
    <w:rPr>
      <w:color w:val="605E5C"/>
      <w:shd w:val="clear" w:color="auto" w:fill="E1DFDD"/>
    </w:rPr>
  </w:style>
  <w:style w:type="paragraph" w:styleId="TOC3">
    <w:name w:val="toc 3"/>
    <w:basedOn w:val="Normal"/>
    <w:next w:val="Normal"/>
    <w:autoRedefine/>
    <w:uiPriority w:val="39"/>
    <w:unhideWhenUsed/>
    <w:rsid w:val="0096031D"/>
    <w:pPr>
      <w:spacing w:after="100"/>
      <w:ind w:left="440"/>
    </w:pPr>
    <w:rPr>
      <w:rFonts w:eastAsiaTheme="minorEastAsia" w:cs="Times New Roman"/>
      <w:lang w:val="en-US"/>
    </w:rPr>
  </w:style>
  <w:style w:type="paragraph" w:customStyle="1" w:styleId="xmsolistparagraph">
    <w:name w:val="x_msolistparagraph"/>
    <w:basedOn w:val="Normal"/>
    <w:rsid w:val="009934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934AD"/>
    <w:rPr>
      <w:color w:val="605E5C"/>
      <w:shd w:val="clear" w:color="auto" w:fill="E1DFDD"/>
    </w:rPr>
  </w:style>
  <w:style w:type="character" w:styleId="Strong">
    <w:name w:val="Strong"/>
    <w:basedOn w:val="DefaultParagraphFont"/>
    <w:uiPriority w:val="22"/>
    <w:qFormat/>
    <w:rsid w:val="00734462"/>
    <w:rPr>
      <w:b/>
      <w:bCs/>
    </w:rPr>
  </w:style>
  <w:style w:type="character" w:customStyle="1" w:styleId="Heading4Char">
    <w:name w:val="Heading 4 Char"/>
    <w:basedOn w:val="DefaultParagraphFont"/>
    <w:link w:val="Heading4"/>
    <w:uiPriority w:val="9"/>
    <w:semiHidden/>
    <w:rsid w:val="00562A36"/>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A2633B"/>
    <w:rPr>
      <w:rFonts w:ascii="Arial" w:eastAsia="Arial" w:hAnsi="Arial" w:cs="Arial"/>
      <w:b/>
      <w:bCs/>
      <w:sz w:val="28"/>
      <w:szCs w:val="28"/>
      <w:lang w:val="en-US"/>
    </w:rPr>
  </w:style>
  <w:style w:type="character" w:customStyle="1" w:styleId="Heading3Char">
    <w:name w:val="Heading 3 Char"/>
    <w:basedOn w:val="DefaultParagraphFont"/>
    <w:link w:val="Heading3"/>
    <w:uiPriority w:val="9"/>
    <w:rsid w:val="00A2633B"/>
    <w:rPr>
      <w:rFonts w:ascii="Arial MT" w:eastAsia="Arial MT" w:hAnsi="Arial MT" w:cs="Arial MT"/>
      <w:sz w:val="28"/>
      <w:szCs w:val="28"/>
      <w:lang w:val="en-US"/>
    </w:rPr>
  </w:style>
  <w:style w:type="paragraph" w:styleId="BodyText">
    <w:name w:val="Body Text"/>
    <w:basedOn w:val="Normal"/>
    <w:link w:val="BodyTextChar"/>
    <w:uiPriority w:val="1"/>
    <w:qFormat/>
    <w:rsid w:val="00A2633B"/>
    <w:pPr>
      <w:widowControl w:val="0"/>
      <w:autoSpaceDE w:val="0"/>
      <w:autoSpaceDN w:val="0"/>
      <w:spacing w:before="93" w:after="0" w:line="240" w:lineRule="auto"/>
      <w:ind w:left="560" w:hanging="360"/>
    </w:pPr>
    <w:rPr>
      <w:rFonts w:ascii="Arial MT" w:eastAsia="Arial MT" w:hAnsi="Arial MT" w:cs="Arial MT"/>
      <w:lang w:val="en-US"/>
    </w:rPr>
  </w:style>
  <w:style w:type="character" w:customStyle="1" w:styleId="BodyTextChar">
    <w:name w:val="Body Text Char"/>
    <w:basedOn w:val="DefaultParagraphFont"/>
    <w:link w:val="BodyText"/>
    <w:uiPriority w:val="1"/>
    <w:rsid w:val="00A2633B"/>
    <w:rPr>
      <w:rFonts w:ascii="Arial MT" w:eastAsia="Arial MT" w:hAnsi="Arial MT" w:cs="Arial MT"/>
      <w:lang w:val="en-US"/>
    </w:rPr>
  </w:style>
  <w:style w:type="paragraph" w:customStyle="1" w:styleId="TableParagraph">
    <w:name w:val="Table Paragraph"/>
    <w:basedOn w:val="Normal"/>
    <w:uiPriority w:val="1"/>
    <w:qFormat/>
    <w:rsid w:val="00A2633B"/>
    <w:pPr>
      <w:widowControl w:val="0"/>
      <w:autoSpaceDE w:val="0"/>
      <w:autoSpaceDN w:val="0"/>
      <w:spacing w:after="0" w:line="240" w:lineRule="auto"/>
    </w:pPr>
    <w:rPr>
      <w:rFonts w:ascii="Arial MT" w:eastAsia="Arial MT" w:hAnsi="Arial MT" w:cs="Arial MT"/>
      <w:lang w:val="en-US"/>
    </w:rPr>
  </w:style>
  <w:style w:type="character" w:customStyle="1" w:styleId="ui-provider">
    <w:name w:val="ui-provider"/>
    <w:basedOn w:val="DefaultParagraphFont"/>
    <w:rsid w:val="00A2633B"/>
  </w:style>
  <w:style w:type="paragraph" w:styleId="NormalWeb">
    <w:name w:val="Normal (Web)"/>
    <w:basedOn w:val="Normal"/>
    <w:uiPriority w:val="99"/>
    <w:semiHidden/>
    <w:unhideWhenUsed/>
    <w:rsid w:val="00E0211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37088">
      <w:bodyDiv w:val="1"/>
      <w:marLeft w:val="0"/>
      <w:marRight w:val="0"/>
      <w:marTop w:val="0"/>
      <w:marBottom w:val="0"/>
      <w:divBdr>
        <w:top w:val="none" w:sz="0" w:space="0" w:color="auto"/>
        <w:left w:val="none" w:sz="0" w:space="0" w:color="auto"/>
        <w:bottom w:val="none" w:sz="0" w:space="0" w:color="auto"/>
        <w:right w:val="none" w:sz="0" w:space="0" w:color="auto"/>
      </w:divBdr>
    </w:div>
    <w:div w:id="1303389603">
      <w:bodyDiv w:val="1"/>
      <w:marLeft w:val="0"/>
      <w:marRight w:val="0"/>
      <w:marTop w:val="0"/>
      <w:marBottom w:val="0"/>
      <w:divBdr>
        <w:top w:val="none" w:sz="0" w:space="0" w:color="auto"/>
        <w:left w:val="none" w:sz="0" w:space="0" w:color="auto"/>
        <w:bottom w:val="none" w:sz="0" w:space="0" w:color="auto"/>
        <w:right w:val="none" w:sz="0" w:space="0" w:color="auto"/>
      </w:divBdr>
    </w:div>
    <w:div w:id="166671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feline.org.au" TargetMode="External"/><Relationship Id="rId21" Type="http://schemas.openxmlformats.org/officeDocument/2006/relationships/header" Target="header3.xml"/><Relationship Id="rId42" Type="http://schemas.openxmlformats.org/officeDocument/2006/relationships/hyperlink" Target="mailto:training@arctraining.edu.au" TargetMode="External"/><Relationship Id="rId47" Type="http://schemas.openxmlformats.org/officeDocument/2006/relationships/hyperlink" Target="http://www.ombo.nsw.gov.au/" TargetMode="External"/><Relationship Id="rId63" Type="http://schemas.openxmlformats.org/officeDocument/2006/relationships/image" Target="media/image14.png"/><Relationship Id="rId68" Type="http://schemas.openxmlformats.org/officeDocument/2006/relationships/hyperlink" Target="https://www.health.gov.au/our-work/new-model-for-regulating-aged-care/provider-obligations-support?utm_source=chatgpt.com" TargetMode="External"/><Relationship Id="rId84" Type="http://schemas.openxmlformats.org/officeDocument/2006/relationships/hyperlink" Target="https://www.ndiscommission.gov.au/sites/default/files/2022-02/factsheet-incident-reporting-management-and-prevention.pdf?utm_source=chatgpt.com" TargetMode="External"/><Relationship Id="rId89" Type="http://schemas.openxmlformats.org/officeDocument/2006/relationships/hyperlink" Target="https://reporter.childstory.nsw.gov.au/s/mrg?utm_source=chatgpt.com" TargetMode="External"/><Relationship Id="rId16" Type="http://schemas.openxmlformats.org/officeDocument/2006/relationships/image" Target="media/image4.png"/><Relationship Id="rId11" Type="http://schemas.openxmlformats.org/officeDocument/2006/relationships/image" Target="media/image1.png"/><Relationship Id="rId32" Type="http://schemas.openxmlformats.org/officeDocument/2006/relationships/hyperlink" Target="https://www.familywellbeingqld.org.au/" TargetMode="External"/><Relationship Id="rId37" Type="http://schemas.openxmlformats.org/officeDocument/2006/relationships/hyperlink" Target="https://innovationandskills.sa.gov.au/" TargetMode="External"/><Relationship Id="rId53" Type="http://schemas.openxmlformats.org/officeDocument/2006/relationships/hyperlink" Target="https://arctraining.edu.au/policies_terms_conditions/" TargetMode="External"/><Relationship Id="rId58" Type="http://schemas.openxmlformats.org/officeDocument/2006/relationships/image" Target="media/image9.png"/><Relationship Id="rId74" Type="http://schemas.openxmlformats.org/officeDocument/2006/relationships/hyperlink" Target="https://www.asqa.gov.au/how-we-regulate/risk-priorities/student-work-placement?utm_source=chatgpt.com" TargetMode="External"/><Relationship Id="rId79" Type="http://schemas.openxmlformats.org/officeDocument/2006/relationships/hyperlink" Target="https://www.ndiscommission.gov.au/sites/default/files/2022-02/factsheet-incident-reporting-management-and-prevention.pdf?utm_source=chatgpt.com" TargetMode="External"/><Relationship Id="rId5" Type="http://schemas.openxmlformats.org/officeDocument/2006/relationships/numbering" Target="numbering.xml"/><Relationship Id="rId90" Type="http://schemas.openxmlformats.org/officeDocument/2006/relationships/hyperlink" Target="https://www.ndiscommission.gov.au/sites/default/files/2022-02/factsheet-incident-reporting-management-and-prevention.pdf?utm_source=chatgpt.com" TargetMode="External"/><Relationship Id="rId95" Type="http://schemas.openxmlformats.org/officeDocument/2006/relationships/theme" Target="theme/theme1.xml"/><Relationship Id="rId22" Type="http://schemas.openxmlformats.org/officeDocument/2006/relationships/footer" Target="footer3.xml"/><Relationship Id="rId27" Type="http://schemas.openxmlformats.org/officeDocument/2006/relationships/hyperlink" Target="http://www.askizzy.org.au" TargetMode="External"/><Relationship Id="rId43" Type="http://schemas.openxmlformats.org/officeDocument/2006/relationships/hyperlink" Target="mailto:training@arctraining.edu.au" TargetMode="External"/><Relationship Id="rId48" Type="http://schemas.openxmlformats.org/officeDocument/2006/relationships/hyperlink" Target="http://www.fairtrading.nsw.gov.au/" TargetMode="External"/><Relationship Id="rId64" Type="http://schemas.openxmlformats.org/officeDocument/2006/relationships/hyperlink" Target="https://community.canvaslms.com/t5/Canvas-Basics-Guide/What-are-the-browser-and-computer-requirements-for-Instructure/ta-p/66" TargetMode="External"/><Relationship Id="rId69" Type="http://schemas.openxmlformats.org/officeDocument/2006/relationships/hyperlink" Target="https://www.agedcarequality.gov.au/about-us/legislation-and-policies?utm_source=chatgpt.com" TargetMode="External"/><Relationship Id="rId8" Type="http://schemas.openxmlformats.org/officeDocument/2006/relationships/webSettings" Target="webSettings.xml"/><Relationship Id="rId51" Type="http://schemas.openxmlformats.org/officeDocument/2006/relationships/hyperlink" Target="https://www.accc.gov.au/contact-us" TargetMode="External"/><Relationship Id="rId72" Type="http://schemas.openxmlformats.org/officeDocument/2006/relationships/hyperlink" Target="https://www.fairwork.gov.au/tools-and-resources/fact-sheets/unpaid-work/student-placements?utm_source=chatgpt.com" TargetMode="External"/><Relationship Id="rId80" Type="http://schemas.openxmlformats.org/officeDocument/2006/relationships/hyperlink" Target="https://www.ndiscommission.gov.au/sites/default/files/2022-07/then-and-now-factsheet-reportable-incidents-and-complaints-qld-final.pdf?utm_source=chatgpt.com" TargetMode="External"/><Relationship Id="rId85" Type="http://schemas.openxmlformats.org/officeDocument/2006/relationships/hyperlink" Target="https://www.agedcarequality.gov.au/about-us/legislation-and-policies?utm_source=chatgpt.com" TargetMode="External"/><Relationship Id="rId93" Type="http://schemas.openxmlformats.org/officeDocument/2006/relationships/hyperlink" Target="https://agedcaredecisions.com.au/what-is-mandatory-reporting-in-aged-care/?utm_source=chatgpt.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www.readingwritinghotline.edu.au" TargetMode="External"/><Relationship Id="rId33" Type="http://schemas.openxmlformats.org/officeDocument/2006/relationships/hyperlink" Target="https://blog.hesselgroup.com.au/news/the-value-of-success-and-wellbeing-services-sws" TargetMode="External"/><Relationship Id="rId38" Type="http://schemas.openxmlformats.org/officeDocument/2006/relationships/hyperlink" Target="mailto:training@arctraining.edu.au" TargetMode="External"/><Relationship Id="rId46" Type="http://schemas.openxmlformats.org/officeDocument/2006/relationships/hyperlink" Target="mailto:NTCH@education.gov.au" TargetMode="External"/><Relationship Id="rId59" Type="http://schemas.openxmlformats.org/officeDocument/2006/relationships/image" Target="media/image10.png"/><Relationship Id="rId67" Type="http://schemas.openxmlformats.org/officeDocument/2006/relationships/hyperlink" Target="https://legalvision.com.au/mandatory-reporting-obligations-aged-care/?utm_source=chatgpt.com" TargetMode="External"/><Relationship Id="rId20" Type="http://schemas.openxmlformats.org/officeDocument/2006/relationships/footer" Target="footer2.xml"/><Relationship Id="rId41" Type="http://schemas.openxmlformats.org/officeDocument/2006/relationships/hyperlink" Target="mailto:training@arctraining.edu.au" TargetMode="External"/><Relationship Id="rId54" Type="http://schemas.openxmlformats.org/officeDocument/2006/relationships/hyperlink" Target="https://arctraining.edu.au/" TargetMode="External"/><Relationship Id="rId62" Type="http://schemas.openxmlformats.org/officeDocument/2006/relationships/image" Target="media/image13.png"/><Relationship Id="rId70" Type="http://schemas.openxmlformats.org/officeDocument/2006/relationships/hyperlink" Target="https://legalvision.com.au/mandatory-reporting-obligations-aged-care/?utm_source=chatgpt.com" TargetMode="External"/><Relationship Id="rId75" Type="http://schemas.openxmlformats.org/officeDocument/2006/relationships/hyperlink" Target="https://legalvision.com.au/mandatory-reporting-obligations-aged-care/?utm_source=chatgpt.com" TargetMode="External"/><Relationship Id="rId83" Type="http://schemas.openxmlformats.org/officeDocument/2006/relationships/hyperlink" Target="https://www.health.gov.au/topics/aged-care/about-aged-care/aged-care-laws-in-australia?utm_source=chatgpt.com" TargetMode="External"/><Relationship Id="rId88" Type="http://schemas.openxmlformats.org/officeDocument/2006/relationships/hyperlink" Target="https://ageingdisabilitycommission.nsw.gov.au/content/dcj/dcj-website/dcj/service-providers/deliver-services-to-children-and-families/nsw-interagency-guidelines-for-practitioners/reporting-responding-wellbeing-and-safety-concerns/mandatory-reporting.html?utm_source=chatgpt.com" TargetMode="External"/><Relationship Id="rId91" Type="http://schemas.openxmlformats.org/officeDocument/2006/relationships/hyperlink" Target="https://www.ndiscommission.gov.au/sites/default/files/2022-07/then-and-now-factsheet-reportable-incidents-and-complaints-qld-final.pdf?utm_source=chatgpt.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headspace.org.au" TargetMode="External"/><Relationship Id="rId28" Type="http://schemas.openxmlformats.org/officeDocument/2006/relationships/hyperlink" Target="https://providers.skills.sa.gov.au/success-and-wellbeing-services" TargetMode="External"/><Relationship Id="rId36" Type="http://schemas.openxmlformats.org/officeDocument/2006/relationships/hyperlink" Target="https://www.act.gov.au/skills/registered-training-organisations/skilled-capital" TargetMode="External"/><Relationship Id="rId49" Type="http://schemas.openxmlformats.org/officeDocument/2006/relationships/hyperlink" Target="http://www.training.nsw.gov.au/about_us/contacts.html" TargetMode="External"/><Relationship Id="rId57" Type="http://schemas.openxmlformats.org/officeDocument/2006/relationships/image" Target="media/image8.png"/><Relationship Id="rId10" Type="http://schemas.openxmlformats.org/officeDocument/2006/relationships/endnotes" Target="endnotes.xml"/><Relationship Id="rId31" Type="http://schemas.openxmlformats.org/officeDocument/2006/relationships/hyperlink" Target="https://education.nsw.gov.au/skills-nsw/aboriginal-and-torres-strait-islander-peoples/barranggirra" TargetMode="External"/><Relationship Id="rId44" Type="http://schemas.openxmlformats.org/officeDocument/2006/relationships/hyperlink" Target="https://www.resolution.institute/Web/Public-In-Dispute/What-are-the-Dispute-Resolver-schemes/Student-mediation-scheme.aspx" TargetMode="External"/><Relationship Id="rId52" Type="http://schemas.openxmlformats.org/officeDocument/2006/relationships/hyperlink" Target="https://www.asqa.gov.au/complaints" TargetMode="External"/><Relationship Id="rId60" Type="http://schemas.openxmlformats.org/officeDocument/2006/relationships/image" Target="media/image11.png"/><Relationship Id="rId65" Type="http://schemas.openxmlformats.org/officeDocument/2006/relationships/image" Target="media/image15.png"/><Relationship Id="rId73" Type="http://schemas.openxmlformats.org/officeDocument/2006/relationships/hyperlink" Target="https://agedcaredecisions.com.au/what-is-mandatory-reporting-in-aged-care/?utm_source=chatgpt.com" TargetMode="External"/><Relationship Id="rId78" Type="http://schemas.openxmlformats.org/officeDocument/2006/relationships/hyperlink" Target="https://ageingdisabilitycommission.nsw.gov.au/content/dcj/dcj-website/dcj/service-providers/deliver-services-to-children-and-families/nsw-interagency-guidelines-for-practitioners/reporting-responding-wellbeing-and-safety-concerns/mandatory-reporting.html?utm_source=chatgpt.com" TargetMode="External"/><Relationship Id="rId81" Type="http://schemas.openxmlformats.org/officeDocument/2006/relationships/hyperlink" Target="https://www.health.qld.gov.au/system-governance/policies-standards/guidelines/serious-incident-response-scheme-sirs-for-transition-care-programme?utm_source=chatgpt.com" TargetMode="External"/><Relationship Id="rId86" Type="http://schemas.openxmlformats.org/officeDocument/2006/relationships/hyperlink" Target="https://ageingdisabilitycommission.nsw.gov.au/content/dam/dcj/dcj-website/documents/resource-centre/policies/Volunteers_and_Work_Experience_Procedure.pdf?utm_source=chatgpt.com"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rctraining.edu.au/about-us/policies_terms_conditions/" TargetMode="External"/><Relationship Id="rId18" Type="http://schemas.openxmlformats.org/officeDocument/2006/relationships/header" Target="header2.xml"/><Relationship Id="rId39" Type="http://schemas.openxmlformats.org/officeDocument/2006/relationships/hyperlink" Target="mailto:training@arctraining.edu.au" TargetMode="External"/><Relationship Id="rId34" Type="http://schemas.openxmlformats.org/officeDocument/2006/relationships/hyperlink" Target="https://www.asqa.gov.au/" TargetMode="External"/><Relationship Id="rId50" Type="http://schemas.openxmlformats.org/officeDocument/2006/relationships/hyperlink" Target="http://www.humanrights.gov.au/complaints/make-complaint" TargetMode="External"/><Relationship Id="rId55" Type="http://schemas.openxmlformats.org/officeDocument/2006/relationships/hyperlink" Target="https://arctraining.edu.au/" TargetMode="External"/><Relationship Id="rId76" Type="http://schemas.openxmlformats.org/officeDocument/2006/relationships/hyperlink" Target="https://ageingdisabilitycommission.nsw.gov.au/?utm_source=chatgpt.com" TargetMode="External"/><Relationship Id="rId7" Type="http://schemas.openxmlformats.org/officeDocument/2006/relationships/settings" Target="settings.xml"/><Relationship Id="rId71" Type="http://schemas.openxmlformats.org/officeDocument/2006/relationships/hyperlink" Target="https://ageingdisabilitycommission.nsw.gov.au/?utm_source=chatgpt.com" TargetMode="External"/><Relationship Id="rId92" Type="http://schemas.openxmlformats.org/officeDocument/2006/relationships/hyperlink" Target="https://www.health.qld.gov.au/system-governance/policies-standards/guidelines/serious-incident-response-scheme-sirs-for-transition-care-programme?utm_source=chatgpt.com" TargetMode="External"/><Relationship Id="rId2" Type="http://schemas.openxmlformats.org/officeDocument/2006/relationships/customXml" Target="../customXml/item2.xml"/><Relationship Id="rId29" Type="http://schemas.openxmlformats.org/officeDocument/2006/relationships/hyperlink" Target="mailto:caitlinm@enhancetraining.org" TargetMode="External"/><Relationship Id="rId24" Type="http://schemas.openxmlformats.org/officeDocument/2006/relationships/hyperlink" Target="http://www.beyondblue.org.au" TargetMode="External"/><Relationship Id="rId40" Type="http://schemas.openxmlformats.org/officeDocument/2006/relationships/hyperlink" Target="https://arctraining.edu.au/" TargetMode="External"/><Relationship Id="rId45" Type="http://schemas.openxmlformats.org/officeDocument/2006/relationships/hyperlink" Target="mailto:nominations@resolution.institute" TargetMode="External"/><Relationship Id="rId66" Type="http://schemas.openxmlformats.org/officeDocument/2006/relationships/image" Target="media/image16.png"/><Relationship Id="rId87" Type="http://schemas.openxmlformats.org/officeDocument/2006/relationships/hyperlink" Target="https://ageingdisabilitycommission.nsw.gov.au/?utm_source=chatgpt.com" TargetMode="External"/><Relationship Id="rId61" Type="http://schemas.openxmlformats.org/officeDocument/2006/relationships/image" Target="media/image12.png"/><Relationship Id="rId82" Type="http://schemas.openxmlformats.org/officeDocument/2006/relationships/hyperlink" Target="https://www.health.qld.gov.au/system-governance/policies-standards/guidelines/serious-incident-response-scheme-sirs-for-transition-care-programme?utm_source=chatgpt.com" TargetMode="External"/><Relationship Id="rId19" Type="http://schemas.openxmlformats.org/officeDocument/2006/relationships/footer" Target="footer1.xml"/><Relationship Id="rId14" Type="http://schemas.openxmlformats.org/officeDocument/2006/relationships/hyperlink" Target="mailto:training@arctraining.edu.au" TargetMode="External"/><Relationship Id="rId30" Type="http://schemas.openxmlformats.org/officeDocument/2006/relationships/hyperlink" Target="mailto:andyg@enhancetraining.org" TargetMode="External"/><Relationship Id="rId35" Type="http://schemas.openxmlformats.org/officeDocument/2006/relationships/hyperlink" Target="https://smartandskilled.nsw.gov.au/" TargetMode="External"/><Relationship Id="rId56" Type="http://schemas.openxmlformats.org/officeDocument/2006/relationships/hyperlink" Target="mailto:training@arctraining.edu.au" TargetMode="External"/><Relationship Id="rId77" Type="http://schemas.openxmlformats.org/officeDocument/2006/relationships/hyperlink" Target="https://ageingdisabilitycommission.nsw.gov.au/?utm_source=chatgpt.co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ndiscommission.gov.au/workers/worker-screening/ndis-worker-screening-chec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80cdf9-20d0-42b0-a0c6-c9172a9f0e17">
      <Terms xmlns="http://schemas.microsoft.com/office/infopath/2007/PartnerControls"/>
    </lcf76f155ced4ddcb4097134ff3c332f>
    <TaxCatchAll xmlns="a7a6da0f-272b-4388-91dd-1895731c9a05" xsi:nil="true"/>
    <RTO xmlns="2080cdf9-20d0-42b0-a0c6-c9172a9f0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A2BA2B28CFA94C8FBB3CE620604F50" ma:contentTypeVersion="19" ma:contentTypeDescription="Create a new document." ma:contentTypeScope="" ma:versionID="46135334d19717fb4a3b2fbd8152ed3c">
  <xsd:schema xmlns:xsd="http://www.w3.org/2001/XMLSchema" xmlns:xs="http://www.w3.org/2001/XMLSchema" xmlns:p="http://schemas.microsoft.com/office/2006/metadata/properties" xmlns:ns2="2080cdf9-20d0-42b0-a0c6-c9172a9f0e17" xmlns:ns3="a7a6da0f-272b-4388-91dd-1895731c9a05" targetNamespace="http://schemas.microsoft.com/office/2006/metadata/properties" ma:root="true" ma:fieldsID="950ae6111a761ca9f4c0cdebd37910cb" ns2:_="" ns3:_="">
    <xsd:import namespace="2080cdf9-20d0-42b0-a0c6-c9172a9f0e17"/>
    <xsd:import namespace="a7a6da0f-272b-4388-91dd-1895731c9a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RTO"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0cdf9-20d0-42b0-a0c6-c9172a9f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RTO" ma:index="16" nillable="true" ma:displayName="RTO" ma:format="Dropdown" ma:internalName="RTO">
      <xsd:simpleType>
        <xsd:union memberTypes="dms:Text">
          <xsd:simpleType>
            <xsd:restriction base="dms:Choice">
              <xsd:enumeration value="Selmar"/>
              <xsd:enumeration value="PO"/>
              <xsd:enumeration value="RCH"/>
              <xsd:enumeration value="Both S&amp;P"/>
              <xsd:enumeration value="Both S&amp;R"/>
              <xsd:enumeration value="Both P&amp;R"/>
              <xsd:enumeration value="All Three"/>
            </xsd:restriction>
          </xsd:simpleType>
        </xsd:un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df0fc4-33e1-4d47-9bca-76a6c0335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a6da0f-272b-4388-91dd-1895731c9a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0626ead-e58d-4645-bc0d-0701406a863d}" ma:internalName="TaxCatchAll" ma:showField="CatchAllData" ma:web="a7a6da0f-272b-4388-91dd-1895731c9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E5FB7-9680-4261-A5E6-1DAECCC363FA}">
  <ds:schemaRefs>
    <ds:schemaRef ds:uri="http://schemas.microsoft.com/sharepoint/v3/contenttype/forms"/>
  </ds:schemaRefs>
</ds:datastoreItem>
</file>

<file path=customXml/itemProps2.xml><?xml version="1.0" encoding="utf-8"?>
<ds:datastoreItem xmlns:ds="http://schemas.openxmlformats.org/officeDocument/2006/customXml" ds:itemID="{3A19305E-FEA5-45C8-BF4C-A39B6FD105E2}">
  <ds:schemaRefs>
    <ds:schemaRef ds:uri="http://schemas.microsoft.com/office/2006/metadata/properties"/>
    <ds:schemaRef ds:uri="http://schemas.microsoft.com/office/infopath/2007/PartnerControls"/>
    <ds:schemaRef ds:uri="2080cdf9-20d0-42b0-a0c6-c9172a9f0e17"/>
    <ds:schemaRef ds:uri="a7a6da0f-272b-4388-91dd-1895731c9a05"/>
  </ds:schemaRefs>
</ds:datastoreItem>
</file>

<file path=customXml/itemProps3.xml><?xml version="1.0" encoding="utf-8"?>
<ds:datastoreItem xmlns:ds="http://schemas.openxmlformats.org/officeDocument/2006/customXml" ds:itemID="{CC16A752-07E1-4F47-A8A7-602546B40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0cdf9-20d0-42b0-a0c6-c9172a9f0e17"/>
    <ds:schemaRef ds:uri="a7a6da0f-272b-4388-91dd-1895731c9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F7623-14B9-4C02-9CE2-B00D03E51654}">
  <ds:schemaRefs>
    <ds:schemaRef ds:uri="http://schemas.openxmlformats.org/officeDocument/2006/bibliography"/>
  </ds:schemaRefs>
</ds:datastoreItem>
</file>

<file path=docMetadata/LabelInfo.xml><?xml version="1.0" encoding="utf-8"?>
<clbl:labelList xmlns:clbl="http://schemas.microsoft.com/office/2020/mipLabelMetadata">
  <clbl:label id="{930815f6-387f-4429-88af-560f74190d47}" enabled="0" method="" siteId="{930815f6-387f-4429-88af-560f74190d47}" removed="1"/>
</clbl:labelList>
</file>

<file path=docProps/app.xml><?xml version="1.0" encoding="utf-8"?>
<Properties xmlns="http://schemas.openxmlformats.org/officeDocument/2006/extended-properties" xmlns:vt="http://schemas.openxmlformats.org/officeDocument/2006/docPropsVTypes">
  <Template>Normal</Template>
  <TotalTime>1658</TotalTime>
  <Pages>51</Pages>
  <Words>18827</Words>
  <Characters>114315</Characters>
  <Application>Microsoft Office Word</Application>
  <DocSecurity>0</DocSecurity>
  <Lines>952</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132877</CharactersWithSpaces>
  <SharedDoc>false</SharedDoc>
  <HLinks>
    <vt:vector size="708" baseType="variant">
      <vt:variant>
        <vt:i4>5308523</vt:i4>
      </vt:variant>
      <vt:variant>
        <vt:i4>516</vt:i4>
      </vt:variant>
      <vt:variant>
        <vt:i4>0</vt:i4>
      </vt:variant>
      <vt:variant>
        <vt:i4>5</vt:i4>
      </vt:variant>
      <vt:variant>
        <vt:lpwstr>https://agedcaredecisions.com.au/what-is-mandatory-reporting-in-aged-care/?utm_source=chatgpt.com</vt:lpwstr>
      </vt:variant>
      <vt:variant>
        <vt:lpwstr/>
      </vt:variant>
      <vt:variant>
        <vt:i4>3473410</vt:i4>
      </vt:variant>
      <vt:variant>
        <vt:i4>513</vt:i4>
      </vt:variant>
      <vt:variant>
        <vt:i4>0</vt:i4>
      </vt:variant>
      <vt:variant>
        <vt:i4>5</vt:i4>
      </vt:variant>
      <vt:variant>
        <vt:lpwstr>https://www.health.qld.gov.au/system-governance/policies-standards/guidelines/serious-incident-response-scheme-sirs-for-transition-care-programme?utm_source=chatgpt.com</vt:lpwstr>
      </vt:variant>
      <vt:variant>
        <vt:lpwstr/>
      </vt:variant>
      <vt:variant>
        <vt:i4>1048698</vt:i4>
      </vt:variant>
      <vt:variant>
        <vt:i4>510</vt:i4>
      </vt:variant>
      <vt:variant>
        <vt:i4>0</vt:i4>
      </vt:variant>
      <vt:variant>
        <vt:i4>5</vt:i4>
      </vt:variant>
      <vt:variant>
        <vt:lpwstr>https://www.ndiscommission.gov.au/sites/default/files/2022-07/then-and-now-factsheet-reportable-incidents-and-complaints-qld-final.pdf?utm_source=chatgpt.com</vt:lpwstr>
      </vt:variant>
      <vt:variant>
        <vt:lpwstr/>
      </vt:variant>
      <vt:variant>
        <vt:i4>7208974</vt:i4>
      </vt:variant>
      <vt:variant>
        <vt:i4>507</vt:i4>
      </vt:variant>
      <vt:variant>
        <vt:i4>0</vt:i4>
      </vt:variant>
      <vt:variant>
        <vt:i4>5</vt:i4>
      </vt:variant>
      <vt:variant>
        <vt:lpwstr>https://www.ndiscommission.gov.au/sites/default/files/2022-02/factsheet-incident-reporting-management-and-prevention.pdf?utm_source=chatgpt.com</vt:lpwstr>
      </vt:variant>
      <vt:variant>
        <vt:lpwstr/>
      </vt:variant>
      <vt:variant>
        <vt:i4>2490399</vt:i4>
      </vt:variant>
      <vt:variant>
        <vt:i4>504</vt:i4>
      </vt:variant>
      <vt:variant>
        <vt:i4>0</vt:i4>
      </vt:variant>
      <vt:variant>
        <vt:i4>5</vt:i4>
      </vt:variant>
      <vt:variant>
        <vt:lpwstr>https://reporter.childstory.nsw.gov.au/s/mrg?utm_source=chatgpt.com</vt:lpwstr>
      </vt:variant>
      <vt:variant>
        <vt:lpwstr/>
      </vt:variant>
      <vt:variant>
        <vt:i4>2752625</vt:i4>
      </vt:variant>
      <vt:variant>
        <vt:i4>501</vt:i4>
      </vt:variant>
      <vt:variant>
        <vt:i4>0</vt:i4>
      </vt:variant>
      <vt:variant>
        <vt:i4>5</vt:i4>
      </vt:variant>
      <vt:variant>
        <vt:lpwstr>https://ageingdisabilitycommission.nsw.gov.au/content/dcj/dcj-website/dcj/service-providers/deliver-services-to-children-and-families/nsw-interagency-guidelines-for-practitioners/reporting-responding-wellbeing-and-safety-concerns/mandatory-reporting.html?utm_source=chatgpt.com</vt:lpwstr>
      </vt:variant>
      <vt:variant>
        <vt:lpwstr/>
      </vt:variant>
      <vt:variant>
        <vt:i4>5505125</vt:i4>
      </vt:variant>
      <vt:variant>
        <vt:i4>498</vt:i4>
      </vt:variant>
      <vt:variant>
        <vt:i4>0</vt:i4>
      </vt:variant>
      <vt:variant>
        <vt:i4>5</vt:i4>
      </vt:variant>
      <vt:variant>
        <vt:lpwstr>https://ageingdisabilitycommission.nsw.gov.au/?utm_source=chatgpt.com</vt:lpwstr>
      </vt:variant>
      <vt:variant>
        <vt:lpwstr/>
      </vt:variant>
      <vt:variant>
        <vt:i4>1966130</vt:i4>
      </vt:variant>
      <vt:variant>
        <vt:i4>495</vt:i4>
      </vt:variant>
      <vt:variant>
        <vt:i4>0</vt:i4>
      </vt:variant>
      <vt:variant>
        <vt:i4>5</vt:i4>
      </vt:variant>
      <vt:variant>
        <vt:lpwstr>https://ageingdisabilitycommission.nsw.gov.au/content/dam/dcj/dcj-website/documents/resource-centre/policies/Volunteers_and_Work_Experience_Procedure.pdf?utm_source=chatgpt.com</vt:lpwstr>
      </vt:variant>
      <vt:variant>
        <vt:lpwstr/>
      </vt:variant>
      <vt:variant>
        <vt:i4>8126556</vt:i4>
      </vt:variant>
      <vt:variant>
        <vt:i4>492</vt:i4>
      </vt:variant>
      <vt:variant>
        <vt:i4>0</vt:i4>
      </vt:variant>
      <vt:variant>
        <vt:i4>5</vt:i4>
      </vt:variant>
      <vt:variant>
        <vt:lpwstr>https://www.agedcarequality.gov.au/about-us/legislation-and-policies?utm_source=chatgpt.com</vt:lpwstr>
      </vt:variant>
      <vt:variant>
        <vt:lpwstr/>
      </vt:variant>
      <vt:variant>
        <vt:i4>7208974</vt:i4>
      </vt:variant>
      <vt:variant>
        <vt:i4>489</vt:i4>
      </vt:variant>
      <vt:variant>
        <vt:i4>0</vt:i4>
      </vt:variant>
      <vt:variant>
        <vt:i4>5</vt:i4>
      </vt:variant>
      <vt:variant>
        <vt:lpwstr>https://www.ndiscommission.gov.au/sites/default/files/2022-02/factsheet-incident-reporting-management-and-prevention.pdf?utm_source=chatgpt.com</vt:lpwstr>
      </vt:variant>
      <vt:variant>
        <vt:lpwstr/>
      </vt:variant>
      <vt:variant>
        <vt:i4>786475</vt:i4>
      </vt:variant>
      <vt:variant>
        <vt:i4>486</vt:i4>
      </vt:variant>
      <vt:variant>
        <vt:i4>0</vt:i4>
      </vt:variant>
      <vt:variant>
        <vt:i4>5</vt:i4>
      </vt:variant>
      <vt:variant>
        <vt:lpwstr>https://www.health.gov.au/topics/aged-care/about-aged-care/aged-care-laws-in-australia?utm_source=chatgpt.com</vt:lpwstr>
      </vt:variant>
      <vt:variant>
        <vt:lpwstr/>
      </vt:variant>
      <vt:variant>
        <vt:i4>3473410</vt:i4>
      </vt:variant>
      <vt:variant>
        <vt:i4>483</vt:i4>
      </vt:variant>
      <vt:variant>
        <vt:i4>0</vt:i4>
      </vt:variant>
      <vt:variant>
        <vt:i4>5</vt:i4>
      </vt:variant>
      <vt:variant>
        <vt:lpwstr>https://www.health.qld.gov.au/system-governance/policies-standards/guidelines/serious-incident-response-scheme-sirs-for-transition-care-programme?utm_source=chatgpt.com</vt:lpwstr>
      </vt:variant>
      <vt:variant>
        <vt:lpwstr/>
      </vt:variant>
      <vt:variant>
        <vt:i4>3473410</vt:i4>
      </vt:variant>
      <vt:variant>
        <vt:i4>480</vt:i4>
      </vt:variant>
      <vt:variant>
        <vt:i4>0</vt:i4>
      </vt:variant>
      <vt:variant>
        <vt:i4>5</vt:i4>
      </vt:variant>
      <vt:variant>
        <vt:lpwstr>https://www.health.qld.gov.au/system-governance/policies-standards/guidelines/serious-incident-response-scheme-sirs-for-transition-care-programme?utm_source=chatgpt.com</vt:lpwstr>
      </vt:variant>
      <vt:variant>
        <vt:lpwstr/>
      </vt:variant>
      <vt:variant>
        <vt:i4>1048698</vt:i4>
      </vt:variant>
      <vt:variant>
        <vt:i4>477</vt:i4>
      </vt:variant>
      <vt:variant>
        <vt:i4>0</vt:i4>
      </vt:variant>
      <vt:variant>
        <vt:i4>5</vt:i4>
      </vt:variant>
      <vt:variant>
        <vt:lpwstr>https://www.ndiscommission.gov.au/sites/default/files/2022-07/then-and-now-factsheet-reportable-incidents-and-complaints-qld-final.pdf?utm_source=chatgpt.com</vt:lpwstr>
      </vt:variant>
      <vt:variant>
        <vt:lpwstr/>
      </vt:variant>
      <vt:variant>
        <vt:i4>7208974</vt:i4>
      </vt:variant>
      <vt:variant>
        <vt:i4>474</vt:i4>
      </vt:variant>
      <vt:variant>
        <vt:i4>0</vt:i4>
      </vt:variant>
      <vt:variant>
        <vt:i4>5</vt:i4>
      </vt:variant>
      <vt:variant>
        <vt:lpwstr>https://www.ndiscommission.gov.au/sites/default/files/2022-02/factsheet-incident-reporting-management-and-prevention.pdf?utm_source=chatgpt.com</vt:lpwstr>
      </vt:variant>
      <vt:variant>
        <vt:lpwstr/>
      </vt:variant>
      <vt:variant>
        <vt:i4>2752625</vt:i4>
      </vt:variant>
      <vt:variant>
        <vt:i4>471</vt:i4>
      </vt:variant>
      <vt:variant>
        <vt:i4>0</vt:i4>
      </vt:variant>
      <vt:variant>
        <vt:i4>5</vt:i4>
      </vt:variant>
      <vt:variant>
        <vt:lpwstr>https://ageingdisabilitycommission.nsw.gov.au/content/dcj/dcj-website/dcj/service-providers/deliver-services-to-children-and-families/nsw-interagency-guidelines-for-practitioners/reporting-responding-wellbeing-and-safety-concerns/mandatory-reporting.html?utm_source=chatgpt.com</vt:lpwstr>
      </vt:variant>
      <vt:variant>
        <vt:lpwstr/>
      </vt:variant>
      <vt:variant>
        <vt:i4>5505125</vt:i4>
      </vt:variant>
      <vt:variant>
        <vt:i4>468</vt:i4>
      </vt:variant>
      <vt:variant>
        <vt:i4>0</vt:i4>
      </vt:variant>
      <vt:variant>
        <vt:i4>5</vt:i4>
      </vt:variant>
      <vt:variant>
        <vt:lpwstr>https://ageingdisabilitycommission.nsw.gov.au/?utm_source=chatgpt.com</vt:lpwstr>
      </vt:variant>
      <vt:variant>
        <vt:lpwstr/>
      </vt:variant>
      <vt:variant>
        <vt:i4>5505125</vt:i4>
      </vt:variant>
      <vt:variant>
        <vt:i4>465</vt:i4>
      </vt:variant>
      <vt:variant>
        <vt:i4>0</vt:i4>
      </vt:variant>
      <vt:variant>
        <vt:i4>5</vt:i4>
      </vt:variant>
      <vt:variant>
        <vt:lpwstr>https://ageingdisabilitycommission.nsw.gov.au/?utm_source=chatgpt.com</vt:lpwstr>
      </vt:variant>
      <vt:variant>
        <vt:lpwstr/>
      </vt:variant>
      <vt:variant>
        <vt:i4>3997706</vt:i4>
      </vt:variant>
      <vt:variant>
        <vt:i4>462</vt:i4>
      </vt:variant>
      <vt:variant>
        <vt:i4>0</vt:i4>
      </vt:variant>
      <vt:variant>
        <vt:i4>5</vt:i4>
      </vt:variant>
      <vt:variant>
        <vt:lpwstr>https://legalvision.com.au/mandatory-reporting-obligations-aged-care/?utm_source=chatgpt.com</vt:lpwstr>
      </vt:variant>
      <vt:variant>
        <vt:lpwstr/>
      </vt:variant>
      <vt:variant>
        <vt:i4>524404</vt:i4>
      </vt:variant>
      <vt:variant>
        <vt:i4>459</vt:i4>
      </vt:variant>
      <vt:variant>
        <vt:i4>0</vt:i4>
      </vt:variant>
      <vt:variant>
        <vt:i4>5</vt:i4>
      </vt:variant>
      <vt:variant>
        <vt:lpwstr>https://www.asqa.gov.au/how-we-regulate/risk-priorities/student-work-placement?utm_source=chatgpt.com</vt:lpwstr>
      </vt:variant>
      <vt:variant>
        <vt:lpwstr/>
      </vt:variant>
      <vt:variant>
        <vt:i4>5308523</vt:i4>
      </vt:variant>
      <vt:variant>
        <vt:i4>456</vt:i4>
      </vt:variant>
      <vt:variant>
        <vt:i4>0</vt:i4>
      </vt:variant>
      <vt:variant>
        <vt:i4>5</vt:i4>
      </vt:variant>
      <vt:variant>
        <vt:lpwstr>https://agedcaredecisions.com.au/what-is-mandatory-reporting-in-aged-care/?utm_source=chatgpt.com</vt:lpwstr>
      </vt:variant>
      <vt:variant>
        <vt:lpwstr/>
      </vt:variant>
      <vt:variant>
        <vt:i4>458790</vt:i4>
      </vt:variant>
      <vt:variant>
        <vt:i4>453</vt:i4>
      </vt:variant>
      <vt:variant>
        <vt:i4>0</vt:i4>
      </vt:variant>
      <vt:variant>
        <vt:i4>5</vt:i4>
      </vt:variant>
      <vt:variant>
        <vt:lpwstr>https://www.fairwork.gov.au/tools-and-resources/fact-sheets/unpaid-work/student-placements?utm_source=chatgpt.com</vt:lpwstr>
      </vt:variant>
      <vt:variant>
        <vt:lpwstr/>
      </vt:variant>
      <vt:variant>
        <vt:i4>5505125</vt:i4>
      </vt:variant>
      <vt:variant>
        <vt:i4>450</vt:i4>
      </vt:variant>
      <vt:variant>
        <vt:i4>0</vt:i4>
      </vt:variant>
      <vt:variant>
        <vt:i4>5</vt:i4>
      </vt:variant>
      <vt:variant>
        <vt:lpwstr>https://ageingdisabilitycommission.nsw.gov.au/?utm_source=chatgpt.com</vt:lpwstr>
      </vt:variant>
      <vt:variant>
        <vt:lpwstr/>
      </vt:variant>
      <vt:variant>
        <vt:i4>3997706</vt:i4>
      </vt:variant>
      <vt:variant>
        <vt:i4>447</vt:i4>
      </vt:variant>
      <vt:variant>
        <vt:i4>0</vt:i4>
      </vt:variant>
      <vt:variant>
        <vt:i4>5</vt:i4>
      </vt:variant>
      <vt:variant>
        <vt:lpwstr>https://legalvision.com.au/mandatory-reporting-obligations-aged-care/?utm_source=chatgpt.com</vt:lpwstr>
      </vt:variant>
      <vt:variant>
        <vt:lpwstr/>
      </vt:variant>
      <vt:variant>
        <vt:i4>8126556</vt:i4>
      </vt:variant>
      <vt:variant>
        <vt:i4>444</vt:i4>
      </vt:variant>
      <vt:variant>
        <vt:i4>0</vt:i4>
      </vt:variant>
      <vt:variant>
        <vt:i4>5</vt:i4>
      </vt:variant>
      <vt:variant>
        <vt:lpwstr>https://www.agedcarequality.gov.au/about-us/legislation-and-policies?utm_source=chatgpt.com</vt:lpwstr>
      </vt:variant>
      <vt:variant>
        <vt:lpwstr/>
      </vt:variant>
      <vt:variant>
        <vt:i4>5898360</vt:i4>
      </vt:variant>
      <vt:variant>
        <vt:i4>441</vt:i4>
      </vt:variant>
      <vt:variant>
        <vt:i4>0</vt:i4>
      </vt:variant>
      <vt:variant>
        <vt:i4>5</vt:i4>
      </vt:variant>
      <vt:variant>
        <vt:lpwstr>https://www.health.gov.au/our-work/new-model-for-regulating-aged-care/provider-obligations-support?utm_source=chatgpt.com</vt:lpwstr>
      </vt:variant>
      <vt:variant>
        <vt:lpwstr/>
      </vt:variant>
      <vt:variant>
        <vt:i4>3997706</vt:i4>
      </vt:variant>
      <vt:variant>
        <vt:i4>438</vt:i4>
      </vt:variant>
      <vt:variant>
        <vt:i4>0</vt:i4>
      </vt:variant>
      <vt:variant>
        <vt:i4>5</vt:i4>
      </vt:variant>
      <vt:variant>
        <vt:lpwstr>https://legalvision.com.au/mandatory-reporting-obligations-aged-care/?utm_source=chatgpt.com</vt:lpwstr>
      </vt:variant>
      <vt:variant>
        <vt:lpwstr/>
      </vt:variant>
      <vt:variant>
        <vt:i4>131152</vt:i4>
      </vt:variant>
      <vt:variant>
        <vt:i4>435</vt:i4>
      </vt:variant>
      <vt:variant>
        <vt:i4>0</vt:i4>
      </vt:variant>
      <vt:variant>
        <vt:i4>5</vt:i4>
      </vt:variant>
      <vt:variant>
        <vt:lpwstr>https://community.canvaslms.com/t5/Canvas-Basics-Guide/What-are-the-browser-and-computer-requirements-for-Instructure/ta-p/66</vt:lpwstr>
      </vt:variant>
      <vt:variant>
        <vt:lpwstr/>
      </vt:variant>
      <vt:variant>
        <vt:i4>6750246</vt:i4>
      </vt:variant>
      <vt:variant>
        <vt:i4>432</vt:i4>
      </vt:variant>
      <vt:variant>
        <vt:i4>0</vt:i4>
      </vt:variant>
      <vt:variant>
        <vt:i4>5</vt:i4>
      </vt:variant>
      <vt:variant>
        <vt:lpwstr>https://arctraining.edu.au/</vt:lpwstr>
      </vt:variant>
      <vt:variant>
        <vt:lpwstr/>
      </vt:variant>
      <vt:variant>
        <vt:i4>6750246</vt:i4>
      </vt:variant>
      <vt:variant>
        <vt:i4>429</vt:i4>
      </vt:variant>
      <vt:variant>
        <vt:i4>0</vt:i4>
      </vt:variant>
      <vt:variant>
        <vt:i4>5</vt:i4>
      </vt:variant>
      <vt:variant>
        <vt:lpwstr>https://arctraining.edu.au/</vt:lpwstr>
      </vt:variant>
      <vt:variant>
        <vt:lpwstr/>
      </vt:variant>
      <vt:variant>
        <vt:i4>1441795</vt:i4>
      </vt:variant>
      <vt:variant>
        <vt:i4>426</vt:i4>
      </vt:variant>
      <vt:variant>
        <vt:i4>0</vt:i4>
      </vt:variant>
      <vt:variant>
        <vt:i4>5</vt:i4>
      </vt:variant>
      <vt:variant>
        <vt:lpwstr>https://arctraining.edu.au/policies_terms_conditions/</vt:lpwstr>
      </vt:variant>
      <vt:variant>
        <vt:lpwstr/>
      </vt:variant>
      <vt:variant>
        <vt:i4>6684725</vt:i4>
      </vt:variant>
      <vt:variant>
        <vt:i4>423</vt:i4>
      </vt:variant>
      <vt:variant>
        <vt:i4>0</vt:i4>
      </vt:variant>
      <vt:variant>
        <vt:i4>5</vt:i4>
      </vt:variant>
      <vt:variant>
        <vt:lpwstr>https://www.asqa.gov.au/complaints</vt:lpwstr>
      </vt:variant>
      <vt:variant>
        <vt:lpwstr/>
      </vt:variant>
      <vt:variant>
        <vt:i4>3211317</vt:i4>
      </vt:variant>
      <vt:variant>
        <vt:i4>420</vt:i4>
      </vt:variant>
      <vt:variant>
        <vt:i4>0</vt:i4>
      </vt:variant>
      <vt:variant>
        <vt:i4>5</vt:i4>
      </vt:variant>
      <vt:variant>
        <vt:lpwstr>https://www.accc.gov.au/contact-us</vt:lpwstr>
      </vt:variant>
      <vt:variant>
        <vt:lpwstr/>
      </vt:variant>
      <vt:variant>
        <vt:i4>3473504</vt:i4>
      </vt:variant>
      <vt:variant>
        <vt:i4>417</vt:i4>
      </vt:variant>
      <vt:variant>
        <vt:i4>0</vt:i4>
      </vt:variant>
      <vt:variant>
        <vt:i4>5</vt:i4>
      </vt:variant>
      <vt:variant>
        <vt:lpwstr>http://www.humanrights.gov.au/complaints/make-complaint</vt:lpwstr>
      </vt:variant>
      <vt:variant>
        <vt:lpwstr/>
      </vt:variant>
      <vt:variant>
        <vt:i4>5701754</vt:i4>
      </vt:variant>
      <vt:variant>
        <vt:i4>414</vt:i4>
      </vt:variant>
      <vt:variant>
        <vt:i4>0</vt:i4>
      </vt:variant>
      <vt:variant>
        <vt:i4>5</vt:i4>
      </vt:variant>
      <vt:variant>
        <vt:lpwstr>http://www.training.nsw.gov.au/about_us/contacts.html</vt:lpwstr>
      </vt:variant>
      <vt:variant>
        <vt:lpwstr/>
      </vt:variant>
      <vt:variant>
        <vt:i4>7929980</vt:i4>
      </vt:variant>
      <vt:variant>
        <vt:i4>411</vt:i4>
      </vt:variant>
      <vt:variant>
        <vt:i4>0</vt:i4>
      </vt:variant>
      <vt:variant>
        <vt:i4>5</vt:i4>
      </vt:variant>
      <vt:variant>
        <vt:lpwstr>http://www.fairtrading.nsw.gov.au/</vt:lpwstr>
      </vt:variant>
      <vt:variant>
        <vt:lpwstr/>
      </vt:variant>
      <vt:variant>
        <vt:i4>6357051</vt:i4>
      </vt:variant>
      <vt:variant>
        <vt:i4>408</vt:i4>
      </vt:variant>
      <vt:variant>
        <vt:i4>0</vt:i4>
      </vt:variant>
      <vt:variant>
        <vt:i4>5</vt:i4>
      </vt:variant>
      <vt:variant>
        <vt:lpwstr>http://www.ombo.nsw.gov.au/</vt:lpwstr>
      </vt:variant>
      <vt:variant>
        <vt:lpwstr/>
      </vt:variant>
      <vt:variant>
        <vt:i4>2687056</vt:i4>
      </vt:variant>
      <vt:variant>
        <vt:i4>405</vt:i4>
      </vt:variant>
      <vt:variant>
        <vt:i4>0</vt:i4>
      </vt:variant>
      <vt:variant>
        <vt:i4>5</vt:i4>
      </vt:variant>
      <vt:variant>
        <vt:lpwstr>mailto:NTCH@education.gov.au</vt:lpwstr>
      </vt:variant>
      <vt:variant>
        <vt:lpwstr/>
      </vt:variant>
      <vt:variant>
        <vt:i4>3670119</vt:i4>
      </vt:variant>
      <vt:variant>
        <vt:i4>402</vt:i4>
      </vt:variant>
      <vt:variant>
        <vt:i4>0</vt:i4>
      </vt:variant>
      <vt:variant>
        <vt:i4>5</vt:i4>
      </vt:variant>
      <vt:variant>
        <vt:lpwstr>https://www.resolution.institute/Web/Public-In-Dispute/What-are-the-Dispute-Resolver-schemes/Student-mediation-scheme.aspx</vt:lpwstr>
      </vt:variant>
      <vt:variant>
        <vt:lpwstr/>
      </vt:variant>
      <vt:variant>
        <vt:i4>4259897</vt:i4>
      </vt:variant>
      <vt:variant>
        <vt:i4>399</vt:i4>
      </vt:variant>
      <vt:variant>
        <vt:i4>0</vt:i4>
      </vt:variant>
      <vt:variant>
        <vt:i4>5</vt:i4>
      </vt:variant>
      <vt:variant>
        <vt:lpwstr>mailto:training@arctraining.edu.au</vt:lpwstr>
      </vt:variant>
      <vt:variant>
        <vt:lpwstr/>
      </vt:variant>
      <vt:variant>
        <vt:i4>4259897</vt:i4>
      </vt:variant>
      <vt:variant>
        <vt:i4>396</vt:i4>
      </vt:variant>
      <vt:variant>
        <vt:i4>0</vt:i4>
      </vt:variant>
      <vt:variant>
        <vt:i4>5</vt:i4>
      </vt:variant>
      <vt:variant>
        <vt:lpwstr>mailto:training@arctraining.edu.au</vt:lpwstr>
      </vt:variant>
      <vt:variant>
        <vt:lpwstr/>
      </vt:variant>
      <vt:variant>
        <vt:i4>4259897</vt:i4>
      </vt:variant>
      <vt:variant>
        <vt:i4>393</vt:i4>
      </vt:variant>
      <vt:variant>
        <vt:i4>0</vt:i4>
      </vt:variant>
      <vt:variant>
        <vt:i4>5</vt:i4>
      </vt:variant>
      <vt:variant>
        <vt:lpwstr>mailto:training@arctraining.edu.au</vt:lpwstr>
      </vt:variant>
      <vt:variant>
        <vt:lpwstr/>
      </vt:variant>
      <vt:variant>
        <vt:i4>6750246</vt:i4>
      </vt:variant>
      <vt:variant>
        <vt:i4>390</vt:i4>
      </vt:variant>
      <vt:variant>
        <vt:i4>0</vt:i4>
      </vt:variant>
      <vt:variant>
        <vt:i4>5</vt:i4>
      </vt:variant>
      <vt:variant>
        <vt:lpwstr>https://arctraining.edu.au/</vt:lpwstr>
      </vt:variant>
      <vt:variant>
        <vt:lpwstr/>
      </vt:variant>
      <vt:variant>
        <vt:i4>1835134</vt:i4>
      </vt:variant>
      <vt:variant>
        <vt:i4>387</vt:i4>
      </vt:variant>
      <vt:variant>
        <vt:i4>0</vt:i4>
      </vt:variant>
      <vt:variant>
        <vt:i4>5</vt:i4>
      </vt:variant>
      <vt:variant>
        <vt:lpwstr>mailto:support@arctraining.edu.au</vt:lpwstr>
      </vt:variant>
      <vt:variant>
        <vt:lpwstr/>
      </vt:variant>
      <vt:variant>
        <vt:i4>1835134</vt:i4>
      </vt:variant>
      <vt:variant>
        <vt:i4>384</vt:i4>
      </vt:variant>
      <vt:variant>
        <vt:i4>0</vt:i4>
      </vt:variant>
      <vt:variant>
        <vt:i4>5</vt:i4>
      </vt:variant>
      <vt:variant>
        <vt:lpwstr>mailto:support@arctraining.edu.au</vt:lpwstr>
      </vt:variant>
      <vt:variant>
        <vt:lpwstr/>
      </vt:variant>
      <vt:variant>
        <vt:i4>8257586</vt:i4>
      </vt:variant>
      <vt:variant>
        <vt:i4>381</vt:i4>
      </vt:variant>
      <vt:variant>
        <vt:i4>0</vt:i4>
      </vt:variant>
      <vt:variant>
        <vt:i4>5</vt:i4>
      </vt:variant>
      <vt:variant>
        <vt:lpwstr>https://innovationandskills.sa.gov.au/</vt:lpwstr>
      </vt:variant>
      <vt:variant>
        <vt:lpwstr/>
      </vt:variant>
      <vt:variant>
        <vt:i4>2818088</vt:i4>
      </vt:variant>
      <vt:variant>
        <vt:i4>378</vt:i4>
      </vt:variant>
      <vt:variant>
        <vt:i4>0</vt:i4>
      </vt:variant>
      <vt:variant>
        <vt:i4>5</vt:i4>
      </vt:variant>
      <vt:variant>
        <vt:lpwstr>https://www.act.gov.au/skills/registered-training-organisations/skilled-capital</vt:lpwstr>
      </vt:variant>
      <vt:variant>
        <vt:lpwstr/>
      </vt:variant>
      <vt:variant>
        <vt:i4>3014707</vt:i4>
      </vt:variant>
      <vt:variant>
        <vt:i4>375</vt:i4>
      </vt:variant>
      <vt:variant>
        <vt:i4>0</vt:i4>
      </vt:variant>
      <vt:variant>
        <vt:i4>5</vt:i4>
      </vt:variant>
      <vt:variant>
        <vt:lpwstr>https://smartandskilled.nsw.gov.au/</vt:lpwstr>
      </vt:variant>
      <vt:variant>
        <vt:lpwstr/>
      </vt:variant>
      <vt:variant>
        <vt:i4>327754</vt:i4>
      </vt:variant>
      <vt:variant>
        <vt:i4>372</vt:i4>
      </vt:variant>
      <vt:variant>
        <vt:i4>0</vt:i4>
      </vt:variant>
      <vt:variant>
        <vt:i4>5</vt:i4>
      </vt:variant>
      <vt:variant>
        <vt:lpwstr>https://www.asqa.gov.au/</vt:lpwstr>
      </vt:variant>
      <vt:variant>
        <vt:lpwstr/>
      </vt:variant>
      <vt:variant>
        <vt:i4>4259851</vt:i4>
      </vt:variant>
      <vt:variant>
        <vt:i4>369</vt:i4>
      </vt:variant>
      <vt:variant>
        <vt:i4>0</vt:i4>
      </vt:variant>
      <vt:variant>
        <vt:i4>5</vt:i4>
      </vt:variant>
      <vt:variant>
        <vt:lpwstr>https://blog.hesselgroup.com.au/news/the-value-of-success-and-wellbeing-services-sws</vt:lpwstr>
      </vt:variant>
      <vt:variant>
        <vt:lpwstr/>
      </vt:variant>
      <vt:variant>
        <vt:i4>6815803</vt:i4>
      </vt:variant>
      <vt:variant>
        <vt:i4>366</vt:i4>
      </vt:variant>
      <vt:variant>
        <vt:i4>0</vt:i4>
      </vt:variant>
      <vt:variant>
        <vt:i4>5</vt:i4>
      </vt:variant>
      <vt:variant>
        <vt:lpwstr>https://www.familywellbeingqld.org.au/</vt:lpwstr>
      </vt:variant>
      <vt:variant>
        <vt:lpwstr/>
      </vt:variant>
      <vt:variant>
        <vt:i4>6750270</vt:i4>
      </vt:variant>
      <vt:variant>
        <vt:i4>363</vt:i4>
      </vt:variant>
      <vt:variant>
        <vt:i4>0</vt:i4>
      </vt:variant>
      <vt:variant>
        <vt:i4>5</vt:i4>
      </vt:variant>
      <vt:variant>
        <vt:lpwstr>https://education.nsw.gov.au/skills-nsw/aboriginal-and-torres-strait-islander-peoples/barranggirra</vt:lpwstr>
      </vt:variant>
      <vt:variant>
        <vt:lpwstr/>
      </vt:variant>
      <vt:variant>
        <vt:i4>1769528</vt:i4>
      </vt:variant>
      <vt:variant>
        <vt:i4>360</vt:i4>
      </vt:variant>
      <vt:variant>
        <vt:i4>0</vt:i4>
      </vt:variant>
      <vt:variant>
        <vt:i4>5</vt:i4>
      </vt:variant>
      <vt:variant>
        <vt:lpwstr>mailto:andyg@enhancetraining.org</vt:lpwstr>
      </vt:variant>
      <vt:variant>
        <vt:lpwstr/>
      </vt:variant>
      <vt:variant>
        <vt:i4>983079</vt:i4>
      </vt:variant>
      <vt:variant>
        <vt:i4>357</vt:i4>
      </vt:variant>
      <vt:variant>
        <vt:i4>0</vt:i4>
      </vt:variant>
      <vt:variant>
        <vt:i4>5</vt:i4>
      </vt:variant>
      <vt:variant>
        <vt:lpwstr>mailto:caitlinm@enhancetraining.org</vt:lpwstr>
      </vt:variant>
      <vt:variant>
        <vt:lpwstr/>
      </vt:variant>
      <vt:variant>
        <vt:i4>4784146</vt:i4>
      </vt:variant>
      <vt:variant>
        <vt:i4>354</vt:i4>
      </vt:variant>
      <vt:variant>
        <vt:i4>0</vt:i4>
      </vt:variant>
      <vt:variant>
        <vt:i4>5</vt:i4>
      </vt:variant>
      <vt:variant>
        <vt:lpwstr>https://providers.skills.sa.gov.au/success-and-wellbeing-services</vt:lpwstr>
      </vt:variant>
      <vt:variant>
        <vt:lpwstr/>
      </vt:variant>
      <vt:variant>
        <vt:i4>6553655</vt:i4>
      </vt:variant>
      <vt:variant>
        <vt:i4>351</vt:i4>
      </vt:variant>
      <vt:variant>
        <vt:i4>0</vt:i4>
      </vt:variant>
      <vt:variant>
        <vt:i4>5</vt:i4>
      </vt:variant>
      <vt:variant>
        <vt:lpwstr>http://www.askizzy.org.au/</vt:lpwstr>
      </vt:variant>
      <vt:variant>
        <vt:lpwstr/>
      </vt:variant>
      <vt:variant>
        <vt:i4>2359353</vt:i4>
      </vt:variant>
      <vt:variant>
        <vt:i4>348</vt:i4>
      </vt:variant>
      <vt:variant>
        <vt:i4>0</vt:i4>
      </vt:variant>
      <vt:variant>
        <vt:i4>5</vt:i4>
      </vt:variant>
      <vt:variant>
        <vt:lpwstr>http://www.lifeline.org.au/</vt:lpwstr>
      </vt:variant>
      <vt:variant>
        <vt:lpwstr/>
      </vt:variant>
      <vt:variant>
        <vt:i4>1048659</vt:i4>
      </vt:variant>
      <vt:variant>
        <vt:i4>345</vt:i4>
      </vt:variant>
      <vt:variant>
        <vt:i4>0</vt:i4>
      </vt:variant>
      <vt:variant>
        <vt:i4>5</vt:i4>
      </vt:variant>
      <vt:variant>
        <vt:lpwstr>http://www.readingwritinghotline.edu.au/</vt:lpwstr>
      </vt:variant>
      <vt:variant>
        <vt:lpwstr/>
      </vt:variant>
      <vt:variant>
        <vt:i4>5111902</vt:i4>
      </vt:variant>
      <vt:variant>
        <vt:i4>342</vt:i4>
      </vt:variant>
      <vt:variant>
        <vt:i4>0</vt:i4>
      </vt:variant>
      <vt:variant>
        <vt:i4>5</vt:i4>
      </vt:variant>
      <vt:variant>
        <vt:lpwstr>http://www.beyondblue.org.au/</vt:lpwstr>
      </vt:variant>
      <vt:variant>
        <vt:lpwstr/>
      </vt:variant>
      <vt:variant>
        <vt:i4>1245253</vt:i4>
      </vt:variant>
      <vt:variant>
        <vt:i4>339</vt:i4>
      </vt:variant>
      <vt:variant>
        <vt:i4>0</vt:i4>
      </vt:variant>
      <vt:variant>
        <vt:i4>5</vt:i4>
      </vt:variant>
      <vt:variant>
        <vt:lpwstr>http://www.headspace.org.au/</vt:lpwstr>
      </vt:variant>
      <vt:variant>
        <vt:lpwstr/>
      </vt:variant>
      <vt:variant>
        <vt:i4>4259897</vt:i4>
      </vt:variant>
      <vt:variant>
        <vt:i4>336</vt:i4>
      </vt:variant>
      <vt:variant>
        <vt:i4>0</vt:i4>
      </vt:variant>
      <vt:variant>
        <vt:i4>5</vt:i4>
      </vt:variant>
      <vt:variant>
        <vt:lpwstr>mailto:training@arctraining.edu.au</vt:lpwstr>
      </vt:variant>
      <vt:variant>
        <vt:lpwstr/>
      </vt:variant>
      <vt:variant>
        <vt:i4>6422577</vt:i4>
      </vt:variant>
      <vt:variant>
        <vt:i4>333</vt:i4>
      </vt:variant>
      <vt:variant>
        <vt:i4>0</vt:i4>
      </vt:variant>
      <vt:variant>
        <vt:i4>5</vt:i4>
      </vt:variant>
      <vt:variant>
        <vt:lpwstr>https://arctraining.edu.au/about-us/policies_terms_conditions/</vt:lpwstr>
      </vt:variant>
      <vt:variant>
        <vt:lpwstr/>
      </vt:variant>
      <vt:variant>
        <vt:i4>1900596</vt:i4>
      </vt:variant>
      <vt:variant>
        <vt:i4>326</vt:i4>
      </vt:variant>
      <vt:variant>
        <vt:i4>0</vt:i4>
      </vt:variant>
      <vt:variant>
        <vt:i4>5</vt:i4>
      </vt:variant>
      <vt:variant>
        <vt:lpwstr/>
      </vt:variant>
      <vt:variant>
        <vt:lpwstr>_Toc206688843</vt:lpwstr>
      </vt:variant>
      <vt:variant>
        <vt:i4>1900596</vt:i4>
      </vt:variant>
      <vt:variant>
        <vt:i4>320</vt:i4>
      </vt:variant>
      <vt:variant>
        <vt:i4>0</vt:i4>
      </vt:variant>
      <vt:variant>
        <vt:i4>5</vt:i4>
      </vt:variant>
      <vt:variant>
        <vt:lpwstr/>
      </vt:variant>
      <vt:variant>
        <vt:lpwstr>_Toc206688842</vt:lpwstr>
      </vt:variant>
      <vt:variant>
        <vt:i4>1900596</vt:i4>
      </vt:variant>
      <vt:variant>
        <vt:i4>314</vt:i4>
      </vt:variant>
      <vt:variant>
        <vt:i4>0</vt:i4>
      </vt:variant>
      <vt:variant>
        <vt:i4>5</vt:i4>
      </vt:variant>
      <vt:variant>
        <vt:lpwstr/>
      </vt:variant>
      <vt:variant>
        <vt:lpwstr>_Toc206688841</vt:lpwstr>
      </vt:variant>
      <vt:variant>
        <vt:i4>1900596</vt:i4>
      </vt:variant>
      <vt:variant>
        <vt:i4>308</vt:i4>
      </vt:variant>
      <vt:variant>
        <vt:i4>0</vt:i4>
      </vt:variant>
      <vt:variant>
        <vt:i4>5</vt:i4>
      </vt:variant>
      <vt:variant>
        <vt:lpwstr/>
      </vt:variant>
      <vt:variant>
        <vt:lpwstr>_Toc206688840</vt:lpwstr>
      </vt:variant>
      <vt:variant>
        <vt:i4>1703988</vt:i4>
      </vt:variant>
      <vt:variant>
        <vt:i4>302</vt:i4>
      </vt:variant>
      <vt:variant>
        <vt:i4>0</vt:i4>
      </vt:variant>
      <vt:variant>
        <vt:i4>5</vt:i4>
      </vt:variant>
      <vt:variant>
        <vt:lpwstr/>
      </vt:variant>
      <vt:variant>
        <vt:lpwstr>_Toc206688839</vt:lpwstr>
      </vt:variant>
      <vt:variant>
        <vt:i4>1703988</vt:i4>
      </vt:variant>
      <vt:variant>
        <vt:i4>296</vt:i4>
      </vt:variant>
      <vt:variant>
        <vt:i4>0</vt:i4>
      </vt:variant>
      <vt:variant>
        <vt:i4>5</vt:i4>
      </vt:variant>
      <vt:variant>
        <vt:lpwstr/>
      </vt:variant>
      <vt:variant>
        <vt:lpwstr>_Toc206688838</vt:lpwstr>
      </vt:variant>
      <vt:variant>
        <vt:i4>1703988</vt:i4>
      </vt:variant>
      <vt:variant>
        <vt:i4>290</vt:i4>
      </vt:variant>
      <vt:variant>
        <vt:i4>0</vt:i4>
      </vt:variant>
      <vt:variant>
        <vt:i4>5</vt:i4>
      </vt:variant>
      <vt:variant>
        <vt:lpwstr/>
      </vt:variant>
      <vt:variant>
        <vt:lpwstr>_Toc206688837</vt:lpwstr>
      </vt:variant>
      <vt:variant>
        <vt:i4>1703988</vt:i4>
      </vt:variant>
      <vt:variant>
        <vt:i4>284</vt:i4>
      </vt:variant>
      <vt:variant>
        <vt:i4>0</vt:i4>
      </vt:variant>
      <vt:variant>
        <vt:i4>5</vt:i4>
      </vt:variant>
      <vt:variant>
        <vt:lpwstr/>
      </vt:variant>
      <vt:variant>
        <vt:lpwstr>_Toc206688836</vt:lpwstr>
      </vt:variant>
      <vt:variant>
        <vt:i4>1703988</vt:i4>
      </vt:variant>
      <vt:variant>
        <vt:i4>278</vt:i4>
      </vt:variant>
      <vt:variant>
        <vt:i4>0</vt:i4>
      </vt:variant>
      <vt:variant>
        <vt:i4>5</vt:i4>
      </vt:variant>
      <vt:variant>
        <vt:lpwstr/>
      </vt:variant>
      <vt:variant>
        <vt:lpwstr>_Toc206688835</vt:lpwstr>
      </vt:variant>
      <vt:variant>
        <vt:i4>1703988</vt:i4>
      </vt:variant>
      <vt:variant>
        <vt:i4>272</vt:i4>
      </vt:variant>
      <vt:variant>
        <vt:i4>0</vt:i4>
      </vt:variant>
      <vt:variant>
        <vt:i4>5</vt:i4>
      </vt:variant>
      <vt:variant>
        <vt:lpwstr/>
      </vt:variant>
      <vt:variant>
        <vt:lpwstr>_Toc206688834</vt:lpwstr>
      </vt:variant>
      <vt:variant>
        <vt:i4>1703988</vt:i4>
      </vt:variant>
      <vt:variant>
        <vt:i4>266</vt:i4>
      </vt:variant>
      <vt:variant>
        <vt:i4>0</vt:i4>
      </vt:variant>
      <vt:variant>
        <vt:i4>5</vt:i4>
      </vt:variant>
      <vt:variant>
        <vt:lpwstr/>
      </vt:variant>
      <vt:variant>
        <vt:lpwstr>_Toc206688833</vt:lpwstr>
      </vt:variant>
      <vt:variant>
        <vt:i4>1703988</vt:i4>
      </vt:variant>
      <vt:variant>
        <vt:i4>260</vt:i4>
      </vt:variant>
      <vt:variant>
        <vt:i4>0</vt:i4>
      </vt:variant>
      <vt:variant>
        <vt:i4>5</vt:i4>
      </vt:variant>
      <vt:variant>
        <vt:lpwstr/>
      </vt:variant>
      <vt:variant>
        <vt:lpwstr>_Toc206688832</vt:lpwstr>
      </vt:variant>
      <vt:variant>
        <vt:i4>1703988</vt:i4>
      </vt:variant>
      <vt:variant>
        <vt:i4>254</vt:i4>
      </vt:variant>
      <vt:variant>
        <vt:i4>0</vt:i4>
      </vt:variant>
      <vt:variant>
        <vt:i4>5</vt:i4>
      </vt:variant>
      <vt:variant>
        <vt:lpwstr/>
      </vt:variant>
      <vt:variant>
        <vt:lpwstr>_Toc206688831</vt:lpwstr>
      </vt:variant>
      <vt:variant>
        <vt:i4>1703988</vt:i4>
      </vt:variant>
      <vt:variant>
        <vt:i4>248</vt:i4>
      </vt:variant>
      <vt:variant>
        <vt:i4>0</vt:i4>
      </vt:variant>
      <vt:variant>
        <vt:i4>5</vt:i4>
      </vt:variant>
      <vt:variant>
        <vt:lpwstr/>
      </vt:variant>
      <vt:variant>
        <vt:lpwstr>_Toc206688830</vt:lpwstr>
      </vt:variant>
      <vt:variant>
        <vt:i4>1769524</vt:i4>
      </vt:variant>
      <vt:variant>
        <vt:i4>242</vt:i4>
      </vt:variant>
      <vt:variant>
        <vt:i4>0</vt:i4>
      </vt:variant>
      <vt:variant>
        <vt:i4>5</vt:i4>
      </vt:variant>
      <vt:variant>
        <vt:lpwstr/>
      </vt:variant>
      <vt:variant>
        <vt:lpwstr>_Toc206688829</vt:lpwstr>
      </vt:variant>
      <vt:variant>
        <vt:i4>1769524</vt:i4>
      </vt:variant>
      <vt:variant>
        <vt:i4>236</vt:i4>
      </vt:variant>
      <vt:variant>
        <vt:i4>0</vt:i4>
      </vt:variant>
      <vt:variant>
        <vt:i4>5</vt:i4>
      </vt:variant>
      <vt:variant>
        <vt:lpwstr/>
      </vt:variant>
      <vt:variant>
        <vt:lpwstr>_Toc206688828</vt:lpwstr>
      </vt:variant>
      <vt:variant>
        <vt:i4>1769524</vt:i4>
      </vt:variant>
      <vt:variant>
        <vt:i4>230</vt:i4>
      </vt:variant>
      <vt:variant>
        <vt:i4>0</vt:i4>
      </vt:variant>
      <vt:variant>
        <vt:i4>5</vt:i4>
      </vt:variant>
      <vt:variant>
        <vt:lpwstr/>
      </vt:variant>
      <vt:variant>
        <vt:lpwstr>_Toc206688827</vt:lpwstr>
      </vt:variant>
      <vt:variant>
        <vt:i4>1769524</vt:i4>
      </vt:variant>
      <vt:variant>
        <vt:i4>224</vt:i4>
      </vt:variant>
      <vt:variant>
        <vt:i4>0</vt:i4>
      </vt:variant>
      <vt:variant>
        <vt:i4>5</vt:i4>
      </vt:variant>
      <vt:variant>
        <vt:lpwstr/>
      </vt:variant>
      <vt:variant>
        <vt:lpwstr>_Toc206688826</vt:lpwstr>
      </vt:variant>
      <vt:variant>
        <vt:i4>1769524</vt:i4>
      </vt:variant>
      <vt:variant>
        <vt:i4>218</vt:i4>
      </vt:variant>
      <vt:variant>
        <vt:i4>0</vt:i4>
      </vt:variant>
      <vt:variant>
        <vt:i4>5</vt:i4>
      </vt:variant>
      <vt:variant>
        <vt:lpwstr/>
      </vt:variant>
      <vt:variant>
        <vt:lpwstr>_Toc206688825</vt:lpwstr>
      </vt:variant>
      <vt:variant>
        <vt:i4>1769524</vt:i4>
      </vt:variant>
      <vt:variant>
        <vt:i4>212</vt:i4>
      </vt:variant>
      <vt:variant>
        <vt:i4>0</vt:i4>
      </vt:variant>
      <vt:variant>
        <vt:i4>5</vt:i4>
      </vt:variant>
      <vt:variant>
        <vt:lpwstr/>
      </vt:variant>
      <vt:variant>
        <vt:lpwstr>_Toc206688824</vt:lpwstr>
      </vt:variant>
      <vt:variant>
        <vt:i4>1769524</vt:i4>
      </vt:variant>
      <vt:variant>
        <vt:i4>206</vt:i4>
      </vt:variant>
      <vt:variant>
        <vt:i4>0</vt:i4>
      </vt:variant>
      <vt:variant>
        <vt:i4>5</vt:i4>
      </vt:variant>
      <vt:variant>
        <vt:lpwstr/>
      </vt:variant>
      <vt:variant>
        <vt:lpwstr>_Toc206688823</vt:lpwstr>
      </vt:variant>
      <vt:variant>
        <vt:i4>1769524</vt:i4>
      </vt:variant>
      <vt:variant>
        <vt:i4>200</vt:i4>
      </vt:variant>
      <vt:variant>
        <vt:i4>0</vt:i4>
      </vt:variant>
      <vt:variant>
        <vt:i4>5</vt:i4>
      </vt:variant>
      <vt:variant>
        <vt:lpwstr/>
      </vt:variant>
      <vt:variant>
        <vt:lpwstr>_Toc206688822</vt:lpwstr>
      </vt:variant>
      <vt:variant>
        <vt:i4>1769524</vt:i4>
      </vt:variant>
      <vt:variant>
        <vt:i4>194</vt:i4>
      </vt:variant>
      <vt:variant>
        <vt:i4>0</vt:i4>
      </vt:variant>
      <vt:variant>
        <vt:i4>5</vt:i4>
      </vt:variant>
      <vt:variant>
        <vt:lpwstr/>
      </vt:variant>
      <vt:variant>
        <vt:lpwstr>_Toc206688821</vt:lpwstr>
      </vt:variant>
      <vt:variant>
        <vt:i4>1769524</vt:i4>
      </vt:variant>
      <vt:variant>
        <vt:i4>188</vt:i4>
      </vt:variant>
      <vt:variant>
        <vt:i4>0</vt:i4>
      </vt:variant>
      <vt:variant>
        <vt:i4>5</vt:i4>
      </vt:variant>
      <vt:variant>
        <vt:lpwstr/>
      </vt:variant>
      <vt:variant>
        <vt:lpwstr>_Toc206688820</vt:lpwstr>
      </vt:variant>
      <vt:variant>
        <vt:i4>1572916</vt:i4>
      </vt:variant>
      <vt:variant>
        <vt:i4>182</vt:i4>
      </vt:variant>
      <vt:variant>
        <vt:i4>0</vt:i4>
      </vt:variant>
      <vt:variant>
        <vt:i4>5</vt:i4>
      </vt:variant>
      <vt:variant>
        <vt:lpwstr/>
      </vt:variant>
      <vt:variant>
        <vt:lpwstr>_Toc206688819</vt:lpwstr>
      </vt:variant>
      <vt:variant>
        <vt:i4>1572916</vt:i4>
      </vt:variant>
      <vt:variant>
        <vt:i4>176</vt:i4>
      </vt:variant>
      <vt:variant>
        <vt:i4>0</vt:i4>
      </vt:variant>
      <vt:variant>
        <vt:i4>5</vt:i4>
      </vt:variant>
      <vt:variant>
        <vt:lpwstr/>
      </vt:variant>
      <vt:variant>
        <vt:lpwstr>_Toc206688818</vt:lpwstr>
      </vt:variant>
      <vt:variant>
        <vt:i4>1572916</vt:i4>
      </vt:variant>
      <vt:variant>
        <vt:i4>170</vt:i4>
      </vt:variant>
      <vt:variant>
        <vt:i4>0</vt:i4>
      </vt:variant>
      <vt:variant>
        <vt:i4>5</vt:i4>
      </vt:variant>
      <vt:variant>
        <vt:lpwstr/>
      </vt:variant>
      <vt:variant>
        <vt:lpwstr>_Toc206688817</vt:lpwstr>
      </vt:variant>
      <vt:variant>
        <vt:i4>1572916</vt:i4>
      </vt:variant>
      <vt:variant>
        <vt:i4>164</vt:i4>
      </vt:variant>
      <vt:variant>
        <vt:i4>0</vt:i4>
      </vt:variant>
      <vt:variant>
        <vt:i4>5</vt:i4>
      </vt:variant>
      <vt:variant>
        <vt:lpwstr/>
      </vt:variant>
      <vt:variant>
        <vt:lpwstr>_Toc206688816</vt:lpwstr>
      </vt:variant>
      <vt:variant>
        <vt:i4>1572916</vt:i4>
      </vt:variant>
      <vt:variant>
        <vt:i4>158</vt:i4>
      </vt:variant>
      <vt:variant>
        <vt:i4>0</vt:i4>
      </vt:variant>
      <vt:variant>
        <vt:i4>5</vt:i4>
      </vt:variant>
      <vt:variant>
        <vt:lpwstr/>
      </vt:variant>
      <vt:variant>
        <vt:lpwstr>_Toc206688815</vt:lpwstr>
      </vt:variant>
      <vt:variant>
        <vt:i4>1572916</vt:i4>
      </vt:variant>
      <vt:variant>
        <vt:i4>152</vt:i4>
      </vt:variant>
      <vt:variant>
        <vt:i4>0</vt:i4>
      </vt:variant>
      <vt:variant>
        <vt:i4>5</vt:i4>
      </vt:variant>
      <vt:variant>
        <vt:lpwstr/>
      </vt:variant>
      <vt:variant>
        <vt:lpwstr>_Toc206688814</vt:lpwstr>
      </vt:variant>
      <vt:variant>
        <vt:i4>1572916</vt:i4>
      </vt:variant>
      <vt:variant>
        <vt:i4>146</vt:i4>
      </vt:variant>
      <vt:variant>
        <vt:i4>0</vt:i4>
      </vt:variant>
      <vt:variant>
        <vt:i4>5</vt:i4>
      </vt:variant>
      <vt:variant>
        <vt:lpwstr/>
      </vt:variant>
      <vt:variant>
        <vt:lpwstr>_Toc206688813</vt:lpwstr>
      </vt:variant>
      <vt:variant>
        <vt:i4>1572916</vt:i4>
      </vt:variant>
      <vt:variant>
        <vt:i4>140</vt:i4>
      </vt:variant>
      <vt:variant>
        <vt:i4>0</vt:i4>
      </vt:variant>
      <vt:variant>
        <vt:i4>5</vt:i4>
      </vt:variant>
      <vt:variant>
        <vt:lpwstr/>
      </vt:variant>
      <vt:variant>
        <vt:lpwstr>_Toc206688812</vt:lpwstr>
      </vt:variant>
      <vt:variant>
        <vt:i4>1572916</vt:i4>
      </vt:variant>
      <vt:variant>
        <vt:i4>134</vt:i4>
      </vt:variant>
      <vt:variant>
        <vt:i4>0</vt:i4>
      </vt:variant>
      <vt:variant>
        <vt:i4>5</vt:i4>
      </vt:variant>
      <vt:variant>
        <vt:lpwstr/>
      </vt:variant>
      <vt:variant>
        <vt:lpwstr>_Toc206688811</vt:lpwstr>
      </vt:variant>
      <vt:variant>
        <vt:i4>1572916</vt:i4>
      </vt:variant>
      <vt:variant>
        <vt:i4>128</vt:i4>
      </vt:variant>
      <vt:variant>
        <vt:i4>0</vt:i4>
      </vt:variant>
      <vt:variant>
        <vt:i4>5</vt:i4>
      </vt:variant>
      <vt:variant>
        <vt:lpwstr/>
      </vt:variant>
      <vt:variant>
        <vt:lpwstr>_Toc206688810</vt:lpwstr>
      </vt:variant>
      <vt:variant>
        <vt:i4>1638452</vt:i4>
      </vt:variant>
      <vt:variant>
        <vt:i4>122</vt:i4>
      </vt:variant>
      <vt:variant>
        <vt:i4>0</vt:i4>
      </vt:variant>
      <vt:variant>
        <vt:i4>5</vt:i4>
      </vt:variant>
      <vt:variant>
        <vt:lpwstr/>
      </vt:variant>
      <vt:variant>
        <vt:lpwstr>_Toc206688809</vt:lpwstr>
      </vt:variant>
      <vt:variant>
        <vt:i4>1638452</vt:i4>
      </vt:variant>
      <vt:variant>
        <vt:i4>116</vt:i4>
      </vt:variant>
      <vt:variant>
        <vt:i4>0</vt:i4>
      </vt:variant>
      <vt:variant>
        <vt:i4>5</vt:i4>
      </vt:variant>
      <vt:variant>
        <vt:lpwstr/>
      </vt:variant>
      <vt:variant>
        <vt:lpwstr>_Toc206688808</vt:lpwstr>
      </vt:variant>
      <vt:variant>
        <vt:i4>1638452</vt:i4>
      </vt:variant>
      <vt:variant>
        <vt:i4>110</vt:i4>
      </vt:variant>
      <vt:variant>
        <vt:i4>0</vt:i4>
      </vt:variant>
      <vt:variant>
        <vt:i4>5</vt:i4>
      </vt:variant>
      <vt:variant>
        <vt:lpwstr/>
      </vt:variant>
      <vt:variant>
        <vt:lpwstr>_Toc206688807</vt:lpwstr>
      </vt:variant>
      <vt:variant>
        <vt:i4>1638452</vt:i4>
      </vt:variant>
      <vt:variant>
        <vt:i4>104</vt:i4>
      </vt:variant>
      <vt:variant>
        <vt:i4>0</vt:i4>
      </vt:variant>
      <vt:variant>
        <vt:i4>5</vt:i4>
      </vt:variant>
      <vt:variant>
        <vt:lpwstr/>
      </vt:variant>
      <vt:variant>
        <vt:lpwstr>_Toc206688806</vt:lpwstr>
      </vt:variant>
      <vt:variant>
        <vt:i4>1638452</vt:i4>
      </vt:variant>
      <vt:variant>
        <vt:i4>98</vt:i4>
      </vt:variant>
      <vt:variant>
        <vt:i4>0</vt:i4>
      </vt:variant>
      <vt:variant>
        <vt:i4>5</vt:i4>
      </vt:variant>
      <vt:variant>
        <vt:lpwstr/>
      </vt:variant>
      <vt:variant>
        <vt:lpwstr>_Toc206688805</vt:lpwstr>
      </vt:variant>
      <vt:variant>
        <vt:i4>1638452</vt:i4>
      </vt:variant>
      <vt:variant>
        <vt:i4>92</vt:i4>
      </vt:variant>
      <vt:variant>
        <vt:i4>0</vt:i4>
      </vt:variant>
      <vt:variant>
        <vt:i4>5</vt:i4>
      </vt:variant>
      <vt:variant>
        <vt:lpwstr/>
      </vt:variant>
      <vt:variant>
        <vt:lpwstr>_Toc206688804</vt:lpwstr>
      </vt:variant>
      <vt:variant>
        <vt:i4>1638452</vt:i4>
      </vt:variant>
      <vt:variant>
        <vt:i4>86</vt:i4>
      </vt:variant>
      <vt:variant>
        <vt:i4>0</vt:i4>
      </vt:variant>
      <vt:variant>
        <vt:i4>5</vt:i4>
      </vt:variant>
      <vt:variant>
        <vt:lpwstr/>
      </vt:variant>
      <vt:variant>
        <vt:lpwstr>_Toc206688803</vt:lpwstr>
      </vt:variant>
      <vt:variant>
        <vt:i4>1638452</vt:i4>
      </vt:variant>
      <vt:variant>
        <vt:i4>80</vt:i4>
      </vt:variant>
      <vt:variant>
        <vt:i4>0</vt:i4>
      </vt:variant>
      <vt:variant>
        <vt:i4>5</vt:i4>
      </vt:variant>
      <vt:variant>
        <vt:lpwstr/>
      </vt:variant>
      <vt:variant>
        <vt:lpwstr>_Toc206688802</vt:lpwstr>
      </vt:variant>
      <vt:variant>
        <vt:i4>1638452</vt:i4>
      </vt:variant>
      <vt:variant>
        <vt:i4>74</vt:i4>
      </vt:variant>
      <vt:variant>
        <vt:i4>0</vt:i4>
      </vt:variant>
      <vt:variant>
        <vt:i4>5</vt:i4>
      </vt:variant>
      <vt:variant>
        <vt:lpwstr/>
      </vt:variant>
      <vt:variant>
        <vt:lpwstr>_Toc206688801</vt:lpwstr>
      </vt:variant>
      <vt:variant>
        <vt:i4>1638452</vt:i4>
      </vt:variant>
      <vt:variant>
        <vt:i4>68</vt:i4>
      </vt:variant>
      <vt:variant>
        <vt:i4>0</vt:i4>
      </vt:variant>
      <vt:variant>
        <vt:i4>5</vt:i4>
      </vt:variant>
      <vt:variant>
        <vt:lpwstr/>
      </vt:variant>
      <vt:variant>
        <vt:lpwstr>_Toc206688800</vt:lpwstr>
      </vt:variant>
      <vt:variant>
        <vt:i4>1048635</vt:i4>
      </vt:variant>
      <vt:variant>
        <vt:i4>62</vt:i4>
      </vt:variant>
      <vt:variant>
        <vt:i4>0</vt:i4>
      </vt:variant>
      <vt:variant>
        <vt:i4>5</vt:i4>
      </vt:variant>
      <vt:variant>
        <vt:lpwstr/>
      </vt:variant>
      <vt:variant>
        <vt:lpwstr>_Toc206688799</vt:lpwstr>
      </vt:variant>
      <vt:variant>
        <vt:i4>1048635</vt:i4>
      </vt:variant>
      <vt:variant>
        <vt:i4>56</vt:i4>
      </vt:variant>
      <vt:variant>
        <vt:i4>0</vt:i4>
      </vt:variant>
      <vt:variant>
        <vt:i4>5</vt:i4>
      </vt:variant>
      <vt:variant>
        <vt:lpwstr/>
      </vt:variant>
      <vt:variant>
        <vt:lpwstr>_Toc206688798</vt:lpwstr>
      </vt:variant>
      <vt:variant>
        <vt:i4>1048635</vt:i4>
      </vt:variant>
      <vt:variant>
        <vt:i4>50</vt:i4>
      </vt:variant>
      <vt:variant>
        <vt:i4>0</vt:i4>
      </vt:variant>
      <vt:variant>
        <vt:i4>5</vt:i4>
      </vt:variant>
      <vt:variant>
        <vt:lpwstr/>
      </vt:variant>
      <vt:variant>
        <vt:lpwstr>_Toc206688797</vt:lpwstr>
      </vt:variant>
      <vt:variant>
        <vt:i4>1048635</vt:i4>
      </vt:variant>
      <vt:variant>
        <vt:i4>44</vt:i4>
      </vt:variant>
      <vt:variant>
        <vt:i4>0</vt:i4>
      </vt:variant>
      <vt:variant>
        <vt:i4>5</vt:i4>
      </vt:variant>
      <vt:variant>
        <vt:lpwstr/>
      </vt:variant>
      <vt:variant>
        <vt:lpwstr>_Toc206688796</vt:lpwstr>
      </vt:variant>
      <vt:variant>
        <vt:i4>1048635</vt:i4>
      </vt:variant>
      <vt:variant>
        <vt:i4>38</vt:i4>
      </vt:variant>
      <vt:variant>
        <vt:i4>0</vt:i4>
      </vt:variant>
      <vt:variant>
        <vt:i4>5</vt:i4>
      </vt:variant>
      <vt:variant>
        <vt:lpwstr/>
      </vt:variant>
      <vt:variant>
        <vt:lpwstr>_Toc206688795</vt:lpwstr>
      </vt:variant>
      <vt:variant>
        <vt:i4>1048635</vt:i4>
      </vt:variant>
      <vt:variant>
        <vt:i4>32</vt:i4>
      </vt:variant>
      <vt:variant>
        <vt:i4>0</vt:i4>
      </vt:variant>
      <vt:variant>
        <vt:i4>5</vt:i4>
      </vt:variant>
      <vt:variant>
        <vt:lpwstr/>
      </vt:variant>
      <vt:variant>
        <vt:lpwstr>_Toc206688794</vt:lpwstr>
      </vt:variant>
      <vt:variant>
        <vt:i4>1048635</vt:i4>
      </vt:variant>
      <vt:variant>
        <vt:i4>26</vt:i4>
      </vt:variant>
      <vt:variant>
        <vt:i4>0</vt:i4>
      </vt:variant>
      <vt:variant>
        <vt:i4>5</vt:i4>
      </vt:variant>
      <vt:variant>
        <vt:lpwstr/>
      </vt:variant>
      <vt:variant>
        <vt:lpwstr>_Toc206688793</vt:lpwstr>
      </vt:variant>
      <vt:variant>
        <vt:i4>1048635</vt:i4>
      </vt:variant>
      <vt:variant>
        <vt:i4>20</vt:i4>
      </vt:variant>
      <vt:variant>
        <vt:i4>0</vt:i4>
      </vt:variant>
      <vt:variant>
        <vt:i4>5</vt:i4>
      </vt:variant>
      <vt:variant>
        <vt:lpwstr/>
      </vt:variant>
      <vt:variant>
        <vt:lpwstr>_Toc206688792</vt:lpwstr>
      </vt:variant>
      <vt:variant>
        <vt:i4>1048635</vt:i4>
      </vt:variant>
      <vt:variant>
        <vt:i4>14</vt:i4>
      </vt:variant>
      <vt:variant>
        <vt:i4>0</vt:i4>
      </vt:variant>
      <vt:variant>
        <vt:i4>5</vt:i4>
      </vt:variant>
      <vt:variant>
        <vt:lpwstr/>
      </vt:variant>
      <vt:variant>
        <vt:lpwstr>_Toc206688791</vt:lpwstr>
      </vt:variant>
      <vt:variant>
        <vt:i4>1048635</vt:i4>
      </vt:variant>
      <vt:variant>
        <vt:i4>8</vt:i4>
      </vt:variant>
      <vt:variant>
        <vt:i4>0</vt:i4>
      </vt:variant>
      <vt:variant>
        <vt:i4>5</vt:i4>
      </vt:variant>
      <vt:variant>
        <vt:lpwstr/>
      </vt:variant>
      <vt:variant>
        <vt:lpwstr>_Toc206688790</vt:lpwstr>
      </vt:variant>
      <vt:variant>
        <vt:i4>1114171</vt:i4>
      </vt:variant>
      <vt:variant>
        <vt:i4>2</vt:i4>
      </vt:variant>
      <vt:variant>
        <vt:i4>0</vt:i4>
      </vt:variant>
      <vt:variant>
        <vt:i4>5</vt:i4>
      </vt:variant>
      <vt:variant>
        <vt:lpwstr/>
      </vt:variant>
      <vt:variant>
        <vt:lpwstr>_Toc206688789</vt:lpwstr>
      </vt:variant>
      <vt:variant>
        <vt:i4>5308489</vt:i4>
      </vt:variant>
      <vt:variant>
        <vt:i4>0</vt:i4>
      </vt:variant>
      <vt:variant>
        <vt:i4>0</vt:i4>
      </vt:variant>
      <vt:variant>
        <vt:i4>5</vt:i4>
      </vt:variant>
      <vt:variant>
        <vt:lpwstr>https://www.ndiscommission.gov.au/workers/worker-screening/ndis-worker-screening-check</vt:lpwstr>
      </vt:variant>
      <vt:variant>
        <vt:lpwstr>:~:text=now%20live%20nationally.-,What%20is%20the%20NDIS%20Worker%20Screening%20Check%3F,roles%20with%20people%20with%20disability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Nerida Wood</dc:creator>
  <cp:keywords/>
  <cp:lastModifiedBy>Pamela  Arzadon</cp:lastModifiedBy>
  <cp:revision>87</cp:revision>
  <cp:lastPrinted>2025-05-05T16:53:00Z</cp:lastPrinted>
  <dcterms:created xsi:type="dcterms:W3CDTF">2025-09-24T21:21:00Z</dcterms:created>
  <dcterms:modified xsi:type="dcterms:W3CDTF">2025-11-25T06:18:00Z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0x01010067A2BA2B28CFA94C8FBB3CE620604F50</vt:lpwstr>
  </property>
  <property fmtid="{D5CDD505-2E9C-101B-9397-08002B2CF9AE}" pid="3" name="MSIP_Label_a5ccc32a-e334-4000-a236-030d37d87dbc_Enabled">
    <vt:lpwstr>true</vt:lpwstr>
  </property>
  <property fmtid="{D5CDD505-2E9C-101B-9397-08002B2CF9AE}" pid="4" name="MSIP_Label_a5ccc32a-e334-4000-a236-030d37d87dbc_SetDate">
    <vt:lpwstr>2023-03-30T04:51:42Z</vt:lpwstr>
  </property>
  <property fmtid="{D5CDD505-2E9C-101B-9397-08002B2CF9AE}" pid="5" name="MSIP_Label_a5ccc32a-e334-4000-a236-030d37d87dbc_Method">
    <vt:lpwstr>Standard</vt:lpwstr>
  </property>
  <property fmtid="{D5CDD505-2E9C-101B-9397-08002B2CF9AE}" pid="6" name="MSIP_Label_a5ccc32a-e334-4000-a236-030d37d87dbc_Name">
    <vt:lpwstr>defa4170-0d19-0005-0004-bc88714345d2</vt:lpwstr>
  </property>
  <property fmtid="{D5CDD505-2E9C-101B-9397-08002B2CF9AE}" pid="7" name="MSIP_Label_a5ccc32a-e334-4000-a236-030d37d87dbc_SiteId">
    <vt:lpwstr>afafc2ad-8ab3-4350-8706-ac1565b6874b</vt:lpwstr>
  </property>
  <property fmtid="{D5CDD505-2E9C-101B-9397-08002B2CF9AE}" pid="8" name="MSIP_Label_a5ccc32a-e334-4000-a236-030d37d87dbc_ActionId">
    <vt:lpwstr>e4de9149-39d0-4189-ad24-ec8ed6a65573</vt:lpwstr>
  </property>
  <property fmtid="{D5CDD505-2E9C-101B-9397-08002B2CF9AE}" pid="9" name="MSIP_Label_a5ccc32a-e334-4000-a236-030d37d87dbc_ContentBits">
    <vt:lpwstr>0</vt:lpwstr>
  </property>
  <property fmtid="{D5CDD505-2E9C-101B-9397-08002B2CF9AE}" pid="10" name="MediaServiceImageTags">
    <vt:lpwstr/>
  </property>
  <property fmtid="{D5CDD505-2E9C-101B-9397-08002B2CF9AE}" pid="11" name="GrammarlyDocumentId">
    <vt:lpwstr>5fc08f2c5d3ef073c66e779b0e90861de3a1f27204b25f22a7fac5c3f4cadcf6</vt:lpwstr>
  </property>
</Properties>
</file>